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E7D7" w14:textId="0EFDA58A" w:rsidR="006B66D2" w:rsidRDefault="007A0F04" w:rsidP="00E87E6A">
      <w:pPr>
        <w:pStyle w:val="Heading1"/>
      </w:pPr>
      <w:bookmarkStart w:id="0" w:name="_GoBack"/>
      <w:bookmarkEnd w:id="0"/>
      <w:r>
        <w:t>D&amp;I Resources...from Guerin et al OSHA document</w:t>
      </w:r>
      <w:r w:rsidR="006459CA">
        <w:t>. (Updated 12/20)</w:t>
      </w:r>
    </w:p>
    <w:p w14:paraId="54C42568" w14:textId="03DBE0D9" w:rsidR="007A0F04" w:rsidRDefault="007A0F04"/>
    <w:p w14:paraId="254DA50C" w14:textId="2EC18A63" w:rsidR="007A0F04" w:rsidRDefault="007A0F04"/>
    <w:p w14:paraId="1D792F9E" w14:textId="77777777" w:rsidR="007A0F04" w:rsidRPr="00C24163" w:rsidRDefault="007A0F04" w:rsidP="007A0F04">
      <w:pPr>
        <w:ind w:right="540"/>
        <w:rPr>
          <w:rFonts w:cstheme="minorHAnsi"/>
          <w:b/>
          <w:bCs/>
          <w:lang w:bidi="en-US"/>
        </w:rPr>
      </w:pPr>
      <w:r w:rsidRPr="00C24163">
        <w:rPr>
          <w:rFonts w:cstheme="minorHAnsi"/>
          <w:b/>
          <w:bCs/>
          <w:lang w:bidi="en-US"/>
        </w:rPr>
        <w:t>Select D&amp;I Resource</w:t>
      </w:r>
      <w:r>
        <w:rPr>
          <w:rFonts w:cstheme="minorHAnsi"/>
          <w:b/>
          <w:bCs/>
          <w:lang w:bidi="en-US"/>
        </w:rPr>
        <w:t xml:space="preserve"> Websites</w:t>
      </w:r>
      <w:r w:rsidRPr="00C24163">
        <w:rPr>
          <w:rFonts w:cstheme="minorHAnsi"/>
          <w:b/>
          <w:bCs/>
          <w:lang w:bidi="en-US"/>
        </w:rPr>
        <w:t xml:space="preserve"> </w:t>
      </w:r>
    </w:p>
    <w:p w14:paraId="4D2474EC" w14:textId="4243E876" w:rsidR="007A0F04" w:rsidRPr="008C6C6D" w:rsidRDefault="003F43A6" w:rsidP="007A0F04">
      <w:pPr>
        <w:numPr>
          <w:ilvl w:val="0"/>
          <w:numId w:val="1"/>
        </w:numPr>
        <w:spacing w:after="160" w:line="259" w:lineRule="auto"/>
        <w:ind w:left="720" w:right="5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Theories, </w:t>
      </w:r>
      <w:r w:rsidR="007A0F04" w:rsidRPr="008C6C6D">
        <w:rPr>
          <w:rFonts w:cstheme="minorHAnsi"/>
          <w:b/>
          <w:bCs/>
        </w:rPr>
        <w:t xml:space="preserve">Models and </w:t>
      </w:r>
      <w:r>
        <w:rPr>
          <w:rFonts w:cstheme="minorHAnsi"/>
          <w:b/>
          <w:bCs/>
        </w:rPr>
        <w:t>Frameworks</w:t>
      </w:r>
    </w:p>
    <w:p w14:paraId="0AA6683D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Dissemination &amp; Implementation Models (searchable guide to multiple D&amp;I models, including measures for key constructs) – </w:t>
      </w:r>
      <w:hyperlink r:id="rId5" w:history="1">
        <w:r w:rsidRPr="00C24163">
          <w:rPr>
            <w:rStyle w:val="Hyperlink"/>
            <w:rFonts w:cstheme="minorHAnsi"/>
          </w:rPr>
          <w:t>www.dissemination-implementation.org</w:t>
        </w:r>
      </w:hyperlink>
      <w:r w:rsidRPr="00C24163">
        <w:rPr>
          <w:rFonts w:cstheme="minorHAnsi"/>
        </w:rPr>
        <w:t xml:space="preserve"> </w:t>
      </w:r>
    </w:p>
    <w:p w14:paraId="2CF9B238" w14:textId="58FCFC42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RE-AIM – </w:t>
      </w:r>
      <w:hyperlink r:id="rId6" w:history="1">
        <w:r w:rsidR="00D06ECD" w:rsidRPr="00D06ECD">
          <w:rPr>
            <w:rStyle w:val="Hyperlink"/>
            <w:rFonts w:cstheme="minorHAnsi"/>
          </w:rPr>
          <w:t xml:space="preserve">http://www.re-aim.org </w:t>
        </w:r>
      </w:hyperlink>
    </w:p>
    <w:p w14:paraId="0236E1D1" w14:textId="38C5952A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Consolidated Framework for Implementation Research (CFIR) – </w:t>
      </w:r>
      <w:hyperlink r:id="rId7" w:history="1">
        <w:r w:rsidR="007D17F0" w:rsidRPr="00FB294F">
          <w:rPr>
            <w:rStyle w:val="Hyperlink"/>
            <w:rFonts w:cstheme="minorHAnsi"/>
          </w:rPr>
          <w:t>http://Cfirguide.org</w:t>
        </w:r>
      </w:hyperlink>
      <w:r w:rsidRPr="00C24163">
        <w:rPr>
          <w:rFonts w:cstheme="minorHAnsi"/>
        </w:rPr>
        <w:t xml:space="preserve"> </w:t>
      </w:r>
    </w:p>
    <w:p w14:paraId="0E81CFBE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Exploration, Preparation, Implementation, Sustainment (EPIS) framework - </w:t>
      </w:r>
      <w:hyperlink r:id="rId8" w:history="1">
        <w:r w:rsidRPr="00C24163">
          <w:rPr>
            <w:rStyle w:val="Hyperlink"/>
            <w:rFonts w:cstheme="minorHAnsi"/>
          </w:rPr>
          <w:t>https://episframework.com/</w:t>
        </w:r>
      </w:hyperlink>
      <w:r w:rsidRPr="00C24163">
        <w:rPr>
          <w:rFonts w:cstheme="minorHAnsi"/>
        </w:rPr>
        <w:t xml:space="preserve"> </w:t>
      </w:r>
    </w:p>
    <w:p w14:paraId="250B6413" w14:textId="08BDC945" w:rsidR="007A0F04" w:rsidRPr="008C6C6D" w:rsidRDefault="007A0F04" w:rsidP="007A0F04">
      <w:pPr>
        <w:numPr>
          <w:ilvl w:val="0"/>
          <w:numId w:val="1"/>
        </w:numPr>
        <w:spacing w:after="160" w:line="259" w:lineRule="auto"/>
        <w:ind w:left="720" w:right="540"/>
        <w:rPr>
          <w:rFonts w:cstheme="minorHAnsi"/>
          <w:b/>
          <w:bCs/>
        </w:rPr>
      </w:pPr>
      <w:r w:rsidRPr="008C6C6D">
        <w:rPr>
          <w:rFonts w:cstheme="minorHAnsi"/>
          <w:b/>
          <w:bCs/>
        </w:rPr>
        <w:t xml:space="preserve">D&amp;I </w:t>
      </w:r>
      <w:r w:rsidR="003F43A6">
        <w:rPr>
          <w:rFonts w:cstheme="minorHAnsi"/>
          <w:b/>
          <w:bCs/>
        </w:rPr>
        <w:t xml:space="preserve">research </w:t>
      </w:r>
      <w:r w:rsidRPr="008C6C6D">
        <w:rPr>
          <w:rFonts w:cstheme="minorHAnsi"/>
          <w:b/>
          <w:bCs/>
        </w:rPr>
        <w:t xml:space="preserve">programs </w:t>
      </w:r>
      <w:r>
        <w:rPr>
          <w:rFonts w:cstheme="minorHAnsi"/>
          <w:b/>
          <w:bCs/>
        </w:rPr>
        <w:t xml:space="preserve">and other resources </w:t>
      </w:r>
    </w:p>
    <w:p w14:paraId="410AF249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ACCORDS (The Adult and Child Consortium for Outcomes Research and Delivery Science) D&amp;I Program – regularly updated with new D&amp;I references, also includes many resources such as the use of PRECIS-2, pragmatic trials e-books, and tips on getting D&amp;I grants funded: </w:t>
      </w:r>
      <w:hyperlink r:id="rId9" w:history="1">
        <w:r w:rsidRPr="00C24163">
          <w:rPr>
            <w:rStyle w:val="Hyperlink"/>
            <w:rFonts w:cstheme="minorHAnsi"/>
          </w:rPr>
          <w:t>https://medschool.cuanschutz.edu/accords/cores-and-programs/dissemination-implementation-science-program</w:t>
        </w:r>
      </w:hyperlink>
      <w:r w:rsidRPr="00C24163">
        <w:rPr>
          <w:rFonts w:cstheme="minorHAnsi"/>
        </w:rPr>
        <w:t xml:space="preserve"> </w:t>
      </w:r>
    </w:p>
    <w:p w14:paraId="5BFDBC00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University of North Carolina: Includes funded D&amp;I grant examples </w:t>
      </w:r>
      <w:hyperlink r:id="rId10" w:history="1">
        <w:r w:rsidRPr="00C24163">
          <w:rPr>
            <w:rStyle w:val="Hyperlink"/>
            <w:rFonts w:cstheme="minorHAnsi"/>
          </w:rPr>
          <w:t>https://sph.unc.edu/research/explore/implementation-science/</w:t>
        </w:r>
      </w:hyperlink>
      <w:r w:rsidRPr="00C24163">
        <w:rPr>
          <w:rFonts w:cstheme="minorHAnsi"/>
        </w:rPr>
        <w:t xml:space="preserve"> </w:t>
      </w:r>
    </w:p>
    <w:p w14:paraId="302231E7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  <w:color w:val="373737"/>
          <w:shd w:val="clear" w:color="auto" w:fill="FFFFFF"/>
        </w:rPr>
        <w:t xml:space="preserve">Pennsylvania State University Evidence-based Prevention and Intervention Support project (EPIS). Provides free access to research, resources and tools to support data collection and reporting for EBPs. </w:t>
      </w:r>
      <w:hyperlink r:id="rId11" w:history="1">
        <w:r w:rsidRPr="00C24163">
          <w:rPr>
            <w:rStyle w:val="Hyperlink"/>
            <w:rFonts w:cstheme="minorHAnsi"/>
          </w:rPr>
          <w:t>http://www.episcenter.psu.edu/</w:t>
        </w:r>
      </w:hyperlink>
    </w:p>
    <w:p w14:paraId="2AE145F5" w14:textId="172F024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The National Implementation Research Network’s Active Implementation Hub: Provides a free, online learning environment for researchers and practitioners active in </w:t>
      </w:r>
      <w:r w:rsidRPr="00C24163">
        <w:rPr>
          <w:rFonts w:cstheme="minorHAnsi"/>
        </w:rPr>
        <w:lastRenderedPageBreak/>
        <w:t xml:space="preserve">implementation and scaling up of programs and innovations. </w:t>
      </w:r>
      <w:hyperlink r:id="rId12" w:history="1">
        <w:r w:rsidRPr="007D17F0">
          <w:rPr>
            <w:rStyle w:val="Hyperlink"/>
            <w:rFonts w:cstheme="minorHAnsi"/>
          </w:rPr>
          <w:t>http://implementation.fpg.unc.edu/</w:t>
        </w:r>
      </w:hyperlink>
    </w:p>
    <w:p w14:paraId="1F459615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Style w:val="Hyperlink"/>
          <w:rFonts w:cstheme="minorHAnsi"/>
        </w:rPr>
      </w:pPr>
      <w:r w:rsidRPr="00C24163">
        <w:rPr>
          <w:rFonts w:cstheme="minorHAnsi"/>
        </w:rPr>
        <w:t xml:space="preserve">Society for Implementation Research Collaboration (SIRC) – Provides resources to for  disseminating and implementing EBPs as well as D&amp;I training opportunities  </w:t>
      </w:r>
      <w:hyperlink r:id="rId13" w:history="1">
        <w:r w:rsidRPr="00C24163">
          <w:rPr>
            <w:rStyle w:val="Hyperlink"/>
            <w:rFonts w:cstheme="minorHAnsi"/>
          </w:rPr>
          <w:t>https://societyforimplementationresearchcollaboration.org/</w:t>
        </w:r>
      </w:hyperlink>
    </w:p>
    <w:p w14:paraId="4B9B6172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>The Community Toolbox: Resources and training for assessing community needs, addressing social determinants of health, engaging stakeholders, action planning, building leadership, improving cultural competency, planning an evaluation, and sustaining intervention/program  efforts</w:t>
      </w:r>
      <w:r w:rsidRPr="00C24163">
        <w:rPr>
          <w:rStyle w:val="Hyperlink"/>
          <w:rFonts w:cstheme="minorHAnsi"/>
        </w:rPr>
        <w:t xml:space="preserve"> </w:t>
      </w:r>
      <w:hyperlink r:id="rId14" w:history="1">
        <w:r w:rsidRPr="00C24163">
          <w:rPr>
            <w:rStyle w:val="Hyperlink"/>
            <w:rFonts w:cstheme="minorHAnsi"/>
          </w:rPr>
          <w:t>https://ctb.ku.edu/en</w:t>
        </w:r>
      </w:hyperlink>
    </w:p>
    <w:p w14:paraId="22F626A3" w14:textId="77777777" w:rsidR="007A0F04" w:rsidRPr="008C6C6D" w:rsidRDefault="007A0F04" w:rsidP="007A0F04">
      <w:pPr>
        <w:numPr>
          <w:ilvl w:val="0"/>
          <w:numId w:val="1"/>
        </w:numPr>
        <w:spacing w:after="160" w:line="259" w:lineRule="auto"/>
        <w:ind w:left="720" w:right="540"/>
        <w:rPr>
          <w:rFonts w:cstheme="minorHAnsi"/>
          <w:b/>
          <w:bCs/>
        </w:rPr>
      </w:pPr>
      <w:r w:rsidRPr="008C6C6D">
        <w:rPr>
          <w:rFonts w:cstheme="minorHAnsi"/>
          <w:b/>
          <w:bCs/>
        </w:rPr>
        <w:t xml:space="preserve">NIH resources and other U.S. government-supported D&amp;I initiatives </w:t>
      </w:r>
    </w:p>
    <w:p w14:paraId="5834F4FC" w14:textId="08D72305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NIH Collaboratory - </w:t>
      </w:r>
      <w:hyperlink r:id="rId15" w:history="1">
        <w:r w:rsidRPr="007D17F0">
          <w:rPr>
            <w:rStyle w:val="Hyperlink"/>
            <w:rFonts w:cstheme="minorHAnsi"/>
          </w:rPr>
          <w:t>http://www.rethinkingclinicaltrials.org/</w:t>
        </w:r>
      </w:hyperlink>
      <w:r w:rsidRPr="00C24163">
        <w:rPr>
          <w:rFonts w:cstheme="minorHAnsi"/>
        </w:rPr>
        <w:t xml:space="preserve"> </w:t>
      </w:r>
    </w:p>
    <w:p w14:paraId="02A7431D" w14:textId="5BD04AE7" w:rsidR="007A0F04" w:rsidRPr="00C24163" w:rsidRDefault="00ED7E5B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>
        <w:rPr>
          <w:rFonts w:cstheme="minorHAnsi"/>
        </w:rPr>
        <w:t>*</w:t>
      </w:r>
      <w:r w:rsidR="007A0F04" w:rsidRPr="00C24163">
        <w:rPr>
          <w:rFonts w:cstheme="minorHAnsi"/>
        </w:rPr>
        <w:t xml:space="preserve">National Cancer Institute Implementation Science - </w:t>
      </w:r>
      <w:hyperlink r:id="rId16" w:history="1">
        <w:r w:rsidR="007A0F04" w:rsidRPr="007D17F0">
          <w:rPr>
            <w:rStyle w:val="Hyperlink"/>
            <w:rFonts w:cstheme="minorHAnsi"/>
          </w:rPr>
          <w:t>https://cancercontrol.cancer.gov/IS</w:t>
        </w:r>
      </w:hyperlink>
      <w:r w:rsidR="007A0F04" w:rsidRPr="00C24163">
        <w:rPr>
          <w:rFonts w:cstheme="minorHAnsi"/>
        </w:rPr>
        <w:t xml:space="preserve"> </w:t>
      </w:r>
    </w:p>
    <w:p w14:paraId="65C661A9" w14:textId="77777777" w:rsidR="007A0F04" w:rsidRPr="00C24163" w:rsidRDefault="007A0F04" w:rsidP="007A0F04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C24163">
        <w:rPr>
          <w:rFonts w:cstheme="minorHAnsi"/>
          <w:color w:val="333333"/>
          <w:shd w:val="clear" w:color="auto" w:fill="FFFFFF"/>
        </w:rPr>
        <w:t>National Cancer Institute, Grid-Enabled Measures Database (GEM)</w:t>
      </w:r>
      <w:r w:rsidRPr="00C24163">
        <w:rPr>
          <w:rFonts w:cstheme="minorHAnsi"/>
        </w:rPr>
        <w:t xml:space="preserve"> </w:t>
      </w:r>
      <w:hyperlink r:id="rId17" w:history="1">
        <w:r w:rsidRPr="00C24163">
          <w:rPr>
            <w:rStyle w:val="Hyperlink"/>
            <w:rFonts w:cstheme="minorHAnsi"/>
          </w:rPr>
          <w:t>https://www.gem-measures.org/Public/Home.aspx</w:t>
        </w:r>
      </w:hyperlink>
    </w:p>
    <w:p w14:paraId="069D7E19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Style w:val="Hyperlink"/>
          <w:rFonts w:cstheme="minorHAnsi"/>
        </w:rPr>
      </w:pPr>
      <w:r w:rsidRPr="00C24163">
        <w:rPr>
          <w:rFonts w:cstheme="minorHAnsi"/>
        </w:rPr>
        <w:t xml:space="preserve">National Institute of Nursing Research - </w:t>
      </w:r>
      <w:hyperlink r:id="rId18" w:history="1">
        <w:r w:rsidRPr="00C24163">
          <w:rPr>
            <w:rStyle w:val="Hyperlink"/>
            <w:rFonts w:cstheme="minorHAnsi"/>
          </w:rPr>
          <w:t>https://www.ninr.nih.gov</w:t>
        </w:r>
      </w:hyperlink>
    </w:p>
    <w:p w14:paraId="62FB2633" w14:textId="77777777" w:rsidR="007A0F04" w:rsidRPr="00C24163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</w:rPr>
      </w:pPr>
      <w:r w:rsidRPr="00C24163">
        <w:rPr>
          <w:rFonts w:cstheme="minorHAnsi"/>
        </w:rPr>
        <w:t xml:space="preserve">Center for Prevention Implementation Methodology (NIH-funded), Northwestern University, </w:t>
      </w:r>
      <w:hyperlink r:id="rId19" w:history="1">
        <w:r w:rsidRPr="00C24163">
          <w:rPr>
            <w:rStyle w:val="Hyperlink"/>
            <w:rFonts w:cstheme="minorHAnsi"/>
          </w:rPr>
          <w:t>http://cepim.northwestern.edu/</w:t>
        </w:r>
      </w:hyperlink>
    </w:p>
    <w:p w14:paraId="57F5574E" w14:textId="77777777" w:rsidR="007A0F04" w:rsidRPr="00C24163" w:rsidRDefault="007A0F04" w:rsidP="007A0F04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C24163">
        <w:rPr>
          <w:rFonts w:cstheme="minorHAnsi"/>
          <w:color w:val="333333"/>
          <w:shd w:val="clear" w:color="auto" w:fill="FFFFFF"/>
        </w:rPr>
        <w:t>U.S. Department of Veteran’s Affairs Quality Enhancement Research Initiative (QUERI) </w:t>
      </w:r>
      <w:r w:rsidRPr="00C24163">
        <w:rPr>
          <w:rFonts w:cstheme="minorHAnsi"/>
          <w:b/>
          <w:bCs/>
        </w:rPr>
        <w:t xml:space="preserve"> </w:t>
      </w:r>
      <w:hyperlink r:id="rId20" w:history="1">
        <w:r w:rsidRPr="00C24163">
          <w:rPr>
            <w:rStyle w:val="Hyperlink"/>
            <w:rFonts w:cstheme="minorHAnsi"/>
          </w:rPr>
          <w:t>https://www.queri.research.va.gov/default.cfm</w:t>
        </w:r>
      </w:hyperlink>
    </w:p>
    <w:p w14:paraId="7A2330EF" w14:textId="77777777" w:rsidR="007A0F04" w:rsidRPr="00C24163" w:rsidRDefault="007A0F04" w:rsidP="007A0F04">
      <w:pPr>
        <w:numPr>
          <w:ilvl w:val="0"/>
          <w:numId w:val="1"/>
        </w:numPr>
        <w:spacing w:after="160" w:line="259" w:lineRule="auto"/>
        <w:ind w:left="720" w:right="540"/>
        <w:rPr>
          <w:rFonts w:cstheme="minorHAnsi"/>
          <w:b/>
          <w:bCs/>
        </w:rPr>
      </w:pPr>
      <w:r w:rsidRPr="00C24163">
        <w:rPr>
          <w:rFonts w:cstheme="minorHAnsi"/>
          <w:b/>
          <w:bCs/>
        </w:rPr>
        <w:t xml:space="preserve">Evidence-based practices and programs </w:t>
      </w:r>
    </w:p>
    <w:p w14:paraId="33194CB7" w14:textId="77777777" w:rsidR="007A0F04" w:rsidRPr="00CE79F9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  <w:color w:val="000000"/>
        </w:rPr>
      </w:pPr>
      <w:r w:rsidRPr="00C24163">
        <w:rPr>
          <w:rFonts w:cstheme="minorHAnsi"/>
        </w:rPr>
        <w:t>HHS, Substance Abuse and Mental Health Services Administration (SAMHSA), National Registry of Evi</w:t>
      </w:r>
      <w:r w:rsidRPr="00C24163">
        <w:rPr>
          <w:rFonts w:cstheme="minorHAnsi"/>
          <w:color w:val="000000"/>
        </w:rPr>
        <w:t xml:space="preserve">dence-based Programs and Practices (behavioral health): </w:t>
      </w:r>
      <w:hyperlink r:id="rId21" w:history="1">
        <w:r w:rsidRPr="00C24163">
          <w:rPr>
            <w:rStyle w:val="Hyperlink"/>
            <w:rFonts w:cstheme="minorHAnsi"/>
          </w:rPr>
          <w:t>https://www.samhsa.gov/nrepp</w:t>
        </w:r>
      </w:hyperlink>
    </w:p>
    <w:p w14:paraId="6CA0E71D" w14:textId="77777777" w:rsidR="007A0F04" w:rsidRPr="00CE79F9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  <w:color w:val="000000"/>
        </w:rPr>
      </w:pPr>
      <w:r w:rsidRPr="00C24163">
        <w:rPr>
          <w:rFonts w:cstheme="minorHAnsi"/>
          <w:color w:val="000000"/>
        </w:rPr>
        <w:lastRenderedPageBreak/>
        <w:t xml:space="preserve">The Community Guide: </w:t>
      </w:r>
      <w:hyperlink r:id="rId22" w:history="1">
        <w:r w:rsidRPr="00C24163">
          <w:rPr>
            <w:rStyle w:val="Hyperlink"/>
            <w:rFonts w:cstheme="minorHAnsi"/>
          </w:rPr>
          <w:t>https://www.thecommunityguide.org/</w:t>
        </w:r>
      </w:hyperlink>
    </w:p>
    <w:p w14:paraId="73CF2D2E" w14:textId="77777777" w:rsidR="007A0F04" w:rsidRPr="008C6C6D" w:rsidRDefault="007A0F04" w:rsidP="007A0F04">
      <w:pPr>
        <w:numPr>
          <w:ilvl w:val="1"/>
          <w:numId w:val="1"/>
        </w:numPr>
        <w:spacing w:after="160" w:line="259" w:lineRule="auto"/>
        <w:ind w:right="540"/>
        <w:rPr>
          <w:rFonts w:cstheme="minorHAnsi"/>
          <w:color w:val="000000"/>
        </w:rPr>
      </w:pPr>
      <w:r w:rsidRPr="00C24163">
        <w:rPr>
          <w:rFonts w:cstheme="minorHAnsi"/>
        </w:rPr>
        <w:t xml:space="preserve">Research-Tested Intervention Programs (NCI): </w:t>
      </w:r>
      <w:hyperlink r:id="rId23" w:history="1">
        <w:r w:rsidRPr="00C24163">
          <w:rPr>
            <w:rStyle w:val="Hyperlink"/>
            <w:rFonts w:cstheme="minorHAnsi"/>
          </w:rPr>
          <w:t>https://rtips.cancer.gov/rtips/index.do</w:t>
        </w:r>
      </w:hyperlink>
    </w:p>
    <w:p w14:paraId="6E054268" w14:textId="77777777" w:rsidR="007A0F04" w:rsidRPr="00CE79F9" w:rsidRDefault="007A0F04" w:rsidP="007A0F04">
      <w:pPr>
        <w:numPr>
          <w:ilvl w:val="0"/>
          <w:numId w:val="1"/>
        </w:numPr>
        <w:spacing w:after="160" w:line="259" w:lineRule="auto"/>
        <w:ind w:left="720" w:right="540"/>
        <w:rPr>
          <w:rFonts w:cstheme="minorHAnsi"/>
          <w:b/>
          <w:bCs/>
        </w:rPr>
      </w:pPr>
      <w:r w:rsidRPr="00CE79F9">
        <w:rPr>
          <w:rFonts w:cstheme="minorHAnsi"/>
          <w:b/>
          <w:bCs/>
        </w:rPr>
        <w:t xml:space="preserve">International </w:t>
      </w:r>
      <w:r>
        <w:rPr>
          <w:rFonts w:cstheme="minorHAnsi"/>
          <w:b/>
          <w:bCs/>
        </w:rPr>
        <w:t xml:space="preserve">D&amp;I initiatives and programs </w:t>
      </w:r>
    </w:p>
    <w:p w14:paraId="5AD183FE" w14:textId="77777777" w:rsidR="007A0F04" w:rsidRPr="00C24163" w:rsidRDefault="007A0F04" w:rsidP="007A0F04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C24163">
        <w:rPr>
          <w:rFonts w:cstheme="minorHAnsi"/>
        </w:rPr>
        <w:t xml:space="preserve">European Implementation Collaborative </w:t>
      </w:r>
      <w:hyperlink r:id="rId24" w:history="1">
        <w:r w:rsidRPr="00C24163">
          <w:rPr>
            <w:rStyle w:val="Hyperlink"/>
            <w:rFonts w:cstheme="minorHAnsi"/>
          </w:rPr>
          <w:t>https://implementation.eu/</w:t>
        </w:r>
      </w:hyperlink>
    </w:p>
    <w:p w14:paraId="32C19CFD" w14:textId="77777777" w:rsidR="007A0F04" w:rsidRDefault="007A0F04" w:rsidP="007A0F04">
      <w:pPr>
        <w:numPr>
          <w:ilvl w:val="0"/>
          <w:numId w:val="2"/>
        </w:numPr>
        <w:shd w:val="clear" w:color="auto" w:fill="FFFFFF"/>
        <w:ind w:left="1080"/>
        <w:rPr>
          <w:rFonts w:cstheme="minorHAnsi"/>
          <w:color w:val="333333"/>
        </w:rPr>
      </w:pPr>
      <w:r w:rsidRPr="00C24163">
        <w:rPr>
          <w:rFonts w:cstheme="minorHAnsi"/>
          <w:color w:val="333333"/>
        </w:rPr>
        <w:t>Global Implementations Society. Provides resources to promote and establish coherent and collaborative approaches to implementation practice, science, and policy. It provides insight into the organizations working in D&amp;I.</w:t>
      </w:r>
      <w:r w:rsidRPr="00C24163">
        <w:rPr>
          <w:rFonts w:cstheme="minorHAnsi"/>
        </w:rPr>
        <w:t xml:space="preserve"> </w:t>
      </w:r>
      <w:hyperlink r:id="rId25" w:history="1">
        <w:r w:rsidRPr="00C24163">
          <w:rPr>
            <w:rStyle w:val="Hyperlink"/>
            <w:rFonts w:cstheme="minorHAnsi"/>
          </w:rPr>
          <w:t>https://globalimplementation.org/</w:t>
        </w:r>
      </w:hyperlink>
    </w:p>
    <w:p w14:paraId="48B05719" w14:textId="77777777" w:rsidR="007A0F04" w:rsidRPr="00C24163" w:rsidRDefault="007A0F04" w:rsidP="007A0F04">
      <w:pPr>
        <w:shd w:val="clear" w:color="auto" w:fill="FFFFFF"/>
        <w:ind w:left="1080"/>
        <w:rPr>
          <w:rFonts w:cstheme="minorHAnsi"/>
          <w:color w:val="333333"/>
        </w:rPr>
      </w:pPr>
    </w:p>
    <w:p w14:paraId="300A34F9" w14:textId="77777777" w:rsidR="007A0F04" w:rsidRDefault="007A0F04" w:rsidP="007A0F0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C24163">
        <w:rPr>
          <w:rFonts w:cstheme="minorHAnsi"/>
          <w:color w:val="444444"/>
          <w:shd w:val="clear" w:color="auto" w:fill="FFFFFF"/>
        </w:rPr>
        <w:t xml:space="preserve">Knowledge Translation Canada </w:t>
      </w:r>
      <w:hyperlink r:id="rId26" w:history="1">
        <w:r w:rsidRPr="00C24163">
          <w:rPr>
            <w:rStyle w:val="Hyperlink"/>
            <w:rFonts w:cstheme="minorHAnsi"/>
          </w:rPr>
          <w:t>http://ktcanada.net/</w:t>
        </w:r>
      </w:hyperlink>
    </w:p>
    <w:p w14:paraId="129EF499" w14:textId="77777777" w:rsidR="007A0F04" w:rsidRPr="00C24163" w:rsidRDefault="007A0F04" w:rsidP="007A0F04">
      <w:pPr>
        <w:ind w:left="360"/>
        <w:rPr>
          <w:rFonts w:cstheme="minorHAnsi"/>
        </w:rPr>
      </w:pPr>
    </w:p>
    <w:p w14:paraId="771A57A3" w14:textId="77777777" w:rsidR="007A0F04" w:rsidRDefault="007A0F04" w:rsidP="007A0F04">
      <w:pPr>
        <w:numPr>
          <w:ilvl w:val="0"/>
          <w:numId w:val="2"/>
        </w:numPr>
        <w:shd w:val="clear" w:color="auto" w:fill="FFFFFF"/>
        <w:ind w:left="1080"/>
        <w:rPr>
          <w:rFonts w:cstheme="minorHAnsi"/>
          <w:color w:val="333333"/>
        </w:rPr>
      </w:pPr>
      <w:r w:rsidRPr="00C24163">
        <w:rPr>
          <w:rFonts w:cstheme="minorHAnsi"/>
          <w:color w:val="333333"/>
        </w:rPr>
        <w:t xml:space="preserve">World Health Organization. Has a free </w:t>
      </w:r>
      <w:r w:rsidRPr="00C24163">
        <w:rPr>
          <w:rFonts w:cstheme="minorHAnsi"/>
          <w:color w:val="333333"/>
          <w:shd w:val="clear" w:color="auto" w:fill="FFFFFF"/>
        </w:rPr>
        <w:t xml:space="preserve">toolkit to foster deeper learning on implementation research, helping people learn a standard process that can lead to results that can be compared across regions and countries. </w:t>
      </w:r>
      <w:hyperlink r:id="rId27" w:history="1">
        <w:r w:rsidRPr="00C24163">
          <w:rPr>
            <w:rStyle w:val="Hyperlink"/>
            <w:rFonts w:cstheme="minorHAnsi"/>
          </w:rPr>
          <w:t>https://www.who.int/tdr/publications/topics/ir-toolkit/en/</w:t>
        </w:r>
      </w:hyperlink>
      <w:r w:rsidRPr="00C24163">
        <w:rPr>
          <w:rFonts w:cstheme="minorHAnsi"/>
          <w:color w:val="333333"/>
        </w:rPr>
        <w:t xml:space="preserve"> </w:t>
      </w:r>
    </w:p>
    <w:p w14:paraId="48A1020C" w14:textId="77777777" w:rsidR="007A0F04" w:rsidRPr="00C24163" w:rsidRDefault="007A0F04" w:rsidP="007A0F04">
      <w:pPr>
        <w:shd w:val="clear" w:color="auto" w:fill="FFFFFF"/>
        <w:ind w:left="360"/>
        <w:rPr>
          <w:rFonts w:cstheme="minorHAnsi"/>
          <w:color w:val="333333"/>
        </w:rPr>
      </w:pPr>
    </w:p>
    <w:p w14:paraId="63D86DAF" w14:textId="77777777" w:rsidR="007A0F04" w:rsidRPr="00067B11" w:rsidRDefault="007A0F04" w:rsidP="007A0F04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C24163">
        <w:rPr>
          <w:rFonts w:cstheme="minorHAnsi"/>
        </w:rPr>
        <w:t xml:space="preserve">MEASURE Evaluation funded by the United States Agency for International Development (USAID). </w:t>
      </w:r>
      <w:r w:rsidRPr="00C24163">
        <w:rPr>
          <w:rFonts w:cstheme="minorHAnsi"/>
          <w:color w:val="333333"/>
          <w:shd w:val="clear" w:color="auto" w:fill="FFFFFF"/>
        </w:rPr>
        <w:t xml:space="preserve">An online training, Fundamental of Implementation, with an accompanying workbook available for free download. </w:t>
      </w:r>
      <w:hyperlink r:id="rId28" w:history="1">
        <w:r w:rsidRPr="00C24163">
          <w:rPr>
            <w:rStyle w:val="Hyperlink"/>
            <w:rFonts w:cstheme="minorHAnsi"/>
          </w:rPr>
          <w:t>https://www.measureevaluation.org/resources/publications/ms-12-55</w:t>
        </w:r>
      </w:hyperlink>
    </w:p>
    <w:p w14:paraId="51E6C750" w14:textId="77777777" w:rsidR="007A0F04" w:rsidRDefault="007A0F04"/>
    <w:sectPr w:rsidR="007A0F04" w:rsidSect="007D1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748"/>
    <w:multiLevelType w:val="hybridMultilevel"/>
    <w:tmpl w:val="0BE0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8415D1"/>
    <w:multiLevelType w:val="hybridMultilevel"/>
    <w:tmpl w:val="73D07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4"/>
    <w:rsid w:val="003F43A6"/>
    <w:rsid w:val="006459CA"/>
    <w:rsid w:val="00647DCC"/>
    <w:rsid w:val="00651497"/>
    <w:rsid w:val="006B66D2"/>
    <w:rsid w:val="007A0F04"/>
    <w:rsid w:val="007D17F0"/>
    <w:rsid w:val="00D06ECD"/>
    <w:rsid w:val="00E87E6A"/>
    <w:rsid w:val="00E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16AB"/>
  <w14:defaultImageDpi w14:val="32767"/>
  <w15:chartTrackingRefBased/>
  <w15:docId w15:val="{17F23C79-239B-B045-BBE5-09ED8BF6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04"/>
    <w:rPr>
      <w:color w:val="0563C1" w:themeColor="hyperlink"/>
      <w:u w:val="single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7A0F0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locked/>
    <w:rsid w:val="007A0F0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6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C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7E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sframework.com/" TargetMode="External"/><Relationship Id="rId13" Type="http://schemas.openxmlformats.org/officeDocument/2006/relationships/hyperlink" Target="https://societyforimplementationresearchcollaboration.org/" TargetMode="External"/><Relationship Id="rId18" Type="http://schemas.openxmlformats.org/officeDocument/2006/relationships/hyperlink" Target="https://www.ninr.nih.gov" TargetMode="External"/><Relationship Id="rId26" Type="http://schemas.openxmlformats.org/officeDocument/2006/relationships/hyperlink" Target="http://ktcanada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mhsa.gov/nrepp" TargetMode="External"/><Relationship Id="rId7" Type="http://schemas.openxmlformats.org/officeDocument/2006/relationships/hyperlink" Target="http://Cfirguide.org" TargetMode="External"/><Relationship Id="rId12" Type="http://schemas.openxmlformats.org/officeDocument/2006/relationships/hyperlink" Target="http://implementation.fpg.unc.edu/" TargetMode="External"/><Relationship Id="rId17" Type="http://schemas.openxmlformats.org/officeDocument/2006/relationships/hyperlink" Target="https://www.gem-measures.org/Public/Home.aspx" TargetMode="External"/><Relationship Id="rId25" Type="http://schemas.openxmlformats.org/officeDocument/2006/relationships/hyperlink" Target="https://globalimplementati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cercontrol.cancer.gov/IS" TargetMode="External"/><Relationship Id="rId20" Type="http://schemas.openxmlformats.org/officeDocument/2006/relationships/hyperlink" Target="https://www.queri.research.va.gov/default.cf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-aim.org" TargetMode="External"/><Relationship Id="rId11" Type="http://schemas.openxmlformats.org/officeDocument/2006/relationships/hyperlink" Target="http://www.episcenter.psu.edu/" TargetMode="External"/><Relationship Id="rId24" Type="http://schemas.openxmlformats.org/officeDocument/2006/relationships/hyperlink" Target="https://implementation.eu/" TargetMode="External"/><Relationship Id="rId5" Type="http://schemas.openxmlformats.org/officeDocument/2006/relationships/hyperlink" Target="http://www.dissemination-implementation.org" TargetMode="External"/><Relationship Id="rId15" Type="http://schemas.openxmlformats.org/officeDocument/2006/relationships/hyperlink" Target="http://www.rethinkingclinicaltrials.org/" TargetMode="External"/><Relationship Id="rId23" Type="http://schemas.openxmlformats.org/officeDocument/2006/relationships/hyperlink" Target="https://rtips.cancer.gov/rtips/index.do" TargetMode="External"/><Relationship Id="rId28" Type="http://schemas.openxmlformats.org/officeDocument/2006/relationships/hyperlink" Target="https://www.measureevaluation.org/resources/publications/ms-12-55" TargetMode="External"/><Relationship Id="rId10" Type="http://schemas.openxmlformats.org/officeDocument/2006/relationships/hyperlink" Target="https://sph.unc.edu/research/explore/implementation-science/" TargetMode="External"/><Relationship Id="rId19" Type="http://schemas.openxmlformats.org/officeDocument/2006/relationships/hyperlink" Target="http://cepim.northwester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chool.cuanschutz.edu/accords/cores-and-programs/dissemination-implementation-science-program" TargetMode="External"/><Relationship Id="rId14" Type="http://schemas.openxmlformats.org/officeDocument/2006/relationships/hyperlink" Target="https://ctb.ku.edu/en" TargetMode="External"/><Relationship Id="rId22" Type="http://schemas.openxmlformats.org/officeDocument/2006/relationships/hyperlink" Target="https://www.thecommunityguide.org/" TargetMode="External"/><Relationship Id="rId27" Type="http://schemas.openxmlformats.org/officeDocument/2006/relationships/hyperlink" Target="https://www.who.int/tdr/publications/topics/ir-toolkit/e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Russell</dc:creator>
  <cp:keywords/>
  <dc:description/>
  <cp:lastModifiedBy>Ford, Bryan</cp:lastModifiedBy>
  <cp:revision>5</cp:revision>
  <dcterms:created xsi:type="dcterms:W3CDTF">2021-01-14T17:49:00Z</dcterms:created>
  <dcterms:modified xsi:type="dcterms:W3CDTF">2021-01-14T20:32:00Z</dcterms:modified>
</cp:coreProperties>
</file>