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AA4CE1" w14:textId="77777777" w:rsidR="00500D23" w:rsidRPr="00A94F68" w:rsidRDefault="00A94F68" w:rsidP="00A94F68">
      <w:pPr>
        <w:spacing w:after="0"/>
        <w:jc w:val="center"/>
        <w:rPr>
          <w:b/>
          <w:sz w:val="24"/>
          <w:szCs w:val="24"/>
        </w:rPr>
      </w:pPr>
      <w:r w:rsidRPr="00A94F68">
        <w:rPr>
          <w:b/>
          <w:sz w:val="24"/>
          <w:szCs w:val="24"/>
        </w:rPr>
        <w:t>UNIVERSITY OF COLORADO</w:t>
      </w:r>
    </w:p>
    <w:p w14:paraId="51543E10" w14:textId="77777777" w:rsidR="00A94F68" w:rsidRPr="00A94F68" w:rsidRDefault="00A94F68" w:rsidP="00A94F68">
      <w:pPr>
        <w:spacing w:after="0"/>
        <w:jc w:val="center"/>
        <w:rPr>
          <w:b/>
          <w:sz w:val="24"/>
          <w:szCs w:val="24"/>
        </w:rPr>
      </w:pPr>
      <w:r w:rsidRPr="00A94F68">
        <w:rPr>
          <w:b/>
          <w:sz w:val="24"/>
          <w:szCs w:val="24"/>
        </w:rPr>
        <w:t>CHILD HEALTH ASSOCIATE/PHYSICIAN ASSISTANT PROGRAM</w:t>
      </w:r>
    </w:p>
    <w:p w14:paraId="00819A07" w14:textId="58B9F692" w:rsidR="00A94F68" w:rsidRDefault="00A94F68" w:rsidP="00A94F68">
      <w:pPr>
        <w:rPr>
          <w:b/>
        </w:rPr>
      </w:pPr>
      <w:r>
        <w:rPr>
          <w:b/>
        </w:rPr>
        <w:t>Course Title:</w:t>
      </w:r>
      <w:r>
        <w:rPr>
          <w:b/>
        </w:rPr>
        <w:tab/>
      </w:r>
      <w:r w:rsidR="00B00750">
        <w:t>Rural</w:t>
      </w:r>
      <w:r w:rsidR="00B00750" w:rsidRPr="00DB4993">
        <w:t xml:space="preserve"> </w:t>
      </w:r>
      <w:r w:rsidR="001346C7" w:rsidRPr="00DB4993">
        <w:t>Community</w:t>
      </w:r>
      <w:r w:rsidR="001346C7">
        <w:t xml:space="preserve"> </w:t>
      </w:r>
      <w:r w:rsidR="00B00750">
        <w:t>Medicine (Sec I-II)</w:t>
      </w:r>
      <w:r w:rsidR="005E593B">
        <w:rPr>
          <w:b/>
        </w:rPr>
        <w:tab/>
      </w:r>
      <w:r w:rsidR="000C1EE4">
        <w:rPr>
          <w:b/>
        </w:rPr>
        <w:tab/>
      </w:r>
      <w:r>
        <w:rPr>
          <w:b/>
        </w:rPr>
        <w:t>Credit Hours:</w:t>
      </w:r>
      <w:r w:rsidR="0014049D">
        <w:rPr>
          <w:b/>
        </w:rPr>
        <w:t xml:space="preserve"> </w:t>
      </w:r>
      <w:r w:rsidR="003D6307" w:rsidRPr="00552294">
        <w:t>4.0</w:t>
      </w:r>
    </w:p>
    <w:p w14:paraId="7371330A" w14:textId="0F5E94C0" w:rsidR="00625B6C" w:rsidRDefault="00A94F68" w:rsidP="00625B6C">
      <w:pPr>
        <w:spacing w:after="0" w:line="240" w:lineRule="auto"/>
        <w:ind w:left="5760" w:hanging="5760"/>
        <w:rPr>
          <w:b/>
        </w:rPr>
      </w:pPr>
      <w:r>
        <w:rPr>
          <w:b/>
        </w:rPr>
        <w:t>Course Number:</w:t>
      </w:r>
      <w:r w:rsidR="00596A6E">
        <w:rPr>
          <w:b/>
        </w:rPr>
        <w:t xml:space="preserve">  </w:t>
      </w:r>
      <w:r w:rsidR="00596A6E" w:rsidRPr="002B240B">
        <w:t xml:space="preserve">MPAS </w:t>
      </w:r>
      <w:r w:rsidR="000B3A1E" w:rsidRPr="002B240B">
        <w:t>69</w:t>
      </w:r>
      <w:r w:rsidR="00D86C17">
        <w:t>52</w:t>
      </w:r>
      <w:r w:rsidR="0014049D">
        <w:rPr>
          <w:b/>
        </w:rPr>
        <w:tab/>
      </w:r>
    </w:p>
    <w:p w14:paraId="55CB1FD7" w14:textId="77777777" w:rsidR="00625B6C" w:rsidRDefault="00625B6C" w:rsidP="00625B6C">
      <w:pPr>
        <w:spacing w:after="0" w:line="240" w:lineRule="auto"/>
        <w:ind w:left="5760" w:hanging="5760"/>
        <w:rPr>
          <w:b/>
        </w:rPr>
      </w:pPr>
    </w:p>
    <w:p w14:paraId="6D6CE20B" w14:textId="1DD427CD" w:rsidR="00625B6C" w:rsidRDefault="00625B6C" w:rsidP="00625B6C">
      <w:pPr>
        <w:spacing w:after="0" w:line="240" w:lineRule="auto"/>
        <w:ind w:left="5760" w:hanging="5760"/>
        <w:rPr>
          <w:b/>
        </w:rPr>
      </w:pPr>
      <w:r>
        <w:rPr>
          <w:b/>
        </w:rPr>
        <w:t xml:space="preserve">Course Dates/Times: </w:t>
      </w:r>
      <w:r w:rsidRPr="00625B6C">
        <w:t xml:space="preserve">Daily for 1 </w:t>
      </w:r>
      <w:r w:rsidR="00267B5A">
        <w:t xml:space="preserve">calendar </w:t>
      </w:r>
      <w:r w:rsidRPr="00625B6C">
        <w:t>month</w:t>
      </w:r>
      <w:r>
        <w:rPr>
          <w:b/>
        </w:rPr>
        <w:tab/>
        <w:t xml:space="preserve">Semester(s):  </w:t>
      </w:r>
      <w:r w:rsidRPr="00625B6C">
        <w:t>Summer, Fall or Spring</w:t>
      </w:r>
    </w:p>
    <w:p w14:paraId="07B2B2A8" w14:textId="77777777" w:rsidR="00625B6C" w:rsidRDefault="00625B6C" w:rsidP="00625B6C">
      <w:pPr>
        <w:spacing w:after="0" w:line="240" w:lineRule="auto"/>
        <w:ind w:left="5760" w:hanging="5760"/>
        <w:rPr>
          <w:b/>
        </w:rPr>
      </w:pPr>
    </w:p>
    <w:p w14:paraId="5ACFA7A1" w14:textId="219DA7DB" w:rsidR="00625B6C" w:rsidRPr="000C22B1" w:rsidRDefault="00625B6C" w:rsidP="00625B6C">
      <w:pPr>
        <w:pBdr>
          <w:bottom w:val="single" w:sz="12" w:space="1" w:color="auto"/>
        </w:pBdr>
      </w:pPr>
      <w:r>
        <w:rPr>
          <w:b/>
        </w:rPr>
        <w:t xml:space="preserve">Course Location:  </w:t>
      </w:r>
      <w:r>
        <w:t>See Typhon for Clinical Placement</w:t>
      </w:r>
      <w:r>
        <w:rPr>
          <w:b/>
        </w:rPr>
        <w:tab/>
      </w:r>
      <w:r>
        <w:rPr>
          <w:b/>
        </w:rPr>
        <w:tab/>
        <w:t xml:space="preserve">Year: </w:t>
      </w:r>
      <w:r>
        <w:t>202</w:t>
      </w:r>
      <w:r w:rsidR="00D86C17">
        <w:t>4</w:t>
      </w:r>
      <w:r w:rsidR="00637841">
        <w:t>-202</w:t>
      </w:r>
      <w:r w:rsidR="00D86C17">
        <w:t>5</w:t>
      </w:r>
    </w:p>
    <w:p w14:paraId="2E313FD4" w14:textId="711DE172" w:rsidR="00625B6C" w:rsidRPr="00C667CB" w:rsidRDefault="00B07F42" w:rsidP="00625B6C">
      <w:pPr>
        <w:spacing w:after="0"/>
        <w:ind w:left="5310" w:hanging="5310"/>
      </w:pPr>
      <w:r>
        <w:rPr>
          <w:b/>
          <w:u w:val="single"/>
        </w:rPr>
        <w:t>Course Director</w:t>
      </w:r>
      <w:r w:rsidR="00625B6C" w:rsidRPr="00EC49D5">
        <w:rPr>
          <w:b/>
          <w:u w:val="single"/>
        </w:rPr>
        <w:t>:</w:t>
      </w:r>
      <w:r w:rsidR="00625B6C">
        <w:t xml:space="preserve"> </w:t>
      </w:r>
      <w:r w:rsidR="0050262A">
        <w:t>Roberta Knott</w:t>
      </w:r>
      <w:r w:rsidR="00384AE0">
        <w:t xml:space="preserve"> (she/her)</w:t>
      </w:r>
      <w:r w:rsidR="0050262A">
        <w:t>, MPAS, PA-C</w:t>
      </w:r>
      <w:r w:rsidR="00625B6C">
        <w:tab/>
      </w:r>
      <w:r>
        <w:rPr>
          <w:b/>
          <w:u w:val="single"/>
        </w:rPr>
        <w:t xml:space="preserve">Clinical </w:t>
      </w:r>
      <w:r w:rsidR="00871C7B">
        <w:rPr>
          <w:b/>
          <w:u w:val="single"/>
        </w:rPr>
        <w:t>Coordinator</w:t>
      </w:r>
      <w:r w:rsidR="00625B6C" w:rsidRPr="007D1942">
        <w:rPr>
          <w:b/>
          <w:u w:val="single"/>
        </w:rPr>
        <w:t>:</w:t>
      </w:r>
      <w:r w:rsidR="00625B6C">
        <w:t xml:space="preserve">  </w:t>
      </w:r>
      <w:r w:rsidR="0050262A">
        <w:t>Manda Baker</w:t>
      </w:r>
      <w:r w:rsidR="00384AE0">
        <w:t xml:space="preserve"> (she/her)</w:t>
      </w:r>
    </w:p>
    <w:p w14:paraId="326A69BB" w14:textId="1A5C9A0A" w:rsidR="00625B6C" w:rsidRPr="00C667CB" w:rsidRDefault="00625B6C" w:rsidP="00625B6C">
      <w:pPr>
        <w:spacing w:after="0"/>
        <w:ind w:left="720"/>
      </w:pPr>
      <w:r>
        <w:rPr>
          <w:b/>
        </w:rPr>
        <w:t>Phone:</w:t>
      </w:r>
      <w:r w:rsidR="00B07F42">
        <w:tab/>
      </w:r>
      <w:r w:rsidR="00B455DE">
        <w:t>303-724-7288</w:t>
      </w:r>
      <w:r w:rsidR="00B07F42">
        <w:tab/>
      </w:r>
      <w:r>
        <w:tab/>
      </w:r>
      <w:r>
        <w:tab/>
      </w:r>
      <w:r>
        <w:tab/>
      </w:r>
      <w:r>
        <w:tab/>
      </w:r>
      <w:r w:rsidRPr="007D1942">
        <w:rPr>
          <w:b/>
        </w:rPr>
        <w:t>Phone:</w:t>
      </w:r>
      <w:r>
        <w:t xml:space="preserve">  303-724-</w:t>
      </w:r>
      <w:r w:rsidR="00871C7B">
        <w:t>5346</w:t>
      </w:r>
    </w:p>
    <w:p w14:paraId="3766E9E0" w14:textId="24E28395" w:rsidR="00625B6C" w:rsidRPr="00C667CB" w:rsidRDefault="00625B6C" w:rsidP="00625B6C">
      <w:pPr>
        <w:spacing w:after="0"/>
      </w:pPr>
      <w:r>
        <w:rPr>
          <w:b/>
        </w:rPr>
        <w:tab/>
        <w:t>Email:</w:t>
      </w:r>
      <w:r w:rsidR="00B07F42">
        <w:tab/>
      </w:r>
      <w:r w:rsidR="0050262A">
        <w:t>Roberta.Knott</w:t>
      </w:r>
      <w:r w:rsidR="00B455DE">
        <w:t>@cuanschutz.edu</w:t>
      </w:r>
      <w:r w:rsidR="00B07F42">
        <w:tab/>
      </w:r>
      <w:r w:rsidR="00B07F42">
        <w:tab/>
      </w:r>
      <w:r w:rsidR="00B07F42">
        <w:tab/>
      </w:r>
      <w:r w:rsidRPr="007D1942">
        <w:rPr>
          <w:b/>
        </w:rPr>
        <w:t>Email:</w:t>
      </w:r>
      <w:r>
        <w:t xml:space="preserve">  </w:t>
      </w:r>
      <w:hyperlink r:id="rId8" w:history="1">
        <w:r w:rsidR="00B07F42" w:rsidRPr="00A573E7">
          <w:rPr>
            <w:rStyle w:val="Hyperlink"/>
          </w:rPr>
          <w:t>Clinical-Team@ucdenver.edu</w:t>
        </w:r>
      </w:hyperlink>
      <w:r>
        <w:tab/>
      </w:r>
      <w:r>
        <w:tab/>
      </w:r>
    </w:p>
    <w:p w14:paraId="039F79C7" w14:textId="77777777" w:rsidR="00A94F68" w:rsidRDefault="00A94F68" w:rsidP="00A94F68">
      <w:pPr>
        <w:spacing w:after="0"/>
        <w:rPr>
          <w:b/>
        </w:rPr>
      </w:pPr>
    </w:p>
    <w:p w14:paraId="17210D07" w14:textId="4B894185" w:rsidR="001346C7" w:rsidRDefault="001346C7" w:rsidP="00A94F68">
      <w:pPr>
        <w:spacing w:after="0"/>
        <w:rPr>
          <w:bCs/>
        </w:rPr>
      </w:pPr>
      <w:r w:rsidRPr="001346C7">
        <w:rPr>
          <w:b/>
          <w:u w:val="single"/>
        </w:rPr>
        <w:t>CORHWI Track Director:</w:t>
      </w:r>
      <w:r>
        <w:rPr>
          <w:bCs/>
        </w:rPr>
        <w:t xml:space="preserve"> Denise Ogden (she/her), M.A., PA-C</w:t>
      </w:r>
    </w:p>
    <w:p w14:paraId="3A1F73F1" w14:textId="3386A718" w:rsidR="00F83175" w:rsidRDefault="00F83175" w:rsidP="00A94F68">
      <w:pPr>
        <w:spacing w:after="0"/>
        <w:rPr>
          <w:bCs/>
        </w:rPr>
      </w:pPr>
      <w:r>
        <w:rPr>
          <w:bCs/>
        </w:rPr>
        <w:tab/>
      </w:r>
      <w:r>
        <w:rPr>
          <w:bCs/>
        </w:rPr>
        <w:tab/>
      </w:r>
      <w:r>
        <w:rPr>
          <w:bCs/>
        </w:rPr>
        <w:tab/>
      </w:r>
      <w:r w:rsidR="007036EB">
        <w:rPr>
          <w:bCs/>
        </w:rPr>
        <w:t xml:space="preserve">  </w:t>
      </w:r>
      <w:r>
        <w:rPr>
          <w:bCs/>
        </w:rPr>
        <w:t>Phone:  303-724-</w:t>
      </w:r>
      <w:r w:rsidR="004D391D">
        <w:rPr>
          <w:bCs/>
        </w:rPr>
        <w:t>1334</w:t>
      </w:r>
    </w:p>
    <w:p w14:paraId="6B3C5DD2" w14:textId="1EFB0791" w:rsidR="00F83175" w:rsidRPr="001346C7" w:rsidRDefault="00F83175" w:rsidP="00A94F68">
      <w:pPr>
        <w:spacing w:after="0"/>
        <w:rPr>
          <w:bCs/>
        </w:rPr>
      </w:pPr>
      <w:r>
        <w:rPr>
          <w:bCs/>
        </w:rPr>
        <w:tab/>
      </w:r>
      <w:r>
        <w:rPr>
          <w:bCs/>
        </w:rPr>
        <w:tab/>
      </w:r>
      <w:r>
        <w:rPr>
          <w:bCs/>
        </w:rPr>
        <w:tab/>
      </w:r>
      <w:r w:rsidR="007036EB">
        <w:rPr>
          <w:bCs/>
        </w:rPr>
        <w:t xml:space="preserve">  </w:t>
      </w:r>
      <w:r>
        <w:rPr>
          <w:bCs/>
        </w:rPr>
        <w:t xml:space="preserve">Email:  </w:t>
      </w:r>
      <w:hyperlink r:id="rId9" w:history="1">
        <w:r w:rsidRPr="00745F2D">
          <w:rPr>
            <w:rStyle w:val="Hyperlink"/>
            <w:bCs/>
          </w:rPr>
          <w:t>Denise.Ogden@cuanshutz.edu</w:t>
        </w:r>
      </w:hyperlink>
      <w:r>
        <w:rPr>
          <w:bCs/>
        </w:rPr>
        <w:t xml:space="preserve"> </w:t>
      </w:r>
    </w:p>
    <w:p w14:paraId="3DD33293" w14:textId="77777777" w:rsidR="001346C7" w:rsidRPr="00D53C36" w:rsidRDefault="001346C7" w:rsidP="00A94F68">
      <w:pPr>
        <w:spacing w:after="0"/>
        <w:rPr>
          <w:b/>
        </w:rPr>
      </w:pPr>
    </w:p>
    <w:p w14:paraId="4A030A60" w14:textId="77777777" w:rsidR="004247D9" w:rsidRDefault="00A94F68" w:rsidP="00552294">
      <w:pPr>
        <w:spacing w:after="0"/>
        <w:rPr>
          <w:b/>
          <w:u w:val="single"/>
        </w:rPr>
      </w:pPr>
      <w:r w:rsidRPr="00D53C36">
        <w:rPr>
          <w:b/>
          <w:u w:val="single"/>
        </w:rPr>
        <w:t>Course Communication:</w:t>
      </w:r>
    </w:p>
    <w:p w14:paraId="1A7ADCC4" w14:textId="77777777" w:rsidR="00625B6C" w:rsidRDefault="00625B6C" w:rsidP="00625B6C">
      <w:pPr>
        <w:ind w:left="720"/>
      </w:pPr>
      <w:r>
        <w:rPr>
          <w:b/>
        </w:rPr>
        <w:t>Email:</w:t>
      </w:r>
      <w:r>
        <w:t xml:space="preserve"> Announcements of course information and other communication within this course will be sent using the student’s University email.  </w:t>
      </w:r>
      <w:r>
        <w:rPr>
          <w:i/>
        </w:rPr>
        <w:t>It is the student’s responsibility to check email daily.</w:t>
      </w:r>
    </w:p>
    <w:p w14:paraId="767412E8" w14:textId="77777777" w:rsidR="00625B6C" w:rsidRDefault="00625B6C" w:rsidP="00625B6C">
      <w:pPr>
        <w:ind w:left="720"/>
      </w:pPr>
      <w:r>
        <w:rPr>
          <w:b/>
        </w:rPr>
        <w:t>Non-email communication:</w:t>
      </w:r>
      <w:r>
        <w:t xml:space="preserve"> Typhon will </w:t>
      </w:r>
      <w:r w:rsidRPr="00CC0B8B">
        <w:t xml:space="preserve">be used </w:t>
      </w:r>
      <w:r>
        <w:t>to communicate clinical placement information.  The Canvas online platform will be used for general information and clinical requirements.</w:t>
      </w:r>
    </w:p>
    <w:p w14:paraId="5E0647F7" w14:textId="3203A7F9" w:rsidR="00625B6C" w:rsidRDefault="00625B6C" w:rsidP="00625B6C">
      <w:pPr>
        <w:spacing w:after="0"/>
      </w:pPr>
      <w:r>
        <w:tab/>
      </w:r>
      <w:r>
        <w:rPr>
          <w:b/>
        </w:rPr>
        <w:t xml:space="preserve">Method of Making Appointments for Office Hours: </w:t>
      </w:r>
      <w:r>
        <w:t xml:space="preserve"> Please email to make an appointment.</w:t>
      </w:r>
    </w:p>
    <w:p w14:paraId="514FBBBF" w14:textId="77777777" w:rsidR="00625B6C" w:rsidRPr="00C667CB" w:rsidRDefault="00625B6C" w:rsidP="00625B6C">
      <w:pPr>
        <w:spacing w:after="0"/>
      </w:pPr>
    </w:p>
    <w:p w14:paraId="174EA3BD" w14:textId="126FE730" w:rsidR="00681824" w:rsidRPr="00D86C17" w:rsidRDefault="004239E3" w:rsidP="00681824">
      <w:pPr>
        <w:pStyle w:val="CM75"/>
        <w:tabs>
          <w:tab w:val="left" w:pos="720"/>
          <w:tab w:val="left" w:pos="5400"/>
          <w:tab w:val="left" w:pos="7200"/>
        </w:tabs>
        <w:rPr>
          <w:rFonts w:asciiTheme="minorHAnsi" w:hAnsiTheme="minorHAnsi" w:cstheme="minorHAnsi"/>
          <w:color w:val="000000"/>
          <w:sz w:val="22"/>
          <w:szCs w:val="22"/>
          <w:shd w:val="clear" w:color="auto" w:fill="FFFFFF"/>
        </w:rPr>
      </w:pPr>
      <w:r w:rsidRPr="00D53C36">
        <w:rPr>
          <w:rFonts w:asciiTheme="minorHAnsi" w:hAnsiTheme="minorHAnsi" w:cstheme="minorHAnsi"/>
          <w:b/>
          <w:sz w:val="22"/>
          <w:szCs w:val="22"/>
          <w:u w:val="single"/>
        </w:rPr>
        <w:t>Course Description</w:t>
      </w:r>
      <w:r w:rsidRPr="00681824">
        <w:rPr>
          <w:rFonts w:asciiTheme="minorHAnsi" w:hAnsiTheme="minorHAnsi" w:cstheme="minorHAnsi"/>
          <w:b/>
          <w:sz w:val="22"/>
          <w:szCs w:val="22"/>
        </w:rPr>
        <w:t xml:space="preserve">:  </w:t>
      </w:r>
      <w:r w:rsidR="00D86C17" w:rsidRPr="00D86C17">
        <w:rPr>
          <w:rFonts w:asciiTheme="minorHAnsi" w:hAnsiTheme="minorHAnsi" w:cstheme="minorHAnsi"/>
          <w:sz w:val="22"/>
          <w:szCs w:val="22"/>
        </w:rPr>
        <w:t xml:space="preserve">The course involves active participation in a rurally located </w:t>
      </w:r>
      <w:r w:rsidR="00DB4993">
        <w:rPr>
          <w:rFonts w:asciiTheme="minorHAnsi" w:hAnsiTheme="minorHAnsi" w:cstheme="minorHAnsi"/>
          <w:sz w:val="22"/>
          <w:szCs w:val="22"/>
        </w:rPr>
        <w:t xml:space="preserve">medical </w:t>
      </w:r>
      <w:r w:rsidR="00D86C17" w:rsidRPr="00D86C17">
        <w:rPr>
          <w:rFonts w:asciiTheme="minorHAnsi" w:hAnsiTheme="minorHAnsi" w:cstheme="minorHAnsi"/>
          <w:sz w:val="22"/>
          <w:szCs w:val="22"/>
        </w:rPr>
        <w:t xml:space="preserve">practice with exposure to patients across the lifespan. The student </w:t>
      </w:r>
      <w:r w:rsidR="00DB4993">
        <w:rPr>
          <w:rFonts w:asciiTheme="minorHAnsi" w:hAnsiTheme="minorHAnsi" w:cstheme="minorHAnsi"/>
          <w:sz w:val="22"/>
          <w:szCs w:val="22"/>
        </w:rPr>
        <w:t xml:space="preserve">may </w:t>
      </w:r>
      <w:r w:rsidR="00D86C17" w:rsidRPr="00D86C17">
        <w:rPr>
          <w:rFonts w:asciiTheme="minorHAnsi" w:hAnsiTheme="minorHAnsi" w:cstheme="minorHAnsi"/>
          <w:sz w:val="22"/>
          <w:szCs w:val="22"/>
        </w:rPr>
        <w:t>have exposure to patients requiring acute, chronic, emergent, and preventative care in ambulatory, home, inpatient and/or skilled nursing settings. There is potential for exposure to behavioral and/or mental health conditions as well. Night and weekend hours may be required. Registration is restricted to those students enrolled in authorized Track.</w:t>
      </w:r>
    </w:p>
    <w:p w14:paraId="51429935" w14:textId="7DE3BC24" w:rsidR="004247D9" w:rsidRDefault="004247D9" w:rsidP="00171216">
      <w:pPr>
        <w:spacing w:after="0"/>
        <w:rPr>
          <w:rFonts w:cstheme="minorHAnsi"/>
          <w:b/>
          <w:i/>
        </w:rPr>
      </w:pPr>
    </w:p>
    <w:p w14:paraId="35914EEC" w14:textId="5F0A1647" w:rsidR="00D86C17" w:rsidRPr="00747A3A" w:rsidRDefault="00D86C17" w:rsidP="00D86C17">
      <w:pPr>
        <w:spacing w:after="0"/>
      </w:pPr>
      <w:r>
        <w:rPr>
          <w:b/>
          <w:u w:val="single"/>
        </w:rPr>
        <w:t>Course Goals:</w:t>
      </w:r>
      <w:r>
        <w:t xml:space="preserve"> Through didactic course instruction, clinical experiences and community involvement, students will gain perspective and knowledge regarding the unique economic, cultural, social and healthcare challenges in rural societies.  They will acquire </w:t>
      </w:r>
      <w:r w:rsidR="00F83175" w:rsidRPr="00DB4993">
        <w:t>an</w:t>
      </w:r>
      <w:r>
        <w:t xml:space="preserve"> understanding of roles, opportunities and responsibilities for future practice in rural healthcare settings.</w:t>
      </w:r>
    </w:p>
    <w:p w14:paraId="26998458" w14:textId="77777777" w:rsidR="00D86C17" w:rsidRDefault="00D86C17" w:rsidP="00EE3174">
      <w:pPr>
        <w:pStyle w:val="CM105"/>
        <w:tabs>
          <w:tab w:val="left" w:pos="720"/>
          <w:tab w:val="left" w:pos="5400"/>
          <w:tab w:val="left" w:pos="7200"/>
        </w:tabs>
        <w:spacing w:after="0" w:line="180" w:lineRule="atLeast"/>
        <w:ind w:right="250"/>
        <w:rPr>
          <w:rFonts w:asciiTheme="minorHAnsi" w:hAnsiTheme="minorHAnsi" w:cstheme="minorHAnsi"/>
          <w:b/>
          <w:sz w:val="22"/>
          <w:szCs w:val="22"/>
          <w:u w:val="single"/>
        </w:rPr>
      </w:pPr>
    </w:p>
    <w:p w14:paraId="69730812" w14:textId="3EFDB870" w:rsidR="00EE3174" w:rsidRDefault="00EE3174" w:rsidP="00EE3174">
      <w:pPr>
        <w:pStyle w:val="CM105"/>
        <w:tabs>
          <w:tab w:val="left" w:pos="720"/>
          <w:tab w:val="left" w:pos="5400"/>
          <w:tab w:val="left" w:pos="7200"/>
        </w:tabs>
        <w:spacing w:after="0" w:line="180" w:lineRule="atLeast"/>
        <w:ind w:right="250"/>
        <w:rPr>
          <w:rStyle w:val="textlayer--absolute"/>
          <w:sz w:val="22"/>
          <w:szCs w:val="22"/>
        </w:rPr>
      </w:pPr>
      <w:r>
        <w:rPr>
          <w:rFonts w:asciiTheme="minorHAnsi" w:hAnsiTheme="minorHAnsi" w:cstheme="minorHAnsi"/>
          <w:b/>
          <w:sz w:val="22"/>
          <w:szCs w:val="22"/>
          <w:u w:val="single"/>
        </w:rPr>
        <w:t>Program Learning Outcomes:</w:t>
      </w:r>
      <w:r>
        <w:rPr>
          <w:rFonts w:asciiTheme="minorHAnsi" w:hAnsiTheme="minorHAnsi" w:cstheme="minorHAnsi"/>
          <w:b/>
          <w:sz w:val="22"/>
          <w:szCs w:val="22"/>
        </w:rPr>
        <w:t xml:space="preserve">  </w:t>
      </w:r>
      <w:r w:rsidRPr="00AE44B3">
        <w:rPr>
          <w:rFonts w:ascii="Calibri" w:hAnsi="Calibri" w:cs="Calibri"/>
          <w:sz w:val="22"/>
          <w:szCs w:val="22"/>
        </w:rPr>
        <w:t xml:space="preserve">The University of Colorado CHA/PA Program’s didactic curriculum is based on clinical presentations, </w:t>
      </w:r>
      <w:r>
        <w:rPr>
          <w:rFonts w:ascii="Calibri" w:hAnsi="Calibri" w:cs="Calibri"/>
          <w:sz w:val="22"/>
          <w:szCs w:val="22"/>
        </w:rPr>
        <w:t>as</w:t>
      </w:r>
      <w:r w:rsidRPr="00AE44B3">
        <w:rPr>
          <w:rFonts w:ascii="Calibri" w:hAnsi="Calibri" w:cs="Calibri"/>
          <w:sz w:val="22"/>
          <w:szCs w:val="22"/>
        </w:rPr>
        <w:t xml:space="preserve"> the common and important ways in which patients pr</w:t>
      </w:r>
      <w:r>
        <w:rPr>
          <w:rFonts w:ascii="Calibri" w:hAnsi="Calibri" w:cs="Calibri"/>
          <w:sz w:val="22"/>
          <w:szCs w:val="22"/>
        </w:rPr>
        <w:t>esent to healthcare providers.</w:t>
      </w:r>
      <w:r w:rsidRPr="00AE44B3">
        <w:rPr>
          <w:rFonts w:ascii="Calibri" w:hAnsi="Calibri" w:cs="Calibri"/>
          <w:sz w:val="22"/>
          <w:szCs w:val="22"/>
          <w:vertAlign w:val="superscript"/>
        </w:rPr>
        <w:t>1</w:t>
      </w:r>
      <w:r w:rsidRPr="00AE44B3">
        <w:rPr>
          <w:rFonts w:ascii="Calibri" w:hAnsi="Calibri" w:cs="Calibri"/>
          <w:sz w:val="22"/>
          <w:szCs w:val="22"/>
        </w:rPr>
        <w:t xml:space="preserve"> The clinical curriculum </w:t>
      </w:r>
      <w:r>
        <w:rPr>
          <w:rFonts w:ascii="Calibri" w:hAnsi="Calibri" w:cs="Calibri"/>
          <w:sz w:val="22"/>
          <w:szCs w:val="22"/>
        </w:rPr>
        <w:t xml:space="preserve">provides opportunities in clinical settings to engage the clinical </w:t>
      </w:r>
      <w:r w:rsidRPr="00AE44B3">
        <w:rPr>
          <w:rFonts w:ascii="Calibri" w:hAnsi="Calibri" w:cs="Calibri"/>
          <w:sz w:val="22"/>
          <w:szCs w:val="22"/>
        </w:rPr>
        <w:t>presentat</w:t>
      </w:r>
      <w:r>
        <w:rPr>
          <w:rFonts w:ascii="Calibri" w:hAnsi="Calibri" w:cs="Calibri"/>
          <w:sz w:val="22"/>
          <w:szCs w:val="22"/>
        </w:rPr>
        <w:t>ions introduced in the classroom</w:t>
      </w:r>
      <w:r w:rsidRPr="00AE44B3">
        <w:rPr>
          <w:rFonts w:ascii="Calibri" w:hAnsi="Calibri" w:cs="Calibri"/>
          <w:sz w:val="22"/>
          <w:szCs w:val="22"/>
        </w:rPr>
        <w:t xml:space="preserve"> </w:t>
      </w:r>
      <w:r>
        <w:rPr>
          <w:rFonts w:ascii="Calibri" w:hAnsi="Calibri" w:cs="Calibri"/>
          <w:sz w:val="22"/>
          <w:szCs w:val="22"/>
        </w:rPr>
        <w:t xml:space="preserve">and enhance the practice readiness of students.  </w:t>
      </w:r>
      <w:r w:rsidRPr="00AE44B3">
        <w:rPr>
          <w:rFonts w:ascii="Calibri" w:hAnsi="Calibri" w:cs="Calibri"/>
          <w:sz w:val="22"/>
          <w:szCs w:val="22"/>
        </w:rPr>
        <w:t xml:space="preserve">Over the course of the 3rd Year, CHA/PA students are expected to evaluate patients with a variety of clinical presentations in various age groups, </w:t>
      </w:r>
      <w:r>
        <w:rPr>
          <w:rFonts w:ascii="Calibri" w:hAnsi="Calibri" w:cs="Calibri"/>
          <w:sz w:val="22"/>
          <w:szCs w:val="22"/>
        </w:rPr>
        <w:t xml:space="preserve">healthcare </w:t>
      </w:r>
      <w:r w:rsidRPr="00AE44B3">
        <w:rPr>
          <w:rFonts w:ascii="Calibri" w:hAnsi="Calibri" w:cs="Calibri"/>
          <w:sz w:val="22"/>
          <w:szCs w:val="22"/>
        </w:rPr>
        <w:t>settings and</w:t>
      </w:r>
      <w:r>
        <w:rPr>
          <w:rFonts w:ascii="Calibri" w:hAnsi="Calibri" w:cs="Calibri"/>
          <w:sz w:val="22"/>
          <w:szCs w:val="22"/>
        </w:rPr>
        <w:t xml:space="preserve"> with various </w:t>
      </w:r>
      <w:r w:rsidRPr="00AE44B3">
        <w:rPr>
          <w:rFonts w:ascii="Calibri" w:hAnsi="Calibri" w:cs="Calibri"/>
          <w:sz w:val="22"/>
          <w:szCs w:val="22"/>
        </w:rPr>
        <w:t>levels of acuity, as well as observe or perform program-defined clinical skills.</w:t>
      </w:r>
      <w:r w:rsidRPr="00AE44B3">
        <w:rPr>
          <w:rFonts w:ascii="Calibri" w:hAnsi="Calibri" w:cs="Calibri"/>
          <w:sz w:val="22"/>
          <w:szCs w:val="22"/>
        </w:rPr>
        <w:br/>
      </w:r>
    </w:p>
    <w:p w14:paraId="6959816D" w14:textId="77777777" w:rsidR="00B351CA" w:rsidRPr="00B351CA" w:rsidRDefault="00EE3174" w:rsidP="00F83175">
      <w:pPr>
        <w:pStyle w:val="ListParagraph"/>
        <w:numPr>
          <w:ilvl w:val="0"/>
          <w:numId w:val="11"/>
        </w:numPr>
        <w:spacing w:after="0"/>
      </w:pPr>
      <w:r w:rsidRPr="00D53C36">
        <w:rPr>
          <w:rFonts w:ascii="Calibri" w:eastAsia="Times New Roman" w:hAnsi="Calibri" w:cs="Times New Roman"/>
          <w:color w:val="000000"/>
        </w:rPr>
        <w:t xml:space="preserve">Students are expected to evaluate </w:t>
      </w:r>
      <w:r w:rsidRPr="00D53C36">
        <w:rPr>
          <w:rFonts w:ascii="Calibri" w:eastAsia="Times New Roman" w:hAnsi="Calibri" w:cs="Times New Roman"/>
          <w:b/>
          <w:color w:val="000000"/>
          <w:u w:val="single"/>
        </w:rPr>
        <w:t>at least 1 (one)</w:t>
      </w:r>
      <w:r w:rsidRPr="00D53C36">
        <w:rPr>
          <w:rFonts w:ascii="Calibri" w:eastAsia="Times New Roman" w:hAnsi="Calibri" w:cs="Times New Roman"/>
          <w:color w:val="000000"/>
        </w:rPr>
        <w:t xml:space="preserve"> patient over the course of the 3</w:t>
      </w:r>
      <w:r w:rsidRPr="00D53C36">
        <w:rPr>
          <w:rFonts w:ascii="Calibri" w:eastAsia="Times New Roman" w:hAnsi="Calibri" w:cs="Times New Roman"/>
          <w:color w:val="000000"/>
          <w:vertAlign w:val="superscript"/>
        </w:rPr>
        <w:t>rd</w:t>
      </w:r>
      <w:r w:rsidRPr="00D53C36">
        <w:rPr>
          <w:rFonts w:ascii="Calibri" w:eastAsia="Times New Roman" w:hAnsi="Calibri" w:cs="Times New Roman"/>
          <w:color w:val="000000"/>
        </w:rPr>
        <w:t xml:space="preserve"> year in each of the following settings: outpatient, emergency department, inpatient and operating room.</w:t>
      </w:r>
    </w:p>
    <w:p w14:paraId="060ABC64" w14:textId="576ACEAF" w:rsidR="00C925B8" w:rsidRPr="00FF0639" w:rsidRDefault="00AF4550" w:rsidP="00B351CA">
      <w:pPr>
        <w:pStyle w:val="ListParagraph"/>
        <w:numPr>
          <w:ilvl w:val="0"/>
          <w:numId w:val="11"/>
        </w:numPr>
        <w:spacing w:after="0"/>
      </w:pPr>
      <w:r w:rsidRPr="00B351CA">
        <w:rPr>
          <w:rFonts w:eastAsia="Times New Roman"/>
          <w:b/>
        </w:rPr>
        <w:t>Patient Logging of Chief Complaint/Clinical Presentation</w:t>
      </w:r>
      <w:r w:rsidR="00B351CA">
        <w:t xml:space="preserve">:  </w:t>
      </w:r>
      <w:r w:rsidR="00AE44B3" w:rsidRPr="00B351CA">
        <w:rPr>
          <w:rFonts w:eastAsia="Times New Roman"/>
        </w:rPr>
        <w:t xml:space="preserve">Students are expected to </w:t>
      </w:r>
      <w:r w:rsidR="000C0748" w:rsidRPr="00B351CA">
        <w:rPr>
          <w:rFonts w:eastAsia="Times New Roman"/>
        </w:rPr>
        <w:t xml:space="preserve">log all </w:t>
      </w:r>
      <w:r w:rsidR="00AE44B3" w:rsidRPr="00B351CA">
        <w:rPr>
          <w:rFonts w:eastAsia="Times New Roman"/>
        </w:rPr>
        <w:t xml:space="preserve">patient </w:t>
      </w:r>
      <w:r w:rsidR="000C0748" w:rsidRPr="00B351CA">
        <w:rPr>
          <w:rFonts w:eastAsia="Times New Roman"/>
        </w:rPr>
        <w:t xml:space="preserve">encounters </w:t>
      </w:r>
      <w:r w:rsidR="00AE44B3" w:rsidRPr="00B351CA">
        <w:rPr>
          <w:rFonts w:eastAsia="Times New Roman"/>
        </w:rPr>
        <w:t xml:space="preserve">over the course of the 3rd year </w:t>
      </w:r>
      <w:r w:rsidR="000C0748" w:rsidRPr="00B351CA">
        <w:rPr>
          <w:rFonts w:eastAsia="Times New Roman"/>
        </w:rPr>
        <w:t>correlating the chief complaint to a clinical presentation, when applicable.</w:t>
      </w:r>
      <w:r w:rsidR="00AE44B3" w:rsidRPr="00B351CA">
        <w:rPr>
          <w:rFonts w:eastAsia="Times New Roman"/>
        </w:rPr>
        <w:t xml:space="preserve"> </w:t>
      </w:r>
      <w:r w:rsidR="00E95D67" w:rsidRPr="00B351CA">
        <w:rPr>
          <w:rFonts w:ascii="Calibri" w:eastAsia="Times New Roman" w:hAnsi="Calibri" w:cs="Times New Roman"/>
        </w:rPr>
        <w:t xml:space="preserve">  </w:t>
      </w:r>
      <w:r w:rsidR="00A13998" w:rsidRPr="00B351CA">
        <w:rPr>
          <w:rFonts w:ascii="Calibri" w:eastAsia="Times New Roman" w:hAnsi="Calibri" w:cs="Times New Roman"/>
        </w:rPr>
        <w:t xml:space="preserve">  </w:t>
      </w:r>
    </w:p>
    <w:p w14:paraId="656DFED2" w14:textId="77777777" w:rsidR="003A4E2C" w:rsidRPr="001967B4" w:rsidRDefault="003A4E2C" w:rsidP="003A4E2C">
      <w:pPr>
        <w:pStyle w:val="ListParagraph"/>
        <w:spacing w:after="0"/>
        <w:ind w:left="1080"/>
      </w:pPr>
    </w:p>
    <w:p w14:paraId="575E0BC9" w14:textId="41CE075B" w:rsidR="00EA34FA" w:rsidRPr="00EA34FA" w:rsidRDefault="002C2FEE" w:rsidP="003A4E2C">
      <w:pPr>
        <w:spacing w:after="0"/>
        <w:rPr>
          <w:rStyle w:val="textlayer--absolute"/>
          <w:rFonts w:ascii="Calibri" w:hAnsi="Calibri" w:cs="Calibri"/>
        </w:rPr>
      </w:pPr>
      <w:r w:rsidRPr="00EA34FA">
        <w:rPr>
          <w:rFonts w:ascii="Calibri" w:hAnsi="Calibri" w:cs="Calibri"/>
          <w:b/>
          <w:u w:val="single"/>
        </w:rPr>
        <w:t>Learning Objectives:</w:t>
      </w:r>
      <w:r w:rsidRPr="00EA34FA">
        <w:rPr>
          <w:rFonts w:ascii="Calibri" w:hAnsi="Calibri" w:cs="Calibri"/>
          <w:b/>
        </w:rPr>
        <w:t xml:space="preserve">  </w:t>
      </w:r>
      <w:r w:rsidR="003A4E2C" w:rsidRPr="00EA34FA">
        <w:rPr>
          <w:rStyle w:val="textlayer--absolute"/>
          <w:rFonts w:ascii="Calibri" w:hAnsi="Calibri" w:cs="Calibri"/>
        </w:rPr>
        <w:t xml:space="preserve">The general objectives noted below are based on entry-level PA practice, </w:t>
      </w:r>
      <w:r w:rsidR="003328D1">
        <w:rPr>
          <w:rStyle w:val="textlayer--absolute"/>
          <w:rFonts w:ascii="Calibri" w:hAnsi="Calibri" w:cs="Calibri"/>
        </w:rPr>
        <w:t>the expect</w:t>
      </w:r>
      <w:r w:rsidR="00FF0639">
        <w:rPr>
          <w:rStyle w:val="textlayer--absolute"/>
          <w:rFonts w:ascii="Calibri" w:hAnsi="Calibri" w:cs="Calibri"/>
        </w:rPr>
        <w:t>at</w:t>
      </w:r>
      <w:r w:rsidR="00AF4550">
        <w:rPr>
          <w:rStyle w:val="textlayer--absolute"/>
          <w:rFonts w:ascii="Calibri" w:hAnsi="Calibri" w:cs="Calibri"/>
        </w:rPr>
        <w:t xml:space="preserve">ion for </w:t>
      </w:r>
      <w:r w:rsidR="003328D1">
        <w:rPr>
          <w:rStyle w:val="textlayer--absolute"/>
          <w:rFonts w:ascii="Calibri" w:hAnsi="Calibri" w:cs="Calibri"/>
        </w:rPr>
        <w:t xml:space="preserve">CHA/PA </w:t>
      </w:r>
      <w:r w:rsidR="003A4E2C" w:rsidRPr="00EA34FA">
        <w:rPr>
          <w:rStyle w:val="textlayer--absolute"/>
          <w:rFonts w:ascii="Calibri" w:hAnsi="Calibri" w:cs="Calibri"/>
        </w:rPr>
        <w:t xml:space="preserve">students to </w:t>
      </w:r>
      <w:r w:rsidR="003328D1">
        <w:rPr>
          <w:rStyle w:val="textlayer--absolute"/>
          <w:rFonts w:ascii="Calibri" w:hAnsi="Calibri" w:cs="Calibri"/>
        </w:rPr>
        <w:t xml:space="preserve">have attained at </w:t>
      </w:r>
      <w:r w:rsidR="003A4E2C" w:rsidRPr="00EA34FA">
        <w:rPr>
          <w:rStyle w:val="textlayer--absolute"/>
          <w:rFonts w:ascii="Calibri" w:hAnsi="Calibri" w:cs="Calibri"/>
        </w:rPr>
        <w:t>the com</w:t>
      </w:r>
      <w:r w:rsidR="00AF4550">
        <w:rPr>
          <w:rStyle w:val="textlayer--absolute"/>
          <w:rFonts w:ascii="Calibri" w:hAnsi="Calibri" w:cs="Calibri"/>
        </w:rPr>
        <w:t>pletion of th</w:t>
      </w:r>
      <w:r w:rsidR="003A4E2C" w:rsidRPr="00EA34FA">
        <w:rPr>
          <w:rStyle w:val="textlayer--absolute"/>
          <w:rFonts w:ascii="Calibri" w:hAnsi="Calibri" w:cs="Calibri"/>
        </w:rPr>
        <w:t xml:space="preserve">e 3rd Year. </w:t>
      </w:r>
    </w:p>
    <w:p w14:paraId="60E1CAFB" w14:textId="5134DDBE" w:rsidR="00EA34FA" w:rsidRDefault="00EA34FA" w:rsidP="003A4E2C">
      <w:pPr>
        <w:spacing w:after="0"/>
        <w:rPr>
          <w:rStyle w:val="textlayer--absolute"/>
          <w:rFonts w:ascii="Arial" w:hAnsi="Arial" w:cs="Arial"/>
        </w:rPr>
      </w:pPr>
    </w:p>
    <w:p w14:paraId="2083E7B0" w14:textId="77777777" w:rsidR="00EA34FA" w:rsidRPr="00EA34FA" w:rsidRDefault="00EA34FA" w:rsidP="003A4E2C">
      <w:pPr>
        <w:spacing w:after="0"/>
        <w:rPr>
          <w:rStyle w:val="textlayer--absolute"/>
          <w:rFonts w:ascii="Calibri" w:hAnsi="Calibri" w:cs="Calibri"/>
        </w:rPr>
      </w:pPr>
      <w:r w:rsidRPr="00EA34FA">
        <w:rPr>
          <w:rStyle w:val="textlayer--absolute"/>
          <w:rFonts w:ascii="Calibri" w:hAnsi="Calibri" w:cs="Calibri"/>
          <w:u w:val="single"/>
        </w:rPr>
        <w:t xml:space="preserve">Medical Knowledge: </w:t>
      </w:r>
      <w:r w:rsidRPr="00EA34FA">
        <w:rPr>
          <w:rStyle w:val="textlayer--absolute"/>
          <w:rFonts w:ascii="Calibri" w:hAnsi="Calibri" w:cs="Calibri"/>
        </w:rPr>
        <w:t>Upon completion of the 3rd year, the student will be able to:</w:t>
      </w:r>
    </w:p>
    <w:p w14:paraId="4824AFF2" w14:textId="17FCF744" w:rsidR="000C0748" w:rsidRPr="000C0748" w:rsidRDefault="00EA34FA" w:rsidP="000C0748">
      <w:pPr>
        <w:pStyle w:val="ListParagraph"/>
        <w:numPr>
          <w:ilvl w:val="0"/>
          <w:numId w:val="9"/>
        </w:numPr>
        <w:spacing w:after="0"/>
        <w:rPr>
          <w:rFonts w:ascii="Calibri" w:hAnsi="Calibri" w:cs="Calibri"/>
          <w:sz w:val="16"/>
          <w:szCs w:val="16"/>
        </w:rPr>
      </w:pPr>
      <w:r w:rsidRPr="000C0748">
        <w:rPr>
          <w:rFonts w:ascii="Calibri" w:hAnsi="Calibri" w:cs="Calibri"/>
        </w:rPr>
        <w:t>Apply medical knowledge of common and uncommon illnesses encountered including risk factors, etiology, pathophy</w:t>
      </w:r>
      <w:r w:rsidRPr="00EA34FA">
        <w:rPr>
          <w:rFonts w:ascii="Calibri" w:hAnsi="Calibri" w:cs="Calibri"/>
        </w:rPr>
        <w:t>siology and clinical findings pertinent to many of the clinical presentations listed below</w:t>
      </w:r>
      <w:r w:rsidR="00683998">
        <w:rPr>
          <w:rFonts w:ascii="Calibri" w:hAnsi="Calibri" w:cs="Calibri"/>
        </w:rPr>
        <w:t xml:space="preserve"> </w:t>
      </w:r>
    </w:p>
    <w:p w14:paraId="1A91E38F" w14:textId="5EA6B0EF" w:rsidR="00EA34FA" w:rsidRPr="000C0748" w:rsidRDefault="00EA34FA" w:rsidP="000C0748">
      <w:pPr>
        <w:pStyle w:val="ListParagraph"/>
        <w:numPr>
          <w:ilvl w:val="0"/>
          <w:numId w:val="9"/>
        </w:numPr>
        <w:spacing w:after="0"/>
        <w:rPr>
          <w:rStyle w:val="textlayer--absolute"/>
          <w:rFonts w:ascii="Calibri" w:hAnsi="Calibri" w:cs="Calibri"/>
          <w:sz w:val="16"/>
          <w:szCs w:val="16"/>
        </w:rPr>
      </w:pPr>
      <w:r w:rsidRPr="000C0748">
        <w:rPr>
          <w:rFonts w:ascii="Calibri" w:hAnsi="Calibri" w:cs="Calibri"/>
        </w:rPr>
        <w:t>Demonstrate the ability to synthesize information for a clinically appropriate working diagnosis and prioritized differential, articulating logical medical decision making and taking the patient’s unique context into consideration</w:t>
      </w:r>
      <w:r w:rsidR="00683998" w:rsidRPr="000C0748">
        <w:rPr>
          <w:rFonts w:ascii="Calibri" w:hAnsi="Calibri" w:cs="Calibri"/>
        </w:rPr>
        <w:t xml:space="preserve"> </w:t>
      </w:r>
    </w:p>
    <w:p w14:paraId="09D0BAB8" w14:textId="359F73F8" w:rsidR="00E60FB0" w:rsidRPr="00D53C36" w:rsidRDefault="00E60FB0" w:rsidP="00E305BC">
      <w:pPr>
        <w:jc w:val="center"/>
        <w:rPr>
          <w:i/>
        </w:rPr>
      </w:pPr>
      <w:r w:rsidRPr="00D53C36">
        <w:rPr>
          <w:i/>
        </w:rPr>
        <w:t>Clinical Presentations</w:t>
      </w:r>
    </w:p>
    <w:p w14:paraId="2797E775" w14:textId="77777777" w:rsidR="00E273AA" w:rsidRPr="00D53C36" w:rsidRDefault="00E273AA" w:rsidP="001301BA">
      <w:pPr>
        <w:pStyle w:val="ListParagraph"/>
        <w:spacing w:after="0"/>
        <w:jc w:val="center"/>
        <w:rPr>
          <w:i/>
        </w:rPr>
        <w:sectPr w:rsidR="00E273AA" w:rsidRPr="00D53C36" w:rsidSect="00AE44B3">
          <w:footerReference w:type="default" r:id="rId10"/>
          <w:footerReference w:type="first" r:id="rId11"/>
          <w:pgSz w:w="12240" w:h="15840"/>
          <w:pgMar w:top="720" w:right="720" w:bottom="720" w:left="720" w:header="720" w:footer="720" w:gutter="0"/>
          <w:cols w:space="720"/>
          <w:titlePg/>
          <w:docGrid w:linePitch="360"/>
        </w:sectPr>
      </w:pPr>
    </w:p>
    <w:p w14:paraId="7B8969E6"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Constitutional</w:t>
      </w:r>
    </w:p>
    <w:p w14:paraId="61B09F01"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Fatigue</w:t>
      </w:r>
    </w:p>
    <w:p w14:paraId="4FD0CC58"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Fever</w:t>
      </w:r>
    </w:p>
    <w:p w14:paraId="183C23C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Pain</w:t>
      </w:r>
    </w:p>
    <w:p w14:paraId="5635AB5D"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Dehydration</w:t>
      </w:r>
    </w:p>
    <w:p w14:paraId="63FBE45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Skin injury</w:t>
      </w:r>
    </w:p>
    <w:p w14:paraId="51743B2B" w14:textId="77777777" w:rsidR="00C36EBC" w:rsidRPr="00282113" w:rsidRDefault="00C36EBC" w:rsidP="00C36EBC">
      <w:pPr>
        <w:spacing w:after="0" w:line="240" w:lineRule="auto"/>
        <w:rPr>
          <w:rFonts w:ascii="Calibri" w:eastAsia="Times New Roman" w:hAnsi="Calibri" w:cs="Calibri"/>
          <w:color w:val="000000"/>
          <w:sz w:val="18"/>
          <w:szCs w:val="18"/>
        </w:rPr>
      </w:pPr>
    </w:p>
    <w:p w14:paraId="730EBEBA"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Preventative Care</w:t>
      </w:r>
    </w:p>
    <w:p w14:paraId="17B7EB2C"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Well care across lifespan, including:</w:t>
      </w:r>
    </w:p>
    <w:p w14:paraId="05C5A55E" w14:textId="77777777" w:rsidR="00C36EBC" w:rsidRPr="00282113" w:rsidRDefault="00C36EBC" w:rsidP="00C36EBC">
      <w:pPr>
        <w:pStyle w:val="ListParagraph"/>
        <w:numPr>
          <w:ilvl w:val="0"/>
          <w:numId w:val="20"/>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immunizations</w:t>
      </w:r>
    </w:p>
    <w:p w14:paraId="0A65CB56" w14:textId="77777777" w:rsidR="00C36EBC" w:rsidRPr="00282113" w:rsidRDefault="00C36EBC" w:rsidP="00C36EBC">
      <w:pPr>
        <w:pStyle w:val="ListParagraph"/>
        <w:numPr>
          <w:ilvl w:val="0"/>
          <w:numId w:val="20"/>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newborn assessment</w:t>
      </w:r>
    </w:p>
    <w:p w14:paraId="7E3660F4" w14:textId="77777777" w:rsidR="00C36EBC" w:rsidRPr="00282113" w:rsidRDefault="00C36EBC" w:rsidP="00C36EBC">
      <w:pPr>
        <w:pStyle w:val="ListParagraph"/>
        <w:numPr>
          <w:ilvl w:val="0"/>
          <w:numId w:val="20"/>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normal development (including pediatric milestones and puberty)</w:t>
      </w:r>
    </w:p>
    <w:p w14:paraId="0732721F" w14:textId="77777777" w:rsidR="00C36EBC" w:rsidRPr="00282113" w:rsidRDefault="00C36EBC" w:rsidP="00C36EBC">
      <w:pPr>
        <w:pStyle w:val="ListParagraph"/>
        <w:numPr>
          <w:ilvl w:val="0"/>
          <w:numId w:val="20"/>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nutrition counseling</w:t>
      </w:r>
    </w:p>
    <w:p w14:paraId="3550BDF1" w14:textId="77777777" w:rsidR="00C36EBC" w:rsidRPr="00282113" w:rsidRDefault="00C36EBC" w:rsidP="00C36EBC">
      <w:pPr>
        <w:spacing w:after="0" w:line="240" w:lineRule="auto"/>
        <w:rPr>
          <w:rFonts w:ascii="Calibri" w:eastAsia="Times New Roman" w:hAnsi="Calibri" w:cs="Calibri"/>
          <w:color w:val="000000"/>
          <w:sz w:val="18"/>
          <w:szCs w:val="18"/>
        </w:rPr>
      </w:pPr>
    </w:p>
    <w:p w14:paraId="7593A69B"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Screenings</w:t>
      </w:r>
    </w:p>
    <w:p w14:paraId="3C6B8344"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Across the lifespan, including for:</w:t>
      </w:r>
    </w:p>
    <w:p w14:paraId="0397A465" w14:textId="77777777" w:rsidR="00C36EBC" w:rsidRPr="00282113" w:rsidRDefault="00C36EBC" w:rsidP="00C36EBC">
      <w:pPr>
        <w:pStyle w:val="ListParagraph"/>
        <w:numPr>
          <w:ilvl w:val="0"/>
          <w:numId w:val="21"/>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cancer</w:t>
      </w:r>
    </w:p>
    <w:p w14:paraId="6B8A5E40" w14:textId="77777777" w:rsidR="00C36EBC" w:rsidRPr="00282113" w:rsidRDefault="00C36EBC" w:rsidP="00C36EBC">
      <w:pPr>
        <w:pStyle w:val="ListParagraph"/>
        <w:numPr>
          <w:ilvl w:val="0"/>
          <w:numId w:val="21"/>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depression</w:t>
      </w:r>
    </w:p>
    <w:p w14:paraId="364EB9DB" w14:textId="2872CEC6" w:rsidR="00C36EBC" w:rsidRPr="00282113" w:rsidRDefault="00C36EBC" w:rsidP="00C36EBC">
      <w:pPr>
        <w:pStyle w:val="ListParagraph"/>
        <w:numPr>
          <w:ilvl w:val="0"/>
          <w:numId w:val="21"/>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developmental delay</w:t>
      </w:r>
      <w:r w:rsidR="003C55D1">
        <w:rPr>
          <w:rFonts w:ascii="Calibri" w:eastAsia="Times New Roman" w:hAnsi="Calibri" w:cs="Calibri"/>
          <w:color w:val="000000"/>
          <w:sz w:val="18"/>
          <w:szCs w:val="18"/>
        </w:rPr>
        <w:t>s</w:t>
      </w:r>
    </w:p>
    <w:p w14:paraId="053CE319" w14:textId="77777777" w:rsidR="00C36EBC" w:rsidRPr="00282113" w:rsidRDefault="00C36EBC" w:rsidP="00C36EBC">
      <w:pPr>
        <w:spacing w:after="0" w:line="240" w:lineRule="auto"/>
        <w:rPr>
          <w:rFonts w:ascii="Calibri" w:eastAsia="Times New Roman" w:hAnsi="Calibri" w:cs="Calibri"/>
          <w:color w:val="000000"/>
          <w:sz w:val="18"/>
          <w:szCs w:val="18"/>
        </w:rPr>
      </w:pPr>
    </w:p>
    <w:p w14:paraId="0BE0F613"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Hematology/Lymphatics</w:t>
      </w:r>
    </w:p>
    <w:p w14:paraId="504CEF0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Bleeding/Bruising</w:t>
      </w:r>
    </w:p>
    <w:p w14:paraId="327A94E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Pallor</w:t>
      </w:r>
    </w:p>
    <w:p w14:paraId="23AED54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Lymphadenopathy</w:t>
      </w:r>
    </w:p>
    <w:p w14:paraId="05380412"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5100D7C4"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Dermatology</w:t>
      </w:r>
    </w:p>
    <w:p w14:paraId="2862610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Burns</w:t>
      </w:r>
    </w:p>
    <w:p w14:paraId="6130454B"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Hair changes</w:t>
      </w:r>
    </w:p>
    <w:p w14:paraId="13DF379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Nail changes</w:t>
      </w:r>
    </w:p>
    <w:p w14:paraId="7564AAE4"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Rash</w:t>
      </w:r>
    </w:p>
    <w:p w14:paraId="31FCE384"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Skin lesions</w:t>
      </w:r>
    </w:p>
    <w:p w14:paraId="4DB10E01"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1C73080B" w14:textId="60674420"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Ophthalmology/ENT</w:t>
      </w:r>
    </w:p>
    <w:p w14:paraId="0408530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 xml:space="preserve">Abnormal eye appearance </w:t>
      </w:r>
    </w:p>
    <w:p w14:paraId="4E65325E"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Abnormal vision</w:t>
      </w:r>
    </w:p>
    <w:p w14:paraId="1B4A144C"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Dizziness</w:t>
      </w:r>
    </w:p>
    <w:p w14:paraId="03F95A6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Ear pain</w:t>
      </w:r>
    </w:p>
    <w:p w14:paraId="100E4DD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Hearing problems</w:t>
      </w:r>
    </w:p>
    <w:p w14:paraId="0FCC962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Mouth disorders</w:t>
      </w:r>
    </w:p>
    <w:p w14:paraId="36A8613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Neck mass</w:t>
      </w:r>
    </w:p>
    <w:p w14:paraId="4824C157" w14:textId="4A209FD6" w:rsidR="00282113" w:rsidRPr="00282113" w:rsidRDefault="00282113" w:rsidP="00282113">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Ophthalmology/ENT</w:t>
      </w:r>
      <w:r>
        <w:rPr>
          <w:rFonts w:ascii="Calibri" w:eastAsia="Times New Roman" w:hAnsi="Calibri" w:cs="Calibri"/>
          <w:color w:val="000000"/>
          <w:sz w:val="18"/>
          <w:szCs w:val="18"/>
          <w:u w:val="single"/>
        </w:rPr>
        <w:t xml:space="preserve"> (cont.)</w:t>
      </w:r>
    </w:p>
    <w:p w14:paraId="74A5F35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Noisy breathing/snoring</w:t>
      </w:r>
    </w:p>
    <w:p w14:paraId="1D751637"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Rhinorrhea</w:t>
      </w:r>
    </w:p>
    <w:p w14:paraId="2FE20C1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Sore throat</w:t>
      </w:r>
    </w:p>
    <w:p w14:paraId="0DF63BC7"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3A5FF2F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u w:val="single"/>
        </w:rPr>
        <w:t>Cardiovascular</w:t>
      </w:r>
    </w:p>
    <w:p w14:paraId="0DF8FE58"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Abnormal lipids</w:t>
      </w:r>
    </w:p>
    <w:p w14:paraId="24423F2D"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Chest Pain</w:t>
      </w:r>
    </w:p>
    <w:p w14:paraId="1C7E669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Fainting</w:t>
      </w:r>
    </w:p>
    <w:p w14:paraId="383235AD"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Hypertension</w:t>
      </w:r>
    </w:p>
    <w:p w14:paraId="7941F5A0"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Murmurs</w:t>
      </w:r>
    </w:p>
    <w:p w14:paraId="7278FBC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Palpitations</w:t>
      </w:r>
    </w:p>
    <w:p w14:paraId="265FD67D"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Shock</w:t>
      </w:r>
    </w:p>
    <w:p w14:paraId="45B4411E" w14:textId="77777777" w:rsidR="00C36EBC" w:rsidRPr="00282113" w:rsidRDefault="00C36EBC" w:rsidP="00C36EBC">
      <w:pPr>
        <w:spacing w:after="0" w:line="240" w:lineRule="auto"/>
        <w:rPr>
          <w:rFonts w:ascii="Calibri" w:eastAsia="Times New Roman" w:hAnsi="Calibri" w:cs="Calibri"/>
          <w:color w:val="000000"/>
          <w:sz w:val="18"/>
          <w:szCs w:val="18"/>
        </w:rPr>
      </w:pPr>
    </w:p>
    <w:p w14:paraId="2F32EF38"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Pulmonary</w:t>
      </w:r>
    </w:p>
    <w:p w14:paraId="50101095" w14:textId="0FB82C2C" w:rsidR="00C36EBC" w:rsidRPr="00282113" w:rsidRDefault="003C55D1"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Adult c</w:t>
      </w:r>
      <w:r w:rsidR="00C36EBC" w:rsidRPr="00282113">
        <w:rPr>
          <w:rFonts w:ascii="Calibri" w:eastAsia="Times New Roman" w:hAnsi="Calibri" w:cs="Calibri"/>
          <w:color w:val="000000"/>
          <w:sz w:val="18"/>
          <w:szCs w:val="18"/>
        </w:rPr>
        <w:t>ough</w:t>
      </w:r>
    </w:p>
    <w:p w14:paraId="13590AC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Cyanosis</w:t>
      </w:r>
    </w:p>
    <w:p w14:paraId="59FF6EA6" w14:textId="095E381B" w:rsidR="00C36EBC" w:rsidRPr="00282113" w:rsidRDefault="003C55D1"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Pediatric c</w:t>
      </w:r>
      <w:r w:rsidR="00C36EBC" w:rsidRPr="00282113">
        <w:rPr>
          <w:rFonts w:ascii="Calibri" w:eastAsia="Times New Roman" w:hAnsi="Calibri" w:cs="Calibri"/>
          <w:color w:val="000000"/>
          <w:sz w:val="18"/>
          <w:szCs w:val="18"/>
        </w:rPr>
        <w:t>ough (acute &amp; chronic)</w:t>
      </w:r>
    </w:p>
    <w:p w14:paraId="3744C7E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Pediatric dyspnea (including newborn respiratory distress)</w:t>
      </w:r>
    </w:p>
    <w:p w14:paraId="64B5841D" w14:textId="70D34BF6" w:rsidR="00C36EBC" w:rsidRPr="00282113" w:rsidRDefault="003C55D1"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Shortness of b</w:t>
      </w:r>
      <w:r w:rsidR="00C36EBC" w:rsidRPr="00282113">
        <w:rPr>
          <w:rFonts w:ascii="Calibri" w:eastAsia="Times New Roman" w:hAnsi="Calibri" w:cs="Calibri"/>
          <w:color w:val="000000"/>
          <w:sz w:val="18"/>
          <w:szCs w:val="18"/>
        </w:rPr>
        <w:t>reath/Trouble breathing</w:t>
      </w:r>
    </w:p>
    <w:p w14:paraId="229A4A44" w14:textId="77777777" w:rsidR="00C36EBC" w:rsidRPr="00282113" w:rsidRDefault="00C36EBC" w:rsidP="00C36EBC">
      <w:pPr>
        <w:spacing w:after="0"/>
        <w:rPr>
          <w:rFonts w:ascii="Calibri" w:eastAsia="Times New Roman" w:hAnsi="Calibri" w:cs="Calibri"/>
          <w:color w:val="000000"/>
          <w:sz w:val="18"/>
          <w:szCs w:val="18"/>
          <w:u w:val="single"/>
        </w:rPr>
      </w:pPr>
    </w:p>
    <w:p w14:paraId="141FE49A" w14:textId="5EDFB69C" w:rsidR="00C36EBC" w:rsidRPr="00282113" w:rsidRDefault="00C36EBC" w:rsidP="00C36EBC">
      <w:pPr>
        <w:spacing w:after="0"/>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Gastrointestinal</w:t>
      </w:r>
    </w:p>
    <w:p w14:paraId="2691AFE1"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Abdominal distension</w:t>
      </w:r>
    </w:p>
    <w:p w14:paraId="3E150C9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Abdominal mass</w:t>
      </w:r>
    </w:p>
    <w:p w14:paraId="48913CD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Abdominal pain</w:t>
      </w:r>
    </w:p>
    <w:p w14:paraId="06D72C1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Blood in stool</w:t>
      </w:r>
    </w:p>
    <w:p w14:paraId="07C2519C"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Constipation</w:t>
      </w:r>
    </w:p>
    <w:p w14:paraId="44C18173"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Diarrhea</w:t>
      </w:r>
    </w:p>
    <w:p w14:paraId="4E8FDFF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Difficulty swallowing</w:t>
      </w:r>
    </w:p>
    <w:p w14:paraId="008FA947" w14:textId="23E72478" w:rsidR="00C36EBC" w:rsidRPr="00282113" w:rsidRDefault="003C55D1"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Jaundice/A</w:t>
      </w:r>
      <w:r w:rsidR="00C36EBC" w:rsidRPr="00282113">
        <w:rPr>
          <w:rFonts w:ascii="Calibri" w:eastAsia="Times New Roman" w:hAnsi="Calibri" w:cs="Calibri"/>
          <w:color w:val="000000"/>
          <w:sz w:val="18"/>
          <w:szCs w:val="18"/>
        </w:rPr>
        <w:t>bnormal liver studies</w:t>
      </w:r>
    </w:p>
    <w:p w14:paraId="225DB228"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Nausea</w:t>
      </w:r>
    </w:p>
    <w:p w14:paraId="7F88663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Vomiting (including hematemesis)</w:t>
      </w:r>
    </w:p>
    <w:p w14:paraId="2EC58450" w14:textId="77777777" w:rsidR="00C36EBC" w:rsidRPr="00282113" w:rsidRDefault="00C36EBC" w:rsidP="00C36EBC">
      <w:pPr>
        <w:spacing w:after="0" w:line="240" w:lineRule="auto"/>
        <w:rPr>
          <w:rFonts w:ascii="Calibri" w:eastAsia="Times New Roman" w:hAnsi="Calibri" w:cs="Calibri"/>
          <w:color w:val="000000"/>
          <w:sz w:val="18"/>
          <w:szCs w:val="18"/>
        </w:rPr>
      </w:pPr>
    </w:p>
    <w:p w14:paraId="6A71C1C2"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Genitourinary/Renal</w:t>
      </w:r>
    </w:p>
    <w:p w14:paraId="2923215F"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Edema</w:t>
      </w:r>
    </w:p>
    <w:p w14:paraId="43C3F09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Scrotal mass</w:t>
      </w:r>
    </w:p>
    <w:p w14:paraId="4EF17160"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Testicular pain</w:t>
      </w:r>
    </w:p>
    <w:p w14:paraId="1F974346" w14:textId="344FACE0" w:rsidR="00C36EBC"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Urinary complaints</w:t>
      </w:r>
    </w:p>
    <w:p w14:paraId="6FA7EC02" w14:textId="77777777" w:rsidR="00282113" w:rsidRPr="00282113" w:rsidRDefault="00282113" w:rsidP="00C36EBC">
      <w:pPr>
        <w:spacing w:after="0" w:line="240" w:lineRule="auto"/>
        <w:rPr>
          <w:rFonts w:ascii="Calibri" w:eastAsia="Times New Roman" w:hAnsi="Calibri" w:cs="Calibri"/>
          <w:color w:val="000000"/>
          <w:sz w:val="18"/>
          <w:szCs w:val="18"/>
        </w:rPr>
      </w:pPr>
    </w:p>
    <w:p w14:paraId="5BEAF5F6"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Musculoskeletal/Orthopedics</w:t>
      </w:r>
    </w:p>
    <w:p w14:paraId="5FEAB2BC"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Back and neck pain</w:t>
      </w:r>
    </w:p>
    <w:p w14:paraId="41F187F2" w14:textId="11060E15" w:rsidR="00282113" w:rsidRPr="00282113" w:rsidRDefault="00282113" w:rsidP="00282113">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Musculoskeletal/Orthopedics</w:t>
      </w:r>
      <w:r>
        <w:rPr>
          <w:rFonts w:ascii="Calibri" w:eastAsia="Times New Roman" w:hAnsi="Calibri" w:cs="Calibri"/>
          <w:color w:val="000000"/>
          <w:sz w:val="18"/>
          <w:szCs w:val="18"/>
          <w:u w:val="single"/>
        </w:rPr>
        <w:t xml:space="preserve"> (cont.)</w:t>
      </w:r>
    </w:p>
    <w:p w14:paraId="49D7C45E"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Gait disturbance</w:t>
      </w:r>
    </w:p>
    <w:p w14:paraId="75951D77"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Joint pain</w:t>
      </w:r>
    </w:p>
    <w:p w14:paraId="74985DD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Painful and swollen limb</w:t>
      </w:r>
    </w:p>
    <w:p w14:paraId="14549B1C"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Refusal to use limb</w:t>
      </w:r>
    </w:p>
    <w:p w14:paraId="0CCF35D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Weakness</w:t>
      </w:r>
    </w:p>
    <w:p w14:paraId="045193E9"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48A40F76"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Neurology</w:t>
      </w:r>
    </w:p>
    <w:p w14:paraId="58F1F61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Abnormal movements</w:t>
      </w:r>
    </w:p>
    <w:p w14:paraId="557A8A20"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Altered mental status</w:t>
      </w:r>
    </w:p>
    <w:p w14:paraId="5911C930"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Cognitive impairment</w:t>
      </w:r>
    </w:p>
    <w:p w14:paraId="1A600EEE"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Headaches</w:t>
      </w:r>
    </w:p>
    <w:p w14:paraId="722987C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Involuntary movements</w:t>
      </w:r>
    </w:p>
    <w:p w14:paraId="3E4B4D97"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Numbness &amp; tingling</w:t>
      </w:r>
    </w:p>
    <w:p w14:paraId="69EC616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Seizures</w:t>
      </w:r>
    </w:p>
    <w:p w14:paraId="2C61E4E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Speech &amp; language disturbance</w:t>
      </w:r>
    </w:p>
    <w:p w14:paraId="4296E04F"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31281C9A"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Endocrinology</w:t>
      </w:r>
    </w:p>
    <w:p w14:paraId="65BE039F" w14:textId="3E1B4323" w:rsidR="00C36EBC" w:rsidRPr="00282113" w:rsidRDefault="000C0748"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Growth </w:t>
      </w:r>
      <w:r w:rsidR="003C55D1">
        <w:rPr>
          <w:rFonts w:ascii="Calibri" w:eastAsia="Times New Roman" w:hAnsi="Calibri" w:cs="Calibri"/>
          <w:color w:val="000000"/>
          <w:sz w:val="18"/>
          <w:szCs w:val="18"/>
        </w:rPr>
        <w:t>and/</w:t>
      </w:r>
      <w:r>
        <w:rPr>
          <w:rFonts w:ascii="Calibri" w:eastAsia="Times New Roman" w:hAnsi="Calibri" w:cs="Calibri"/>
          <w:color w:val="000000"/>
          <w:sz w:val="18"/>
          <w:szCs w:val="18"/>
        </w:rPr>
        <w:t>or development concern</w:t>
      </w:r>
    </w:p>
    <w:p w14:paraId="73E7844B" w14:textId="2639ADD7" w:rsidR="00282113" w:rsidRPr="00282113" w:rsidRDefault="000C0748"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Weight concern, including obesity, failure to thrive, diabetes and/or thyroid dysfunction</w:t>
      </w:r>
    </w:p>
    <w:p w14:paraId="04843F00"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60718E15" w14:textId="7501FD95"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Reproduction/Women’s Health</w:t>
      </w:r>
    </w:p>
    <w:p w14:paraId="7F64A67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Abnormal bleeding</w:t>
      </w:r>
    </w:p>
    <w:p w14:paraId="535370E8"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Breast abnormalities</w:t>
      </w:r>
    </w:p>
    <w:p w14:paraId="431F6559" w14:textId="6D7378F5"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 xml:space="preserve">Genital problems </w:t>
      </w:r>
      <w:r w:rsidR="003C55D1">
        <w:rPr>
          <w:rFonts w:ascii="Calibri" w:eastAsia="Times New Roman" w:hAnsi="Calibri" w:cs="Calibri"/>
          <w:color w:val="000000"/>
          <w:sz w:val="18"/>
          <w:szCs w:val="18"/>
        </w:rPr>
        <w:t>(discharge, lesions)</w:t>
      </w:r>
    </w:p>
    <w:p w14:paraId="267FE4D8"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Normal pregnancy care</w:t>
      </w:r>
    </w:p>
    <w:p w14:paraId="137B0053"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Pelvic problems (pain, masses)</w:t>
      </w:r>
    </w:p>
    <w:p w14:paraId="70C8190F" w14:textId="713FEFFC" w:rsidR="00C36EBC" w:rsidRPr="00282113" w:rsidRDefault="00282113"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Pregnancy problems</w:t>
      </w:r>
    </w:p>
    <w:p w14:paraId="47765B65" w14:textId="77777777" w:rsidR="00C36EBC" w:rsidRPr="00282113" w:rsidRDefault="00C36EBC" w:rsidP="00C36EBC">
      <w:pPr>
        <w:spacing w:after="0" w:line="240" w:lineRule="auto"/>
        <w:rPr>
          <w:rFonts w:ascii="Calibri" w:eastAsia="Times New Roman" w:hAnsi="Calibri" w:cs="Calibri"/>
          <w:color w:val="000000"/>
          <w:sz w:val="18"/>
          <w:szCs w:val="18"/>
        </w:rPr>
      </w:pPr>
    </w:p>
    <w:p w14:paraId="229D10C7"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Psychiatry</w:t>
      </w:r>
    </w:p>
    <w:p w14:paraId="7E99690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Abnormal mood</w:t>
      </w:r>
    </w:p>
    <w:p w14:paraId="5E5EF700"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Addiction</w:t>
      </w:r>
    </w:p>
    <w:p w14:paraId="7C36A38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Anxiety</w:t>
      </w:r>
    </w:p>
    <w:p w14:paraId="572C346E"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Chronic pain</w:t>
      </w:r>
    </w:p>
    <w:p w14:paraId="2F2E434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Disordered eating</w:t>
      </w:r>
    </w:p>
    <w:p w14:paraId="1CD80B5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OCD behavior</w:t>
      </w:r>
    </w:p>
    <w:p w14:paraId="27377E1E"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Psychological trauma</w:t>
      </w:r>
    </w:p>
    <w:p w14:paraId="16EE0E4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Psychosis</w:t>
      </w:r>
    </w:p>
    <w:p w14:paraId="45A5A6C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Sleep problems</w:t>
      </w:r>
    </w:p>
    <w:p w14:paraId="561B830D" w14:textId="7EFC3852" w:rsidR="00E51E3E"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Toxic ingestion</w:t>
      </w:r>
    </w:p>
    <w:p w14:paraId="12A87391" w14:textId="77777777" w:rsidR="00E305BC" w:rsidRPr="00D53C36" w:rsidRDefault="00E305BC" w:rsidP="00A752E9">
      <w:pPr>
        <w:spacing w:after="0" w:line="240" w:lineRule="auto"/>
        <w:rPr>
          <w:rFonts w:ascii="Calibri" w:eastAsia="Times New Roman" w:hAnsi="Calibri" w:cs="Calibri"/>
          <w:color w:val="000000"/>
          <w:sz w:val="16"/>
          <w:szCs w:val="16"/>
        </w:rPr>
        <w:sectPr w:rsidR="00E305BC" w:rsidRPr="00D53C36" w:rsidSect="00E273AA">
          <w:type w:val="continuous"/>
          <w:pgSz w:w="12240" w:h="15840"/>
          <w:pgMar w:top="1440" w:right="900" w:bottom="1440" w:left="1440" w:header="720" w:footer="720" w:gutter="0"/>
          <w:cols w:num="3" w:space="225"/>
          <w:docGrid w:linePitch="360"/>
        </w:sectPr>
      </w:pPr>
    </w:p>
    <w:p w14:paraId="3D44875E" w14:textId="77777777" w:rsidR="000C0748" w:rsidRDefault="000C0748" w:rsidP="00EA34FA">
      <w:pPr>
        <w:spacing w:after="0"/>
        <w:rPr>
          <w:rStyle w:val="textlayer--absolute"/>
          <w:rFonts w:ascii="Calibri" w:hAnsi="Calibri" w:cs="Calibri"/>
          <w:u w:val="single"/>
        </w:rPr>
      </w:pPr>
    </w:p>
    <w:p w14:paraId="5FD0350D" w14:textId="0909ECAE" w:rsidR="00EA34FA" w:rsidRPr="00EA34FA" w:rsidRDefault="00EA34FA" w:rsidP="00EA34FA">
      <w:pPr>
        <w:spacing w:after="0"/>
        <w:rPr>
          <w:rStyle w:val="textlayer--absolute"/>
          <w:rFonts w:ascii="Calibri" w:hAnsi="Calibri" w:cs="Calibri"/>
        </w:rPr>
      </w:pPr>
      <w:r w:rsidRPr="00EA34FA">
        <w:rPr>
          <w:rStyle w:val="textlayer--absolute"/>
          <w:rFonts w:ascii="Calibri" w:hAnsi="Calibri" w:cs="Calibri"/>
          <w:u w:val="single"/>
        </w:rPr>
        <w:t>Professional Practice:</w:t>
      </w:r>
      <w:r w:rsidRPr="00EA34FA">
        <w:rPr>
          <w:rStyle w:val="textlayer--absolute"/>
          <w:rFonts w:ascii="Calibri" w:hAnsi="Calibri" w:cs="Calibri"/>
        </w:rPr>
        <w:t xml:space="preserve"> Upon completion of the 3rd year, the student will be able to:</w:t>
      </w:r>
    </w:p>
    <w:p w14:paraId="51900E29" w14:textId="02226E72" w:rsidR="00EA34FA" w:rsidRPr="00AF4550" w:rsidRDefault="00EA34FA" w:rsidP="00EA34FA">
      <w:pPr>
        <w:pStyle w:val="ListParagraph"/>
        <w:numPr>
          <w:ilvl w:val="0"/>
          <w:numId w:val="9"/>
        </w:numPr>
        <w:spacing w:after="0"/>
        <w:rPr>
          <w:rFonts w:ascii="Calibri" w:hAnsi="Calibri" w:cs="Calibri"/>
        </w:rPr>
      </w:pPr>
      <w:r w:rsidRPr="00AF4550">
        <w:rPr>
          <w:rFonts w:ascii="Calibri" w:hAnsi="Calibri" w:cs="Calibri"/>
        </w:rPr>
        <w:t xml:space="preserve">Apply techniques to improve clinic workflow </w:t>
      </w:r>
    </w:p>
    <w:p w14:paraId="1E7C1DF4" w14:textId="637C69A4" w:rsidR="00EA34FA" w:rsidRPr="00AF4550" w:rsidRDefault="00EA34FA" w:rsidP="00EA34FA">
      <w:pPr>
        <w:pStyle w:val="ListParagraph"/>
        <w:numPr>
          <w:ilvl w:val="0"/>
          <w:numId w:val="9"/>
        </w:numPr>
        <w:spacing w:after="0"/>
        <w:rPr>
          <w:rFonts w:ascii="Calibri" w:hAnsi="Calibri" w:cs="Calibri"/>
        </w:rPr>
      </w:pPr>
      <w:r w:rsidRPr="00AF4550">
        <w:rPr>
          <w:rFonts w:ascii="Calibri" w:hAnsi="Calibri" w:cs="Calibri"/>
        </w:rPr>
        <w:t xml:space="preserve">Demonstrate the skills of a successful, self-directed learner </w:t>
      </w:r>
    </w:p>
    <w:p w14:paraId="1A95D210" w14:textId="5E124609" w:rsidR="00EA34FA" w:rsidRPr="00AF4550" w:rsidRDefault="00EA34FA" w:rsidP="00EA34FA">
      <w:pPr>
        <w:pStyle w:val="ListParagraph"/>
        <w:numPr>
          <w:ilvl w:val="0"/>
          <w:numId w:val="9"/>
        </w:numPr>
        <w:spacing w:after="0"/>
        <w:rPr>
          <w:rFonts w:ascii="Calibri" w:hAnsi="Calibri" w:cs="Calibri"/>
        </w:rPr>
      </w:pPr>
      <w:r w:rsidRPr="00AF4550">
        <w:rPr>
          <w:rFonts w:ascii="Calibri" w:hAnsi="Calibri" w:cs="Calibri"/>
        </w:rPr>
        <w:t xml:space="preserve">Demonstrate behaviors that convey compassion, respect, integrity and empathy for others </w:t>
      </w:r>
    </w:p>
    <w:p w14:paraId="00A8810A" w14:textId="2BADF85F" w:rsidR="00EA34FA" w:rsidRPr="00AF4550" w:rsidRDefault="00EA34FA" w:rsidP="00EA34FA">
      <w:pPr>
        <w:pStyle w:val="ListParagraph"/>
        <w:numPr>
          <w:ilvl w:val="0"/>
          <w:numId w:val="9"/>
        </w:numPr>
        <w:spacing w:after="0"/>
        <w:rPr>
          <w:rFonts w:ascii="Calibri" w:hAnsi="Calibri" w:cs="Calibri"/>
        </w:rPr>
      </w:pPr>
      <w:r w:rsidRPr="00AF4550">
        <w:rPr>
          <w:rFonts w:ascii="Calibri" w:hAnsi="Calibri" w:cs="Calibri"/>
        </w:rPr>
        <w:lastRenderedPageBreak/>
        <w:t>Demonstrate sensitivity and openness to a diverse patient population</w:t>
      </w:r>
      <w:r w:rsidR="00683998" w:rsidRPr="00AF4550">
        <w:rPr>
          <w:rFonts w:ascii="Calibri" w:hAnsi="Calibri" w:cs="Calibri"/>
        </w:rPr>
        <w:t xml:space="preserve"> </w:t>
      </w:r>
    </w:p>
    <w:p w14:paraId="5B6B0C36" w14:textId="489CCE51" w:rsidR="00EA34FA" w:rsidRPr="00AF4550" w:rsidRDefault="00EA34FA" w:rsidP="00EA34FA">
      <w:pPr>
        <w:pStyle w:val="ListParagraph"/>
        <w:numPr>
          <w:ilvl w:val="0"/>
          <w:numId w:val="9"/>
        </w:numPr>
        <w:spacing w:before="240" w:after="0"/>
        <w:rPr>
          <w:rFonts w:ascii="Calibri" w:hAnsi="Calibri" w:cs="Calibri"/>
        </w:rPr>
      </w:pPr>
      <w:r w:rsidRPr="00AF4550">
        <w:rPr>
          <w:rFonts w:ascii="Calibri" w:hAnsi="Calibri" w:cs="Calibri"/>
        </w:rPr>
        <w:t xml:space="preserve">Demonstrate the professional behaviors expected of a medical professional (i.e. student dresses appropriately, attends clinic on time, addresses the staff with respect, maintains patient privacy, takes feedback well, etc.) </w:t>
      </w:r>
    </w:p>
    <w:p w14:paraId="34C05A92" w14:textId="42A3D1EB" w:rsidR="00EA34FA" w:rsidRPr="00AF4550" w:rsidRDefault="00EA34FA" w:rsidP="00EA34FA">
      <w:pPr>
        <w:pStyle w:val="ListParagraph"/>
        <w:numPr>
          <w:ilvl w:val="0"/>
          <w:numId w:val="9"/>
        </w:numPr>
        <w:spacing w:after="0"/>
        <w:rPr>
          <w:rFonts w:ascii="Calibri" w:hAnsi="Calibri" w:cs="Calibri"/>
        </w:rPr>
      </w:pPr>
      <w:r w:rsidRPr="00AF4550">
        <w:rPr>
          <w:rFonts w:ascii="Calibri" w:hAnsi="Calibri" w:cs="Calibri"/>
        </w:rPr>
        <w:t>Collaborate with other health professionals and community resources to promote a climate of mutual respect and trust, while also benefiting patient care</w:t>
      </w:r>
      <w:r w:rsidR="00683998" w:rsidRPr="00AF4550">
        <w:rPr>
          <w:rFonts w:ascii="Calibri" w:hAnsi="Calibri" w:cs="Calibri"/>
        </w:rPr>
        <w:t xml:space="preserve"> </w:t>
      </w:r>
    </w:p>
    <w:p w14:paraId="58399CAE" w14:textId="77777777" w:rsidR="00BC1EC0" w:rsidRDefault="00BC1EC0" w:rsidP="00EA34FA">
      <w:pPr>
        <w:spacing w:after="0"/>
        <w:rPr>
          <w:u w:val="single"/>
        </w:rPr>
      </w:pPr>
    </w:p>
    <w:p w14:paraId="4C47A51A" w14:textId="73D1F1E4" w:rsidR="00596436" w:rsidRPr="00EA34FA" w:rsidRDefault="00F06F3B" w:rsidP="00EA34FA">
      <w:pPr>
        <w:spacing w:after="0"/>
      </w:pPr>
      <w:r w:rsidRPr="00EA34FA">
        <w:rPr>
          <w:u w:val="single"/>
        </w:rPr>
        <w:t>Clinical Skills</w:t>
      </w:r>
      <w:r w:rsidR="00EA34FA" w:rsidRPr="00EA34FA">
        <w:rPr>
          <w:u w:val="single"/>
        </w:rPr>
        <w:t>:</w:t>
      </w:r>
      <w:r w:rsidR="00EA34FA" w:rsidRPr="00EA34FA">
        <w:t xml:space="preserve">  Upon completion of the 3</w:t>
      </w:r>
      <w:r w:rsidR="00EA34FA" w:rsidRPr="00EA34FA">
        <w:rPr>
          <w:vertAlign w:val="superscript"/>
        </w:rPr>
        <w:t>rd</w:t>
      </w:r>
      <w:r w:rsidR="00EA34FA" w:rsidRPr="00EA34FA">
        <w:t xml:space="preserve"> year, the student will be able to:</w:t>
      </w:r>
    </w:p>
    <w:p w14:paraId="2BB84A85" w14:textId="7E223B9D" w:rsidR="00BB0EB5" w:rsidRPr="00AF4550" w:rsidRDefault="00204367" w:rsidP="008145D2">
      <w:pPr>
        <w:pStyle w:val="ListParagraph"/>
        <w:numPr>
          <w:ilvl w:val="0"/>
          <w:numId w:val="9"/>
        </w:numPr>
        <w:spacing w:after="0"/>
      </w:pPr>
      <w:r w:rsidRPr="00AF4550">
        <w:t xml:space="preserve">Observe or </w:t>
      </w:r>
      <w:r w:rsidR="00BB0EB5" w:rsidRPr="00AF4550">
        <w:t>perform program-defined skills listed below</w:t>
      </w:r>
    </w:p>
    <w:p w14:paraId="49F82F4C" w14:textId="4ACEF6EC" w:rsidR="00924E30" w:rsidRPr="00AF4550" w:rsidRDefault="00BB0EB5" w:rsidP="008145D2">
      <w:pPr>
        <w:pStyle w:val="ListParagraph"/>
        <w:numPr>
          <w:ilvl w:val="0"/>
          <w:numId w:val="9"/>
        </w:numPr>
        <w:spacing w:after="0"/>
      </w:pPr>
      <w:r w:rsidRPr="00AF4550">
        <w:t>P</w:t>
      </w:r>
      <w:r w:rsidR="00204367" w:rsidRPr="00AF4550">
        <w:t xml:space="preserve">erform a </w:t>
      </w:r>
      <w:r w:rsidR="00924E30" w:rsidRPr="00AF4550">
        <w:t xml:space="preserve">problem-focused history for the patient’s clinical presentation, which accurately reflects the history of present illness, </w:t>
      </w:r>
      <w:r w:rsidR="00683998" w:rsidRPr="00AF4550">
        <w:t xml:space="preserve">review of the medical record, </w:t>
      </w:r>
      <w:r w:rsidR="00924E30" w:rsidRPr="00AF4550">
        <w:t>and contains pertinent</w:t>
      </w:r>
      <w:r w:rsidRPr="00AF4550">
        <w:t xml:space="preserve"> positive and negative symptoms</w:t>
      </w:r>
      <w:r w:rsidR="00683998" w:rsidRPr="00AF4550">
        <w:t xml:space="preserve"> </w:t>
      </w:r>
    </w:p>
    <w:p w14:paraId="1F4CC5CD" w14:textId="20748F63" w:rsidR="00924E30" w:rsidRPr="00AF4550" w:rsidRDefault="00924E30" w:rsidP="00924E30">
      <w:pPr>
        <w:pStyle w:val="ListParagraph"/>
        <w:numPr>
          <w:ilvl w:val="0"/>
          <w:numId w:val="9"/>
        </w:numPr>
        <w:spacing w:after="0"/>
      </w:pPr>
      <w:r w:rsidRPr="00AF4550">
        <w:t xml:space="preserve">Perform a </w:t>
      </w:r>
      <w:r w:rsidR="004239E3" w:rsidRPr="00AF4550">
        <w:t xml:space="preserve">technically accurate </w:t>
      </w:r>
      <w:r w:rsidRPr="00AF4550">
        <w:t xml:space="preserve">physical exam for the </w:t>
      </w:r>
      <w:r w:rsidR="00EA34FA" w:rsidRPr="00AF4550">
        <w:t>patient’s clinical presentation</w:t>
      </w:r>
      <w:r w:rsidR="00683998" w:rsidRPr="00AF4550">
        <w:t xml:space="preserve"> </w:t>
      </w:r>
    </w:p>
    <w:p w14:paraId="0E222965" w14:textId="5B5BEF38" w:rsidR="005C1B1B" w:rsidRPr="00AF4550" w:rsidRDefault="00F308AD" w:rsidP="005C1B1B">
      <w:pPr>
        <w:pStyle w:val="ListParagraph"/>
        <w:numPr>
          <w:ilvl w:val="0"/>
          <w:numId w:val="9"/>
        </w:numPr>
        <w:spacing w:before="240" w:after="0"/>
      </w:pPr>
      <w:r w:rsidRPr="00AF4550">
        <w:t xml:space="preserve">Select, justify and interpret appropriate labs, clinical tests and/or imaging </w:t>
      </w:r>
      <w:r w:rsidR="005C1B1B" w:rsidRPr="00AF4550">
        <w:t xml:space="preserve">for the patient’s clinical presentation </w:t>
      </w:r>
    </w:p>
    <w:p w14:paraId="6E6D5D89" w14:textId="3F0B9E1F" w:rsidR="005C1B1B" w:rsidRPr="00AF4550" w:rsidRDefault="005C1B1B" w:rsidP="005C1B1B">
      <w:pPr>
        <w:pStyle w:val="ListParagraph"/>
        <w:numPr>
          <w:ilvl w:val="0"/>
          <w:numId w:val="9"/>
        </w:numPr>
        <w:spacing w:after="0"/>
      </w:pPr>
      <w:r w:rsidRPr="00AF4550">
        <w:t xml:space="preserve">Develop an appropriate plan for patient care, including appropriate selection </w:t>
      </w:r>
      <w:r w:rsidR="00A27D12" w:rsidRPr="00AF4550">
        <w:t xml:space="preserve">of pharmaceuticals, </w:t>
      </w:r>
      <w:r w:rsidR="00204367" w:rsidRPr="00AF4550">
        <w:t xml:space="preserve">referrals, </w:t>
      </w:r>
      <w:r w:rsidR="00A27D12" w:rsidRPr="00AF4550">
        <w:t>immunizations, preventative care screenings and anticipatory guidance around health promotion, disease prevention, minor illness/trauma treatment, growth and development, safety, nutriti</w:t>
      </w:r>
      <w:r w:rsidR="00EA34FA" w:rsidRPr="00AF4550">
        <w:t>on and behavior, as appropriate</w:t>
      </w:r>
    </w:p>
    <w:p w14:paraId="425BEA66" w14:textId="68EDCF27" w:rsidR="00F308AD" w:rsidRPr="00AF4550" w:rsidRDefault="00F308AD" w:rsidP="006323C3">
      <w:pPr>
        <w:pStyle w:val="ListParagraph"/>
        <w:numPr>
          <w:ilvl w:val="0"/>
          <w:numId w:val="9"/>
        </w:numPr>
        <w:spacing w:after="0"/>
      </w:pPr>
      <w:r w:rsidRPr="00AF4550">
        <w:t xml:space="preserve">Develop a rapport with patients using verbal </w:t>
      </w:r>
      <w:r w:rsidR="004664DD" w:rsidRPr="00AF4550">
        <w:t>&amp;</w:t>
      </w:r>
      <w:r w:rsidRPr="00AF4550">
        <w:t xml:space="preserve"> non-verbal interpersonal </w:t>
      </w:r>
      <w:r w:rsidR="00204367" w:rsidRPr="00AF4550">
        <w:t>and communication skills</w:t>
      </w:r>
      <w:r w:rsidR="003E452C" w:rsidRPr="00AF4550">
        <w:t xml:space="preserve">, which will facilitate culturally </w:t>
      </w:r>
      <w:r w:rsidR="00454744" w:rsidRPr="00AF4550">
        <w:t>sensitive</w:t>
      </w:r>
      <w:r w:rsidR="003E452C" w:rsidRPr="00AF4550">
        <w:t xml:space="preserve"> shared decision making and information exchange</w:t>
      </w:r>
      <w:r w:rsidR="00204367" w:rsidRPr="00AF4550">
        <w:t xml:space="preserve"> </w:t>
      </w:r>
    </w:p>
    <w:p w14:paraId="5EFEADEB" w14:textId="636B3FA8" w:rsidR="006323C3" w:rsidRPr="00AF4550" w:rsidRDefault="006323C3" w:rsidP="006323C3">
      <w:pPr>
        <w:pStyle w:val="ListParagraph"/>
        <w:numPr>
          <w:ilvl w:val="0"/>
          <w:numId w:val="9"/>
        </w:numPr>
        <w:spacing w:after="0"/>
      </w:pPr>
      <w:r w:rsidRPr="00AF4550">
        <w:t xml:space="preserve">Maintain </w:t>
      </w:r>
      <w:r w:rsidR="003E452C" w:rsidRPr="00AF4550">
        <w:t>organized</w:t>
      </w:r>
      <w:r w:rsidRPr="00AF4550">
        <w:t xml:space="preserve">, accurate, </w:t>
      </w:r>
      <w:r w:rsidR="003E452C" w:rsidRPr="00AF4550">
        <w:t xml:space="preserve">complete, </w:t>
      </w:r>
      <w:r w:rsidR="00F308AD" w:rsidRPr="00AF4550">
        <w:t xml:space="preserve">and </w:t>
      </w:r>
      <w:r w:rsidRPr="00AF4550">
        <w:t xml:space="preserve">timely medical records </w:t>
      </w:r>
    </w:p>
    <w:p w14:paraId="16F17B3C" w14:textId="247602E6" w:rsidR="00F308AD" w:rsidRPr="00AF4550" w:rsidRDefault="00F308AD" w:rsidP="006323C3">
      <w:pPr>
        <w:pStyle w:val="ListParagraph"/>
        <w:numPr>
          <w:ilvl w:val="0"/>
          <w:numId w:val="9"/>
        </w:numPr>
        <w:spacing w:after="0"/>
      </w:pPr>
      <w:r w:rsidRPr="00AF4550">
        <w:t xml:space="preserve">Perform oral presentations in a succinct, accurate, </w:t>
      </w:r>
      <w:r w:rsidR="00204367" w:rsidRPr="00AF4550">
        <w:t>organi</w:t>
      </w:r>
      <w:r w:rsidR="00EA34FA" w:rsidRPr="00AF4550">
        <w:t xml:space="preserve">zed </w:t>
      </w:r>
      <w:r w:rsidR="003E2E4C" w:rsidRPr="00AF4550">
        <w:t xml:space="preserve">and </w:t>
      </w:r>
      <w:r w:rsidR="00FF0639" w:rsidRPr="00AF4550">
        <w:t xml:space="preserve">thorough </w:t>
      </w:r>
      <w:r w:rsidR="00EA34FA" w:rsidRPr="00AF4550">
        <w:t>manner</w:t>
      </w:r>
      <w:r w:rsidR="003E452C" w:rsidRPr="00AF4550">
        <w:t xml:space="preserve"> </w:t>
      </w:r>
    </w:p>
    <w:p w14:paraId="38C528EC" w14:textId="77777777" w:rsidR="003F318F" w:rsidRDefault="003F318F" w:rsidP="00EA34FA">
      <w:pPr>
        <w:spacing w:after="0"/>
        <w:jc w:val="center"/>
        <w:rPr>
          <w:i/>
        </w:rPr>
      </w:pPr>
    </w:p>
    <w:p w14:paraId="3C51F772" w14:textId="3E7D1A18" w:rsidR="00AF4550" w:rsidRDefault="00883F97" w:rsidP="00AF4550">
      <w:pPr>
        <w:spacing w:after="0"/>
        <w:jc w:val="center"/>
        <w:rPr>
          <w:i/>
        </w:rPr>
      </w:pPr>
      <w:r>
        <w:rPr>
          <w:i/>
        </w:rPr>
        <w:t>Clinical Skills</w:t>
      </w:r>
    </w:p>
    <w:p w14:paraId="1E0E3F97" w14:textId="070027B0" w:rsidR="00B07F42" w:rsidRPr="00305768" w:rsidRDefault="00B07F42" w:rsidP="00B07F42">
      <w:pPr>
        <w:pStyle w:val="BodyTextIndent"/>
        <w:spacing w:after="0" w:line="240" w:lineRule="auto"/>
        <w:ind w:left="0"/>
        <w:rPr>
          <w:rFonts w:ascii="Calibri" w:eastAsia="Times New Roman" w:hAnsi="Calibri" w:cs="Calibri"/>
          <w:color w:val="000000"/>
        </w:rPr>
        <w:sectPr w:rsidR="00B07F42" w:rsidRPr="00305768" w:rsidSect="00B07F42">
          <w:type w:val="continuous"/>
          <w:pgSz w:w="12240" w:h="15840"/>
          <w:pgMar w:top="720" w:right="720" w:bottom="720" w:left="720" w:header="720" w:footer="720" w:gutter="0"/>
          <w:cols w:space="720"/>
          <w:docGrid w:linePitch="360"/>
        </w:sectPr>
      </w:pPr>
      <w:r>
        <w:rPr>
          <w:rFonts w:cstheme="minorHAnsi"/>
          <w:sz w:val="20"/>
          <w:szCs w:val="20"/>
        </w:rPr>
        <w:t>Below are the program’s expected clinical skills.  Skills noted in italics are not required, but are highly recommended, for students.</w:t>
      </w:r>
    </w:p>
    <w:p w14:paraId="4E2FA511" w14:textId="77777777" w:rsidR="00B07F42" w:rsidRDefault="00B07F42" w:rsidP="00B07F42">
      <w:pPr>
        <w:spacing w:after="0"/>
        <w:rPr>
          <w:sz w:val="18"/>
          <w:szCs w:val="18"/>
          <w:u w:val="single"/>
        </w:rPr>
      </w:pPr>
    </w:p>
    <w:p w14:paraId="57B14566" w14:textId="12BBEAE9" w:rsidR="00B07F42" w:rsidRDefault="00B07F42" w:rsidP="00B07F42">
      <w:pPr>
        <w:spacing w:after="0"/>
        <w:rPr>
          <w:sz w:val="18"/>
          <w:szCs w:val="18"/>
          <w:u w:val="single"/>
        </w:rPr>
      </w:pPr>
      <w:r w:rsidRPr="00305768">
        <w:rPr>
          <w:sz w:val="18"/>
          <w:szCs w:val="18"/>
          <w:u w:val="single"/>
        </w:rPr>
        <w:t>Perform (20)</w:t>
      </w:r>
    </w:p>
    <w:p w14:paraId="46C03684" w14:textId="77777777"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color w:val="000000"/>
          <w:sz w:val="18"/>
          <w:szCs w:val="18"/>
          <w:u w:val="single"/>
        </w:rPr>
      </w:pPr>
      <w:r w:rsidRPr="00305768">
        <w:rPr>
          <w:rFonts w:ascii="Calibri" w:hAnsi="Calibri" w:cs="Calibri"/>
          <w:sz w:val="18"/>
          <w:szCs w:val="18"/>
        </w:rPr>
        <w:t>Perform safety and prevention counseling with adults</w:t>
      </w:r>
    </w:p>
    <w:p w14:paraId="56F84556" w14:textId="77777777"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anticipatory guidance with pediatric patients/families</w:t>
      </w:r>
    </w:p>
    <w:p w14:paraId="0D88D6DA" w14:textId="77777777"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safety and prevention counseling with pediatric patients/families</w:t>
      </w:r>
    </w:p>
    <w:p w14:paraId="55A71E2B" w14:textId="693AC7A5"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laceration repair (</w:t>
      </w:r>
      <w:r>
        <w:rPr>
          <w:rFonts w:ascii="Calibri" w:eastAsia="Times New Roman" w:hAnsi="Calibri" w:cs="Calibri"/>
          <w:color w:val="000000"/>
          <w:sz w:val="18"/>
          <w:szCs w:val="18"/>
        </w:rPr>
        <w:t xml:space="preserve">e.g., </w:t>
      </w:r>
      <w:r w:rsidRPr="00305768">
        <w:rPr>
          <w:rFonts w:ascii="Calibri" w:eastAsia="Times New Roman" w:hAnsi="Calibri" w:cs="Calibri"/>
          <w:color w:val="000000"/>
          <w:sz w:val="18"/>
          <w:szCs w:val="18"/>
        </w:rPr>
        <w:t xml:space="preserve">glue, staple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/or suture)</w:t>
      </w:r>
    </w:p>
    <w:p w14:paraId="073D4193" w14:textId="0C3DFE99"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sz w:val="18"/>
          <w:szCs w:val="18"/>
        </w:rPr>
      </w:pPr>
      <w:r w:rsidRPr="00305768">
        <w:rPr>
          <w:rFonts w:ascii="Calibri" w:eastAsia="Times New Roman" w:hAnsi="Calibri" w:cs="Calibri"/>
          <w:sz w:val="18"/>
          <w:szCs w:val="18"/>
        </w:rPr>
        <w:t>Perform oral health care (</w:t>
      </w:r>
      <w:r>
        <w:rPr>
          <w:rFonts w:ascii="Calibri" w:eastAsia="Times New Roman" w:hAnsi="Calibri" w:cs="Calibri"/>
          <w:sz w:val="18"/>
          <w:szCs w:val="18"/>
        </w:rPr>
        <w:t xml:space="preserve">e.g., </w:t>
      </w:r>
      <w:r w:rsidRPr="00305768">
        <w:rPr>
          <w:rFonts w:ascii="Calibri" w:eastAsia="Times New Roman" w:hAnsi="Calibri" w:cs="Calibri"/>
          <w:sz w:val="18"/>
          <w:szCs w:val="18"/>
        </w:rPr>
        <w:t xml:space="preserve">screening, varnish, education </w:t>
      </w:r>
      <w:r>
        <w:rPr>
          <w:rFonts w:ascii="Calibri" w:eastAsia="Times New Roman" w:hAnsi="Calibri" w:cs="Calibri"/>
          <w:sz w:val="18"/>
          <w:szCs w:val="18"/>
        </w:rPr>
        <w:t>&amp;</w:t>
      </w:r>
      <w:r w:rsidRPr="00305768">
        <w:rPr>
          <w:rFonts w:ascii="Calibri" w:eastAsia="Times New Roman" w:hAnsi="Calibri" w:cs="Calibri"/>
          <w:sz w:val="18"/>
          <w:szCs w:val="18"/>
        </w:rPr>
        <w:t>/or referral)</w:t>
      </w:r>
    </w:p>
    <w:p w14:paraId="540951BC" w14:textId="77777777"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EKG Interpretation</w:t>
      </w:r>
    </w:p>
    <w:p w14:paraId="04916F05" w14:textId="34F66B8F" w:rsidR="00B07F42" w:rsidRPr="00305768" w:rsidRDefault="00B07F42" w:rsidP="00B07F42">
      <w:pPr>
        <w:pStyle w:val="ListParagraph"/>
        <w:numPr>
          <w:ilvl w:val="0"/>
          <w:numId w:val="24"/>
        </w:numPr>
        <w:spacing w:after="0"/>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rectal exam (</w:t>
      </w:r>
      <w:proofErr w:type="spellStart"/>
      <w:r w:rsidRPr="00305768">
        <w:rPr>
          <w:rFonts w:ascii="Calibri" w:eastAsia="Times New Roman" w:hAnsi="Calibri" w:cs="Calibri"/>
          <w:color w:val="000000"/>
          <w:sz w:val="18"/>
          <w:szCs w:val="18"/>
        </w:rPr>
        <w:t>anoscopy</w:t>
      </w:r>
      <w:proofErr w:type="spellEnd"/>
      <w:r w:rsidRPr="00305768">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/or DRE)</w:t>
      </w:r>
    </w:p>
    <w:p w14:paraId="5A5CBE80" w14:textId="77777777" w:rsidR="00B07F42" w:rsidRPr="00305768" w:rsidRDefault="00B07F42" w:rsidP="00B07F42">
      <w:pPr>
        <w:pStyle w:val="ListParagraph"/>
        <w:numPr>
          <w:ilvl w:val="0"/>
          <w:numId w:val="24"/>
        </w:numPr>
        <w:spacing w:after="0"/>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testicular exam</w:t>
      </w:r>
    </w:p>
    <w:p w14:paraId="33050A5E"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casting and/or splinting</w:t>
      </w:r>
    </w:p>
    <w:p w14:paraId="636B9821"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bimanual pelvic exam</w:t>
      </w:r>
    </w:p>
    <w:p w14:paraId="31B81DFA"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clinical breast exam</w:t>
      </w:r>
    </w:p>
    <w:p w14:paraId="7F62E08D"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prenatal care counseling</w:t>
      </w:r>
    </w:p>
    <w:p w14:paraId="0F4D6E2C"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vaginal speculum exam/Pap smear</w:t>
      </w:r>
    </w:p>
    <w:p w14:paraId="288845A8"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aseptic technique</w:t>
      </w:r>
    </w:p>
    <w:p w14:paraId="0EE5164D"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injections (IM, SC, intradermal)</w:t>
      </w:r>
    </w:p>
    <w:p w14:paraId="05953A67"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local anesthesia (</w:t>
      </w:r>
      <w:proofErr w:type="spellStart"/>
      <w:r w:rsidRPr="00305768">
        <w:rPr>
          <w:rFonts w:ascii="Calibri" w:eastAsia="Times New Roman" w:hAnsi="Calibri" w:cs="Calibri"/>
          <w:color w:val="000000"/>
          <w:sz w:val="18"/>
          <w:szCs w:val="18"/>
        </w:rPr>
        <w:t>subQ</w:t>
      </w:r>
      <w:proofErr w:type="spellEnd"/>
      <w:r w:rsidRPr="00305768">
        <w:rPr>
          <w:rFonts w:ascii="Calibri" w:eastAsia="Times New Roman" w:hAnsi="Calibri" w:cs="Calibri"/>
          <w:color w:val="000000"/>
          <w:sz w:val="18"/>
          <w:szCs w:val="18"/>
        </w:rPr>
        <w:t>, infiltration)</w:t>
      </w:r>
    </w:p>
    <w:p w14:paraId="48EE3E42"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nerve blocks (digital)</w:t>
      </w:r>
    </w:p>
    <w:p w14:paraId="32495AC5" w14:textId="77777777" w:rsidR="00871C7B"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point-of-care testing</w:t>
      </w:r>
    </w:p>
    <w:p w14:paraId="31AEA10C" w14:textId="434AC6BF" w:rsidR="00871C7B" w:rsidRDefault="00B07F42" w:rsidP="00871C7B">
      <w:pPr>
        <w:pStyle w:val="ListParagraph"/>
        <w:numPr>
          <w:ilvl w:val="0"/>
          <w:numId w:val="24"/>
        </w:numPr>
        <w:spacing w:after="0" w:line="240" w:lineRule="auto"/>
        <w:ind w:right="-45"/>
        <w:rPr>
          <w:rFonts w:ascii="Calibri" w:eastAsia="Times New Roman" w:hAnsi="Calibri" w:cs="Calibri"/>
          <w:color w:val="000000"/>
          <w:sz w:val="18"/>
          <w:szCs w:val="18"/>
        </w:rPr>
      </w:pPr>
      <w:r w:rsidRPr="00305768">
        <w:rPr>
          <w:rFonts w:ascii="Calibri" w:eastAsia="Times New Roman" w:hAnsi="Calibri" w:cs="Calibri"/>
          <w:color w:val="000000"/>
          <w:sz w:val="18"/>
          <w:szCs w:val="18"/>
        </w:rPr>
        <w:t xml:space="preserve">U/A, urine pregnancy test, </w:t>
      </w:r>
      <w:r w:rsidR="005C40FE">
        <w:rPr>
          <w:rFonts w:ascii="Calibri" w:eastAsia="Times New Roman" w:hAnsi="Calibri" w:cs="Calibri"/>
          <w:color w:val="000000"/>
          <w:sz w:val="18"/>
          <w:szCs w:val="18"/>
        </w:rPr>
        <w:t>hemoccult</w:t>
      </w:r>
    </w:p>
    <w:p w14:paraId="76D756B2" w14:textId="50748E5D" w:rsidR="00B07F42" w:rsidRDefault="00871C7B" w:rsidP="00871C7B">
      <w:pPr>
        <w:pStyle w:val="ListParagraph"/>
        <w:numPr>
          <w:ilvl w:val="0"/>
          <w:numId w:val="24"/>
        </w:numPr>
        <w:spacing w:after="0" w:line="240" w:lineRule="auto"/>
        <w:ind w:right="-45"/>
        <w:rPr>
          <w:rFonts w:ascii="Calibri" w:eastAsia="Times New Roman" w:hAnsi="Calibri" w:cs="Calibri"/>
          <w:color w:val="000000"/>
          <w:sz w:val="18"/>
          <w:szCs w:val="18"/>
        </w:rPr>
      </w:pPr>
      <w:r>
        <w:rPr>
          <w:rFonts w:ascii="Calibri" w:eastAsia="Times New Roman" w:hAnsi="Calibri" w:cs="Calibri"/>
          <w:color w:val="000000"/>
          <w:sz w:val="18"/>
          <w:szCs w:val="18"/>
        </w:rPr>
        <w:t>F</w:t>
      </w:r>
      <w:r w:rsidR="00B07F42" w:rsidRPr="00305768">
        <w:rPr>
          <w:rFonts w:ascii="Calibri" w:eastAsia="Times New Roman" w:hAnsi="Calibri" w:cs="Calibri"/>
          <w:color w:val="000000"/>
          <w:sz w:val="18"/>
          <w:szCs w:val="18"/>
        </w:rPr>
        <w:t>inger</w:t>
      </w:r>
      <w:r>
        <w:rPr>
          <w:rFonts w:ascii="Calibri" w:eastAsia="Times New Roman" w:hAnsi="Calibri" w:cs="Calibri"/>
          <w:color w:val="000000"/>
          <w:sz w:val="18"/>
          <w:szCs w:val="18"/>
        </w:rPr>
        <w:t>/heel s</w:t>
      </w:r>
      <w:r w:rsidR="00B07F42" w:rsidRPr="00305768">
        <w:rPr>
          <w:rFonts w:ascii="Calibri" w:eastAsia="Times New Roman" w:hAnsi="Calibri" w:cs="Calibri"/>
          <w:color w:val="000000"/>
          <w:sz w:val="18"/>
          <w:szCs w:val="18"/>
        </w:rPr>
        <w:t>tick</w:t>
      </w:r>
      <w:r>
        <w:rPr>
          <w:rFonts w:ascii="Calibri" w:eastAsia="Times New Roman" w:hAnsi="Calibri" w:cs="Calibri"/>
          <w:color w:val="000000"/>
          <w:sz w:val="18"/>
          <w:szCs w:val="18"/>
        </w:rPr>
        <w:t>: glucose, lead, hemoglobin</w:t>
      </w:r>
    </w:p>
    <w:p w14:paraId="16602233" w14:textId="2E7DF543" w:rsidR="00871C7B" w:rsidRPr="00305768" w:rsidRDefault="00384AE0" w:rsidP="00871C7B">
      <w:pPr>
        <w:pStyle w:val="ListParagraph"/>
        <w:numPr>
          <w:ilvl w:val="0"/>
          <w:numId w:val="24"/>
        </w:numPr>
        <w:spacing w:after="0" w:line="240" w:lineRule="auto"/>
        <w:ind w:right="-45"/>
        <w:rPr>
          <w:rFonts w:ascii="Calibri" w:eastAsia="Times New Roman" w:hAnsi="Calibri" w:cs="Calibri"/>
          <w:color w:val="000000"/>
          <w:sz w:val="18"/>
          <w:szCs w:val="18"/>
        </w:rPr>
      </w:pPr>
      <w:r>
        <w:rPr>
          <w:rFonts w:ascii="Calibri" w:eastAsia="Times New Roman" w:hAnsi="Calibri" w:cs="Calibri"/>
          <w:color w:val="000000"/>
          <w:sz w:val="18"/>
          <w:szCs w:val="18"/>
        </w:rPr>
        <w:t xml:space="preserve">Rapid </w:t>
      </w:r>
      <w:r w:rsidR="00871C7B">
        <w:rPr>
          <w:rFonts w:ascii="Calibri" w:eastAsia="Times New Roman" w:hAnsi="Calibri" w:cs="Calibri"/>
          <w:color w:val="000000"/>
          <w:sz w:val="18"/>
          <w:szCs w:val="18"/>
        </w:rPr>
        <w:t>testing: rapid HIV, RSV, Flu, Covid, &amp;/or strep</w:t>
      </w:r>
    </w:p>
    <w:p w14:paraId="3E25DA02"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 xml:space="preserve">Perform surgical care (including pre-op, intra-op with surgical repair, </w:t>
      </w:r>
      <w:r w:rsidRPr="00305768">
        <w:rPr>
          <w:rFonts w:ascii="Calibri" w:eastAsia="Times New Roman" w:hAnsi="Calibri" w:cs="Calibri"/>
          <w:color w:val="000000"/>
          <w:sz w:val="18"/>
          <w:szCs w:val="18"/>
          <w:u w:val="single"/>
        </w:rPr>
        <w:t>and</w:t>
      </w:r>
      <w:r w:rsidRPr="00305768">
        <w:rPr>
          <w:rFonts w:ascii="Calibri" w:eastAsia="Times New Roman" w:hAnsi="Calibri" w:cs="Calibri"/>
          <w:color w:val="000000"/>
          <w:sz w:val="18"/>
          <w:szCs w:val="18"/>
        </w:rPr>
        <w:t xml:space="preserve"> post-op care)</w:t>
      </w:r>
    </w:p>
    <w:p w14:paraId="4D295591"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X-ray interpretation</w:t>
      </w:r>
    </w:p>
    <w:p w14:paraId="45C48985" w14:textId="2BFF3559" w:rsidR="00B07F42" w:rsidRDefault="00B07F42" w:rsidP="00B07F42">
      <w:pPr>
        <w:pStyle w:val="ListParagraph"/>
        <w:spacing w:after="0" w:line="240" w:lineRule="auto"/>
        <w:ind w:left="180" w:hanging="180"/>
        <w:rPr>
          <w:rFonts w:ascii="Calibri" w:eastAsia="Times New Roman" w:hAnsi="Calibri" w:cs="Calibri"/>
          <w:color w:val="000000"/>
          <w:sz w:val="18"/>
          <w:szCs w:val="18"/>
        </w:rPr>
      </w:pPr>
    </w:p>
    <w:p w14:paraId="78AE69D3" w14:textId="561EC354" w:rsidR="00B07F42" w:rsidRDefault="00B07F42" w:rsidP="00B07F42">
      <w:pPr>
        <w:pStyle w:val="ListParagraph"/>
        <w:spacing w:after="0" w:line="240" w:lineRule="auto"/>
        <w:ind w:left="180" w:hanging="180"/>
        <w:rPr>
          <w:rFonts w:ascii="Calibri" w:eastAsia="Times New Roman" w:hAnsi="Calibri" w:cs="Calibri"/>
          <w:color w:val="000000"/>
          <w:sz w:val="18"/>
          <w:szCs w:val="18"/>
        </w:rPr>
      </w:pPr>
    </w:p>
    <w:p w14:paraId="75385B22" w14:textId="77777777" w:rsidR="00B07F42" w:rsidRPr="00305768" w:rsidRDefault="00B07F42" w:rsidP="00B07F42">
      <w:pPr>
        <w:pStyle w:val="ListParagraph"/>
        <w:spacing w:after="0" w:line="240" w:lineRule="auto"/>
        <w:ind w:left="180" w:hanging="180"/>
        <w:rPr>
          <w:rFonts w:ascii="Calibri" w:eastAsia="Times New Roman" w:hAnsi="Calibri" w:cs="Calibri"/>
          <w:color w:val="000000"/>
          <w:sz w:val="18"/>
          <w:szCs w:val="18"/>
        </w:rPr>
      </w:pPr>
    </w:p>
    <w:p w14:paraId="25FC9545" w14:textId="77777777" w:rsidR="00B07F42" w:rsidRPr="00305768" w:rsidRDefault="00B07F42" w:rsidP="00B07F42">
      <w:pPr>
        <w:spacing w:after="0" w:line="240" w:lineRule="auto"/>
        <w:ind w:left="180" w:right="-45" w:hanging="180"/>
        <w:rPr>
          <w:rFonts w:ascii="Calibri" w:hAnsi="Calibri" w:cs="Calibri"/>
          <w:sz w:val="18"/>
          <w:szCs w:val="18"/>
          <w:u w:val="single"/>
        </w:rPr>
      </w:pPr>
      <w:r w:rsidRPr="00305768">
        <w:rPr>
          <w:rFonts w:ascii="Calibri" w:hAnsi="Calibri" w:cs="Calibri"/>
          <w:sz w:val="18"/>
          <w:szCs w:val="18"/>
          <w:u w:val="single"/>
        </w:rPr>
        <w:t>Observe or perform (9)</w:t>
      </w:r>
    </w:p>
    <w:p w14:paraId="65F737E7" w14:textId="77777777" w:rsidR="00B07F42" w:rsidRPr="00305768" w:rsidRDefault="00B07F42" w:rsidP="00B07F42">
      <w:pPr>
        <w:pStyle w:val="ListParagraph"/>
        <w:numPr>
          <w:ilvl w:val="0"/>
          <w:numId w:val="25"/>
        </w:numPr>
        <w:spacing w:after="0"/>
        <w:ind w:left="180" w:hanging="180"/>
        <w:rPr>
          <w:rFonts w:ascii="Calibri" w:hAnsi="Calibri" w:cs="Calibri"/>
          <w:sz w:val="18"/>
          <w:szCs w:val="18"/>
        </w:rPr>
      </w:pPr>
      <w:r w:rsidRPr="00305768">
        <w:rPr>
          <w:rFonts w:ascii="Calibri" w:hAnsi="Calibri" w:cs="Calibri"/>
          <w:sz w:val="18"/>
          <w:szCs w:val="18"/>
        </w:rPr>
        <w:t>Observe or perform end of life wishes/DNR discussion</w:t>
      </w:r>
    </w:p>
    <w:p w14:paraId="58288FD4" w14:textId="77777777"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 xml:space="preserve">Observe or perform cryotherapy </w:t>
      </w:r>
    </w:p>
    <w:p w14:paraId="27229BF9" w14:textId="4B471A30"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Observe or perform skin biopsy (</w:t>
      </w:r>
      <w:r>
        <w:rPr>
          <w:rFonts w:ascii="Calibri" w:eastAsia="Times New Roman" w:hAnsi="Calibri" w:cs="Calibri"/>
          <w:color w:val="000000"/>
          <w:sz w:val="18"/>
          <w:szCs w:val="18"/>
        </w:rPr>
        <w:t xml:space="preserve">e.g., </w:t>
      </w:r>
      <w:r w:rsidRPr="00305768">
        <w:rPr>
          <w:rFonts w:ascii="Calibri" w:eastAsia="Times New Roman" w:hAnsi="Calibri" w:cs="Calibri"/>
          <w:color w:val="000000"/>
          <w:sz w:val="18"/>
          <w:szCs w:val="18"/>
        </w:rPr>
        <w:t xml:space="preserve">excision, punch,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/or shave)</w:t>
      </w:r>
    </w:p>
    <w:p w14:paraId="75C65EC5" w14:textId="64FDE0EA"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Observe or perform wound care (</w:t>
      </w:r>
      <w:r>
        <w:rPr>
          <w:rFonts w:ascii="Calibri" w:eastAsia="Times New Roman" w:hAnsi="Calibri" w:cs="Calibri"/>
          <w:color w:val="000000"/>
          <w:sz w:val="18"/>
          <w:szCs w:val="18"/>
        </w:rPr>
        <w:t xml:space="preserve">e.g., </w:t>
      </w:r>
      <w:r w:rsidRPr="00305768">
        <w:rPr>
          <w:rFonts w:ascii="Calibri" w:eastAsia="Times New Roman" w:hAnsi="Calibri" w:cs="Calibri"/>
          <w:color w:val="000000"/>
          <w:sz w:val="18"/>
          <w:szCs w:val="18"/>
        </w:rPr>
        <w:t xml:space="preserve">bandage change, burn management, repacking, wound debridement,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/or suture/staple removal)</w:t>
      </w:r>
    </w:p>
    <w:p w14:paraId="562E9810" w14:textId="753693C6"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Observe or perform eye injury evaluation (</w:t>
      </w:r>
      <w:r>
        <w:rPr>
          <w:rFonts w:ascii="Calibri" w:eastAsia="Times New Roman" w:hAnsi="Calibri" w:cs="Calibri"/>
          <w:color w:val="000000"/>
          <w:sz w:val="18"/>
          <w:szCs w:val="18"/>
        </w:rPr>
        <w:t>e.g., s</w:t>
      </w:r>
      <w:r w:rsidRPr="00305768">
        <w:rPr>
          <w:rFonts w:ascii="Calibri" w:eastAsia="Times New Roman" w:hAnsi="Calibri" w:cs="Calibri"/>
          <w:color w:val="000000"/>
          <w:sz w:val="18"/>
          <w:szCs w:val="18"/>
        </w:rPr>
        <w:t xml:space="preserve">lit lamp, fluorescein eye stain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/or tonometry)</w:t>
      </w:r>
    </w:p>
    <w:p w14:paraId="548C7840" w14:textId="77777777"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Observe or perform nebulizer treatment</w:t>
      </w:r>
    </w:p>
    <w:p w14:paraId="2BEE124F" w14:textId="545AA0C5" w:rsidR="00B07F42" w:rsidRPr="00305768" w:rsidRDefault="00B07F42" w:rsidP="00B07F42">
      <w:pPr>
        <w:pStyle w:val="ListParagraph"/>
        <w:numPr>
          <w:ilvl w:val="0"/>
          <w:numId w:val="25"/>
        </w:numPr>
        <w:spacing w:after="0"/>
        <w:ind w:left="180" w:hanging="180"/>
        <w:rPr>
          <w:rFonts w:ascii="Calibri" w:hAnsi="Calibri" w:cs="Calibri"/>
          <w:sz w:val="18"/>
          <w:szCs w:val="18"/>
        </w:rPr>
      </w:pPr>
      <w:r w:rsidRPr="00305768">
        <w:rPr>
          <w:rFonts w:ascii="Calibri" w:eastAsia="Times New Roman" w:hAnsi="Calibri" w:cs="Calibri"/>
          <w:color w:val="000000"/>
          <w:sz w:val="18"/>
          <w:szCs w:val="18"/>
        </w:rPr>
        <w:t xml:space="preserve">Observe or perform joint aspiration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/or injection</w:t>
      </w:r>
    </w:p>
    <w:p w14:paraId="6741191E" w14:textId="77777777" w:rsidR="00B07F42" w:rsidRPr="00305768" w:rsidRDefault="00B07F42" w:rsidP="00B07F42">
      <w:pPr>
        <w:pStyle w:val="ListParagraph"/>
        <w:numPr>
          <w:ilvl w:val="0"/>
          <w:numId w:val="25"/>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Observe or perform wet prep (with KOH and saline)</w:t>
      </w:r>
    </w:p>
    <w:p w14:paraId="508CE9FD" w14:textId="1B24ABF8" w:rsidR="00B07F42" w:rsidRPr="00B07F42" w:rsidRDefault="00B07F42" w:rsidP="00B07F42">
      <w:pPr>
        <w:pStyle w:val="ListParagraph"/>
        <w:numPr>
          <w:ilvl w:val="0"/>
          <w:numId w:val="25"/>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 xml:space="preserve">Observe or perform I&amp;D of abscess or cyst </w:t>
      </w:r>
    </w:p>
    <w:p w14:paraId="48F975DD" w14:textId="77777777" w:rsidR="00B07F42" w:rsidRPr="00305768" w:rsidRDefault="00B07F42" w:rsidP="00B07F42">
      <w:pPr>
        <w:spacing w:after="0" w:line="240" w:lineRule="auto"/>
        <w:ind w:left="180" w:right="-45" w:hanging="180"/>
        <w:rPr>
          <w:rFonts w:ascii="Calibri" w:hAnsi="Calibri" w:cs="Calibri"/>
          <w:sz w:val="18"/>
          <w:szCs w:val="18"/>
        </w:rPr>
      </w:pPr>
    </w:p>
    <w:p w14:paraId="252B68CB" w14:textId="77777777" w:rsidR="00B07F42" w:rsidRPr="00305768" w:rsidRDefault="00B07F42" w:rsidP="00B07F42">
      <w:pPr>
        <w:spacing w:after="0" w:line="240" w:lineRule="auto"/>
        <w:ind w:left="180" w:hanging="180"/>
        <w:rPr>
          <w:rFonts w:ascii="Calibri" w:hAnsi="Calibri" w:cs="Calibri"/>
          <w:sz w:val="18"/>
          <w:szCs w:val="18"/>
          <w:u w:val="single"/>
        </w:rPr>
      </w:pPr>
      <w:r w:rsidRPr="00305768">
        <w:rPr>
          <w:rFonts w:ascii="Calibri" w:hAnsi="Calibri" w:cs="Calibri"/>
          <w:sz w:val="18"/>
          <w:szCs w:val="18"/>
          <w:u w:val="single"/>
        </w:rPr>
        <w:t>Observe (1)</w:t>
      </w:r>
    </w:p>
    <w:p w14:paraId="0D5FEE7E" w14:textId="77777777" w:rsidR="00B07F42" w:rsidRPr="00305768" w:rsidRDefault="00B07F42" w:rsidP="00B07F42">
      <w:pPr>
        <w:pStyle w:val="ListParagraph"/>
        <w:numPr>
          <w:ilvl w:val="0"/>
          <w:numId w:val="30"/>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Observe lumbar puncture</w:t>
      </w:r>
    </w:p>
    <w:p w14:paraId="344D1AD6" w14:textId="77777777" w:rsidR="00B07F42" w:rsidRPr="00305768" w:rsidRDefault="00B07F42" w:rsidP="00B07F42">
      <w:pPr>
        <w:spacing w:after="0" w:line="240" w:lineRule="auto"/>
        <w:ind w:left="180" w:hanging="180"/>
        <w:rPr>
          <w:rFonts w:ascii="Calibri" w:hAnsi="Calibri" w:cs="Calibri"/>
          <w:sz w:val="18"/>
          <w:szCs w:val="18"/>
        </w:rPr>
      </w:pPr>
    </w:p>
    <w:p w14:paraId="0D0B4D07" w14:textId="77777777" w:rsidR="00B07F42" w:rsidRPr="00871C7B" w:rsidRDefault="00B07F42" w:rsidP="00B07F42">
      <w:pPr>
        <w:spacing w:after="0" w:line="240" w:lineRule="auto"/>
        <w:ind w:left="180" w:hanging="180"/>
        <w:rPr>
          <w:rFonts w:ascii="Calibri" w:hAnsi="Calibri" w:cs="Calibri"/>
          <w:i/>
          <w:iCs/>
          <w:sz w:val="18"/>
          <w:szCs w:val="18"/>
          <w:u w:val="single"/>
        </w:rPr>
      </w:pPr>
      <w:r w:rsidRPr="00871C7B">
        <w:rPr>
          <w:rFonts w:ascii="Calibri" w:hAnsi="Calibri" w:cs="Calibri"/>
          <w:i/>
          <w:iCs/>
          <w:sz w:val="18"/>
          <w:szCs w:val="18"/>
          <w:u w:val="single"/>
        </w:rPr>
        <w:t>Recommended, but not required (6)</w:t>
      </w:r>
    </w:p>
    <w:p w14:paraId="0596AB63" w14:textId="77777777"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Observe or perform endotracheal intubation</w:t>
      </w:r>
    </w:p>
    <w:p w14:paraId="00399E08" w14:textId="77777777" w:rsidR="00B07F42" w:rsidRPr="00305768" w:rsidRDefault="00B07F42" w:rsidP="00B07F42">
      <w:pPr>
        <w:pStyle w:val="ListParagraph"/>
        <w:numPr>
          <w:ilvl w:val="0"/>
          <w:numId w:val="25"/>
        </w:numPr>
        <w:spacing w:after="0"/>
        <w:ind w:left="180"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Observe or perform bladder/urethral catheterization</w:t>
      </w:r>
    </w:p>
    <w:p w14:paraId="3D703AB3" w14:textId="77777777" w:rsidR="00B07F42" w:rsidRPr="00305768" w:rsidRDefault="00B07F42" w:rsidP="00B07F42">
      <w:pPr>
        <w:pStyle w:val="ListParagraph"/>
        <w:numPr>
          <w:ilvl w:val="0"/>
          <w:numId w:val="30"/>
        </w:numPr>
        <w:spacing w:after="0" w:line="240" w:lineRule="auto"/>
        <w:ind w:left="180" w:right="-45"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Observe or perform LARC insertion and/or removal (</w:t>
      </w:r>
      <w:r>
        <w:rPr>
          <w:rFonts w:ascii="Calibri" w:eastAsia="Times New Roman" w:hAnsi="Calibri" w:cs="Calibri"/>
          <w:i/>
          <w:color w:val="000000"/>
          <w:sz w:val="18"/>
          <w:szCs w:val="18"/>
        </w:rPr>
        <w:t xml:space="preserve">e.g., </w:t>
      </w:r>
      <w:r w:rsidRPr="00305768">
        <w:rPr>
          <w:rFonts w:ascii="Calibri" w:eastAsia="Times New Roman" w:hAnsi="Calibri" w:cs="Calibri"/>
          <w:i/>
          <w:color w:val="000000"/>
          <w:sz w:val="18"/>
          <w:szCs w:val="18"/>
        </w:rPr>
        <w:t>IUD or Nexplanon)</w:t>
      </w:r>
    </w:p>
    <w:p w14:paraId="1588BBCC" w14:textId="77777777" w:rsidR="00B07F42" w:rsidRPr="00305768" w:rsidRDefault="00B07F42" w:rsidP="00B07F42">
      <w:pPr>
        <w:pStyle w:val="ListParagraph"/>
        <w:numPr>
          <w:ilvl w:val="0"/>
          <w:numId w:val="30"/>
        </w:numPr>
        <w:spacing w:after="0" w:line="240" w:lineRule="auto"/>
        <w:ind w:left="180" w:right="-45"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Observe OB/GYN procedures (</w:t>
      </w:r>
      <w:r>
        <w:rPr>
          <w:rFonts w:ascii="Calibri" w:eastAsia="Times New Roman" w:hAnsi="Calibri" w:cs="Calibri"/>
          <w:i/>
          <w:color w:val="000000"/>
          <w:sz w:val="18"/>
          <w:szCs w:val="18"/>
        </w:rPr>
        <w:t xml:space="preserve">e.g., </w:t>
      </w:r>
      <w:r w:rsidRPr="00305768">
        <w:rPr>
          <w:rFonts w:ascii="Calibri" w:eastAsia="Times New Roman" w:hAnsi="Calibri" w:cs="Calibri"/>
          <w:i/>
          <w:color w:val="000000"/>
          <w:sz w:val="18"/>
          <w:szCs w:val="18"/>
        </w:rPr>
        <w:t>cervical dilation, colposcopy, D&amp;C, endometrial biopsy, version, Bartholin gland marsupialization, breast biopsy, etc.)</w:t>
      </w:r>
    </w:p>
    <w:p w14:paraId="39995002" w14:textId="77777777" w:rsidR="00B07F42" w:rsidRPr="00305768" w:rsidRDefault="00B07F42" w:rsidP="00B07F42">
      <w:pPr>
        <w:pStyle w:val="ListParagraph"/>
        <w:numPr>
          <w:ilvl w:val="0"/>
          <w:numId w:val="31"/>
        </w:numPr>
        <w:spacing w:after="0" w:line="240" w:lineRule="auto"/>
        <w:ind w:left="180" w:right="-45"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Observe or perform IV catheter placement</w:t>
      </w:r>
    </w:p>
    <w:p w14:paraId="499F40D5" w14:textId="77777777" w:rsidR="00B07F42" w:rsidRPr="00305768" w:rsidRDefault="00B07F42" w:rsidP="00B07F42">
      <w:pPr>
        <w:pStyle w:val="ListParagraph"/>
        <w:numPr>
          <w:ilvl w:val="0"/>
          <w:numId w:val="31"/>
        </w:numPr>
        <w:spacing w:after="0" w:line="240" w:lineRule="auto"/>
        <w:ind w:left="180" w:right="-45"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Perform venipuncture</w:t>
      </w:r>
    </w:p>
    <w:p w14:paraId="7D86F8A0" w14:textId="77777777" w:rsidR="00B07F42" w:rsidRPr="00305768" w:rsidRDefault="00B07F42" w:rsidP="00B07F42">
      <w:pPr>
        <w:pStyle w:val="ListParagraph"/>
        <w:numPr>
          <w:ilvl w:val="0"/>
          <w:numId w:val="31"/>
        </w:numPr>
        <w:spacing w:after="0" w:line="240" w:lineRule="auto"/>
        <w:ind w:right="-45"/>
        <w:rPr>
          <w:rFonts w:ascii="Calibri" w:eastAsia="Times New Roman" w:hAnsi="Calibri" w:cs="Calibri"/>
          <w:i/>
          <w:color w:val="000000"/>
          <w:sz w:val="18"/>
          <w:szCs w:val="18"/>
        </w:rPr>
        <w:sectPr w:rsidR="00B07F42" w:rsidRPr="00305768" w:rsidSect="00F535EF">
          <w:type w:val="continuous"/>
          <w:pgSz w:w="12240" w:h="15840"/>
          <w:pgMar w:top="1440" w:right="810" w:bottom="1440" w:left="720" w:header="720" w:footer="720" w:gutter="0"/>
          <w:cols w:num="2" w:space="450"/>
          <w:docGrid w:linePitch="360"/>
        </w:sectPr>
      </w:pPr>
    </w:p>
    <w:p w14:paraId="25831834" w14:textId="7EFFC194" w:rsidR="00CE055A" w:rsidRDefault="00CE055A" w:rsidP="00625B6C">
      <w:pPr>
        <w:spacing w:after="0"/>
        <w:rPr>
          <w:rFonts w:eastAsia="Times New Roman" w:cstheme="minorHAnsi"/>
          <w:b/>
          <w:u w:val="single"/>
        </w:rPr>
      </w:pPr>
    </w:p>
    <w:p w14:paraId="34B24ABF" w14:textId="36EA3E28" w:rsidR="00637841" w:rsidRDefault="00637841" w:rsidP="00625B6C">
      <w:pPr>
        <w:spacing w:after="0"/>
        <w:rPr>
          <w:rFonts w:eastAsia="Times New Roman" w:cstheme="minorHAnsi"/>
          <w:b/>
          <w:u w:val="single"/>
        </w:rPr>
      </w:pPr>
    </w:p>
    <w:p w14:paraId="7E706FAA" w14:textId="77777777" w:rsidR="00023E5B" w:rsidRPr="00D53C36" w:rsidRDefault="00023E5B" w:rsidP="00023E5B">
      <w:pPr>
        <w:pStyle w:val="CM105"/>
        <w:tabs>
          <w:tab w:val="left" w:pos="720"/>
          <w:tab w:val="left" w:pos="5400"/>
          <w:tab w:val="left" w:pos="7200"/>
        </w:tabs>
        <w:spacing w:after="0" w:line="180" w:lineRule="atLeast"/>
        <w:ind w:right="250"/>
        <w:rPr>
          <w:rFonts w:asciiTheme="minorHAnsi" w:hAnsiTheme="minorHAnsi" w:cstheme="minorHAnsi"/>
          <w:b/>
          <w:sz w:val="22"/>
          <w:szCs w:val="22"/>
          <w:u w:val="single"/>
        </w:rPr>
      </w:pPr>
      <w:r w:rsidRPr="00D53C36">
        <w:rPr>
          <w:rFonts w:asciiTheme="minorHAnsi" w:hAnsiTheme="minorHAnsi" w:cstheme="minorHAnsi"/>
          <w:sz w:val="22"/>
          <w:szCs w:val="22"/>
        </w:rPr>
        <w:lastRenderedPageBreak/>
        <w:t xml:space="preserve">To determine </w:t>
      </w:r>
      <w:r>
        <w:rPr>
          <w:rFonts w:asciiTheme="minorHAnsi" w:hAnsiTheme="minorHAnsi" w:cstheme="minorHAnsi"/>
          <w:sz w:val="22"/>
          <w:szCs w:val="22"/>
        </w:rPr>
        <w:t>learning outcomes have been met</w:t>
      </w:r>
      <w:r w:rsidRPr="00D53C36">
        <w:rPr>
          <w:rFonts w:asciiTheme="minorHAnsi" w:hAnsiTheme="minorHAnsi" w:cstheme="minorHAnsi"/>
          <w:sz w:val="22"/>
          <w:szCs w:val="22"/>
        </w:rPr>
        <w:t xml:space="preserve">, the CHA/PA Program will use the following tools listed below. </w:t>
      </w:r>
    </w:p>
    <w:p w14:paraId="3A78BA3B" w14:textId="77777777" w:rsidR="00023E5B" w:rsidRPr="00737479" w:rsidRDefault="00023E5B" w:rsidP="00D86C17">
      <w:pPr>
        <w:pStyle w:val="ListParagraph"/>
        <w:numPr>
          <w:ilvl w:val="0"/>
          <w:numId w:val="43"/>
        </w:numPr>
        <w:spacing w:after="0"/>
        <w:rPr>
          <w:b/>
        </w:rPr>
      </w:pPr>
      <w:r w:rsidRPr="00737479">
        <w:rPr>
          <w:b/>
        </w:rPr>
        <w:t>Preceptor Assessment of Student Performance</w:t>
      </w:r>
    </w:p>
    <w:p w14:paraId="448D2B72" w14:textId="77777777" w:rsidR="00023E5B" w:rsidRPr="00737479" w:rsidRDefault="00023E5B" w:rsidP="00023E5B">
      <w:pPr>
        <w:pStyle w:val="ListParagraph"/>
        <w:spacing w:after="0"/>
        <w:ind w:left="360"/>
      </w:pPr>
      <w:r w:rsidRPr="00737479">
        <w:t xml:space="preserve">Students will be assessed by a primary preceptor, in conjunction with other participating preceptors when pertinent, at the completion of the rotation.  The areas of assessment align with many of the program-defined milestones, as well as the learning objectives.  </w:t>
      </w:r>
    </w:p>
    <w:p w14:paraId="76C88F39" w14:textId="77777777" w:rsidR="00023E5B" w:rsidRDefault="00023E5B" w:rsidP="00D86C17">
      <w:pPr>
        <w:pStyle w:val="ListParagraph"/>
        <w:numPr>
          <w:ilvl w:val="0"/>
          <w:numId w:val="43"/>
        </w:numPr>
        <w:spacing w:after="0"/>
        <w:rPr>
          <w:b/>
        </w:rPr>
      </w:pPr>
      <w:r w:rsidRPr="00D53C36">
        <w:rPr>
          <w:b/>
        </w:rPr>
        <w:t>Program-Defined Clinical Skills</w:t>
      </w:r>
    </w:p>
    <w:p w14:paraId="072B839C" w14:textId="05F06B76" w:rsidR="00023E5B" w:rsidRPr="00D53C36" w:rsidRDefault="00023E5B" w:rsidP="00B351CA">
      <w:pPr>
        <w:spacing w:after="0"/>
        <w:ind w:left="360"/>
      </w:pPr>
      <w:r w:rsidRPr="00D53C36">
        <w:t xml:space="preserve">Students are expected to observe or perform </w:t>
      </w:r>
      <w:r w:rsidRPr="00D53C36">
        <w:rPr>
          <w:b/>
          <w:u w:val="single"/>
        </w:rPr>
        <w:t>program-defined skills,</w:t>
      </w:r>
      <w:r w:rsidRPr="00D53C36">
        <w:t xml:space="preserve"> listed </w:t>
      </w:r>
      <w:r>
        <w:t>on the subsequent pages</w:t>
      </w:r>
      <w:r w:rsidRPr="00D53C36">
        <w:t xml:space="preserve">, at least </w:t>
      </w:r>
      <w:r w:rsidRPr="00D53C36">
        <w:rPr>
          <w:b/>
          <w:u w:val="single"/>
        </w:rPr>
        <w:t>once (1)</w:t>
      </w:r>
      <w:r w:rsidRPr="00D53C36">
        <w:t xml:space="preserve"> over the course of the 3</w:t>
      </w:r>
      <w:r w:rsidRPr="00D53C36">
        <w:rPr>
          <w:vertAlign w:val="superscript"/>
        </w:rPr>
        <w:t>rd</w:t>
      </w:r>
      <w:r w:rsidRPr="00D53C36">
        <w:t xml:space="preserve"> year.  When students are identified as not having </w:t>
      </w:r>
      <w:r>
        <w:t>completed</w:t>
      </w:r>
      <w:r w:rsidRPr="00D53C36">
        <w:t xml:space="preserve"> one or more program-defined skills, the student will be directed to </w:t>
      </w:r>
      <w:r>
        <w:t>a remediation plan</w:t>
      </w:r>
      <w:r w:rsidRPr="00D53C36">
        <w:t>.</w:t>
      </w:r>
    </w:p>
    <w:p w14:paraId="2B649B90" w14:textId="77777777" w:rsidR="00023E5B" w:rsidRPr="00D53C36" w:rsidRDefault="00023E5B" w:rsidP="00D86C17">
      <w:pPr>
        <w:pStyle w:val="ListParagraph"/>
        <w:numPr>
          <w:ilvl w:val="0"/>
          <w:numId w:val="43"/>
        </w:numPr>
        <w:spacing w:after="0" w:line="240" w:lineRule="auto"/>
        <w:rPr>
          <w:rFonts w:ascii="Calibri" w:eastAsia="Times New Roman" w:hAnsi="Calibri" w:cs="Times New Roman"/>
          <w:b/>
          <w:color w:val="000000"/>
        </w:rPr>
      </w:pPr>
      <w:r w:rsidRPr="00D53C36">
        <w:rPr>
          <w:rFonts w:ascii="Calibri" w:eastAsia="Times New Roman" w:hAnsi="Calibri" w:cs="Times New Roman"/>
          <w:b/>
          <w:color w:val="000000"/>
        </w:rPr>
        <w:t>Program-Defined Patient Demographics</w:t>
      </w:r>
    </w:p>
    <w:p w14:paraId="4DB0BD60" w14:textId="77777777" w:rsidR="00023E5B" w:rsidRPr="00D53C36" w:rsidRDefault="00023E5B" w:rsidP="00F83175">
      <w:pPr>
        <w:pStyle w:val="ListParagraph"/>
        <w:numPr>
          <w:ilvl w:val="0"/>
          <w:numId w:val="44"/>
        </w:numPr>
        <w:spacing w:after="0"/>
      </w:pPr>
      <w:r w:rsidRPr="00D53C36">
        <w:rPr>
          <w:rFonts w:ascii="Calibri" w:eastAsia="Times New Roman" w:hAnsi="Calibri" w:cs="Times New Roman"/>
          <w:color w:val="000000"/>
        </w:rPr>
        <w:t xml:space="preserve">Students are expected to evaluate </w:t>
      </w:r>
      <w:r w:rsidRPr="00D53C36">
        <w:rPr>
          <w:rFonts w:ascii="Calibri" w:eastAsia="Times New Roman" w:hAnsi="Calibri" w:cs="Times New Roman"/>
          <w:b/>
          <w:color w:val="000000"/>
          <w:u w:val="single"/>
        </w:rPr>
        <w:t>at least 1 (one)</w:t>
      </w:r>
      <w:r w:rsidRPr="00D53C36">
        <w:rPr>
          <w:rFonts w:ascii="Calibri" w:eastAsia="Times New Roman" w:hAnsi="Calibri" w:cs="Times New Roman"/>
          <w:color w:val="000000"/>
        </w:rPr>
        <w:t xml:space="preserve"> patient over the course of the 3</w:t>
      </w:r>
      <w:r w:rsidRPr="00D53C36">
        <w:rPr>
          <w:rFonts w:ascii="Calibri" w:eastAsia="Times New Roman" w:hAnsi="Calibri" w:cs="Times New Roman"/>
          <w:color w:val="000000"/>
          <w:vertAlign w:val="superscript"/>
        </w:rPr>
        <w:t>rd</w:t>
      </w:r>
      <w:r w:rsidRPr="00D53C36">
        <w:rPr>
          <w:rFonts w:ascii="Calibri" w:eastAsia="Times New Roman" w:hAnsi="Calibri" w:cs="Times New Roman"/>
          <w:color w:val="000000"/>
        </w:rPr>
        <w:t xml:space="preserve"> year presenting with each of the following conditions:  acute, chronic, preventative and emergent.</w:t>
      </w:r>
    </w:p>
    <w:p w14:paraId="105DF274" w14:textId="77777777" w:rsidR="00023E5B" w:rsidRPr="00D53C36" w:rsidRDefault="00023E5B" w:rsidP="00F83175">
      <w:pPr>
        <w:pStyle w:val="ListParagraph"/>
        <w:numPr>
          <w:ilvl w:val="0"/>
          <w:numId w:val="44"/>
        </w:numPr>
        <w:spacing w:after="0"/>
      </w:pPr>
      <w:r w:rsidRPr="00D53C36">
        <w:rPr>
          <w:rFonts w:ascii="Calibri" w:eastAsia="Times New Roman" w:hAnsi="Calibri" w:cs="Times New Roman"/>
          <w:color w:val="000000"/>
        </w:rPr>
        <w:t xml:space="preserve">Students are expected to evaluate </w:t>
      </w:r>
      <w:r w:rsidRPr="00D53C36">
        <w:rPr>
          <w:rFonts w:ascii="Calibri" w:eastAsia="Times New Roman" w:hAnsi="Calibri" w:cs="Times New Roman"/>
          <w:b/>
          <w:color w:val="000000"/>
          <w:u w:val="single"/>
        </w:rPr>
        <w:t>at least 1 (one)</w:t>
      </w:r>
      <w:r w:rsidRPr="00D53C36">
        <w:rPr>
          <w:rFonts w:ascii="Calibri" w:eastAsia="Times New Roman" w:hAnsi="Calibri" w:cs="Times New Roman"/>
          <w:color w:val="000000"/>
        </w:rPr>
        <w:t xml:space="preserve"> patient over the course of the 3</w:t>
      </w:r>
      <w:r w:rsidRPr="00D53C36">
        <w:rPr>
          <w:rFonts w:ascii="Calibri" w:eastAsia="Times New Roman" w:hAnsi="Calibri" w:cs="Times New Roman"/>
          <w:color w:val="000000"/>
          <w:vertAlign w:val="superscript"/>
        </w:rPr>
        <w:t>rd</w:t>
      </w:r>
      <w:r w:rsidRPr="00D53C36">
        <w:rPr>
          <w:rFonts w:ascii="Calibri" w:eastAsia="Times New Roman" w:hAnsi="Calibri" w:cs="Times New Roman"/>
          <w:color w:val="000000"/>
        </w:rPr>
        <w:t xml:space="preserve"> year in each of the following age groups: infancy (&lt;1 year), childhood (1-10 years), adolescence (11-17 years), adulthood (18-59 years) and the elderly (60+ years). </w:t>
      </w:r>
    </w:p>
    <w:p w14:paraId="7F2B192A" w14:textId="77777777" w:rsidR="00023E5B" w:rsidRPr="003E4A52" w:rsidRDefault="00023E5B" w:rsidP="00023E5B">
      <w:pPr>
        <w:autoSpaceDE w:val="0"/>
        <w:autoSpaceDN w:val="0"/>
        <w:adjustRightInd w:val="0"/>
        <w:spacing w:after="0" w:line="240" w:lineRule="auto"/>
        <w:rPr>
          <w:rFonts w:cstheme="minorHAnsi"/>
          <w:color w:val="000000"/>
        </w:rPr>
      </w:pPr>
    </w:p>
    <w:p w14:paraId="39757458" w14:textId="77777777" w:rsidR="00D86C17" w:rsidRPr="00735502" w:rsidRDefault="00D86C17" w:rsidP="00D86C17">
      <w:pPr>
        <w:spacing w:after="0"/>
        <w:rPr>
          <w:b/>
          <w:bCs/>
        </w:rPr>
      </w:pPr>
      <w:r w:rsidRPr="00735502">
        <w:rPr>
          <w:b/>
          <w:bCs/>
        </w:rPr>
        <w:t xml:space="preserve">Rural Rotation Specific Objectives </w:t>
      </w:r>
    </w:p>
    <w:p w14:paraId="69FD3586" w14:textId="58D987F4" w:rsidR="00D86C17" w:rsidRPr="00735502" w:rsidRDefault="00D86C17" w:rsidP="00D86C17">
      <w:pPr>
        <w:pStyle w:val="ListParagraph"/>
        <w:spacing w:after="0"/>
        <w:ind w:left="360"/>
        <w:rPr>
          <w:rFonts w:cstheme="minorHAnsi"/>
        </w:rPr>
      </w:pPr>
      <w:r w:rsidRPr="00735502">
        <w:rPr>
          <w:rStyle w:val="textlayer--absolute"/>
          <w:rFonts w:cstheme="minorHAnsi"/>
        </w:rPr>
        <w:t xml:space="preserve">Medical Knowledge: Upon completion of the 3rd year rural medicine rotation, the student will be able to: </w:t>
      </w:r>
      <w:r w:rsidRPr="00735502">
        <w:rPr>
          <w:rFonts w:cstheme="minorHAnsi"/>
        </w:rPr>
        <w:br/>
      </w:r>
      <w:r>
        <w:rPr>
          <w:rStyle w:val="textlayer--absolute"/>
          <w:rFonts w:cstheme="minorHAnsi"/>
        </w:rPr>
        <w:tab/>
      </w:r>
      <w:r w:rsidRPr="00735502">
        <w:rPr>
          <w:rStyle w:val="textlayer--absolute"/>
          <w:rFonts w:cstheme="minorHAnsi"/>
        </w:rPr>
        <w:t xml:space="preserve">• Apply medical knowledge of common illnesses and diseases encountered in infants, children, adolescents, </w:t>
      </w:r>
      <w:r w:rsidRPr="00735502">
        <w:rPr>
          <w:rFonts w:cstheme="minorHAnsi"/>
        </w:rPr>
        <w:br/>
      </w:r>
      <w:r>
        <w:rPr>
          <w:rStyle w:val="textlayer--absolute"/>
          <w:rFonts w:cstheme="minorHAnsi"/>
        </w:rPr>
        <w:tab/>
        <w:t xml:space="preserve">   </w:t>
      </w:r>
      <w:r w:rsidRPr="00735502">
        <w:rPr>
          <w:rStyle w:val="textlayer--absolute"/>
          <w:rFonts w:cstheme="minorHAnsi"/>
        </w:rPr>
        <w:t xml:space="preserve">adults, women of childbearing age, menopausal women, and elderly patients, including risk factors, </w:t>
      </w:r>
      <w:r w:rsidRPr="00735502">
        <w:rPr>
          <w:rFonts w:cstheme="minorHAnsi"/>
        </w:rPr>
        <w:br/>
      </w:r>
      <w:r>
        <w:rPr>
          <w:rStyle w:val="textlayer--absolute"/>
          <w:rFonts w:cstheme="minorHAnsi"/>
        </w:rPr>
        <w:tab/>
        <w:t xml:space="preserve">   </w:t>
      </w:r>
      <w:r w:rsidRPr="00735502">
        <w:rPr>
          <w:rStyle w:val="textlayer--absolute"/>
          <w:rFonts w:cstheme="minorHAnsi"/>
        </w:rPr>
        <w:t xml:space="preserve">etiology, pathophysiology and clinical findings pertinent to the clinical presentation. </w:t>
      </w:r>
      <w:r w:rsidRPr="00735502">
        <w:rPr>
          <w:rFonts w:cstheme="minorHAnsi"/>
        </w:rPr>
        <w:br/>
      </w:r>
      <w:r>
        <w:rPr>
          <w:rStyle w:val="textlayer--absolute"/>
          <w:rFonts w:cstheme="minorHAnsi"/>
        </w:rPr>
        <w:tab/>
      </w:r>
      <w:r w:rsidRPr="00735502">
        <w:rPr>
          <w:rStyle w:val="textlayer--absolute"/>
          <w:rFonts w:cstheme="minorHAnsi"/>
        </w:rPr>
        <w:t xml:space="preserve">• Demonstrate the ability to synthesize information for a working diagnosis and differential, prioritizing the </w:t>
      </w:r>
      <w:r w:rsidRPr="00735502">
        <w:rPr>
          <w:rFonts w:cstheme="minorHAnsi"/>
        </w:rPr>
        <w:br/>
      </w:r>
      <w:r>
        <w:rPr>
          <w:rStyle w:val="textlayer--absolute"/>
          <w:rFonts w:cstheme="minorHAnsi"/>
        </w:rPr>
        <w:tab/>
        <w:t xml:space="preserve">   </w:t>
      </w:r>
      <w:r w:rsidRPr="00735502">
        <w:rPr>
          <w:rStyle w:val="textlayer--absolute"/>
          <w:rFonts w:cstheme="minorHAnsi"/>
        </w:rPr>
        <w:t xml:space="preserve">differential and articulating logical medical decision-making. </w:t>
      </w:r>
      <w:r w:rsidRPr="00735502">
        <w:rPr>
          <w:rFonts w:cstheme="minorHAnsi"/>
        </w:rPr>
        <w:br/>
      </w:r>
    </w:p>
    <w:p w14:paraId="31FB428D" w14:textId="2C417ED9" w:rsidR="00D86C17" w:rsidRPr="00735502" w:rsidRDefault="00D86C17" w:rsidP="00D86C17">
      <w:pPr>
        <w:pStyle w:val="ListParagraph"/>
        <w:spacing w:after="0"/>
        <w:ind w:left="360"/>
        <w:rPr>
          <w:rStyle w:val="textlayer--absolute"/>
          <w:rFonts w:cstheme="minorHAnsi"/>
        </w:rPr>
      </w:pPr>
      <w:r w:rsidRPr="00735502">
        <w:rPr>
          <w:rStyle w:val="textlayer--absolute"/>
          <w:rFonts w:cstheme="minorHAnsi"/>
        </w:rPr>
        <w:t>Clinical Skills: Upon completion of the 3rd year rural medicine rotation</w:t>
      </w:r>
      <w:r w:rsidRPr="00F83175">
        <w:rPr>
          <w:rStyle w:val="textlayer--absolute"/>
          <w:rFonts w:cstheme="minorHAnsi"/>
          <w:strike/>
        </w:rPr>
        <w:t>s</w:t>
      </w:r>
      <w:r w:rsidRPr="00735502">
        <w:rPr>
          <w:rStyle w:val="textlayer--absolute"/>
          <w:rFonts w:cstheme="minorHAnsi"/>
        </w:rPr>
        <w:t xml:space="preserve">, the student will be able to: </w:t>
      </w:r>
    </w:p>
    <w:p w14:paraId="0E9E582B" w14:textId="77777777" w:rsidR="00DB4993" w:rsidRDefault="00D86C17" w:rsidP="00DB4993">
      <w:pPr>
        <w:pStyle w:val="ListParagraph"/>
        <w:spacing w:after="0"/>
        <w:ind w:left="810"/>
        <w:rPr>
          <w:rStyle w:val="textlayer--absolute"/>
          <w:rFonts w:cstheme="minorHAnsi"/>
        </w:rPr>
      </w:pPr>
      <w:r w:rsidRPr="00735502">
        <w:rPr>
          <w:rStyle w:val="textlayer--absolute"/>
          <w:rFonts w:cstheme="minorHAnsi"/>
        </w:rPr>
        <w:t xml:space="preserve">• Perform a problem-focused history for </w:t>
      </w:r>
      <w:r w:rsidR="00DB4993">
        <w:rPr>
          <w:rStyle w:val="textlayer--absolute"/>
          <w:rFonts w:cstheme="minorHAnsi"/>
        </w:rPr>
        <w:t xml:space="preserve">patients across the lifespan and their </w:t>
      </w:r>
      <w:r w:rsidRPr="00735502">
        <w:rPr>
          <w:rStyle w:val="textlayer--absolute"/>
          <w:rFonts w:cstheme="minorHAnsi"/>
        </w:rPr>
        <w:t>clinical presentation, which</w:t>
      </w:r>
    </w:p>
    <w:p w14:paraId="0F34F225" w14:textId="553C8A9C" w:rsidR="00D86C17" w:rsidRDefault="00D86C17" w:rsidP="00DB4993">
      <w:pPr>
        <w:pStyle w:val="ListParagraph"/>
        <w:spacing w:after="0"/>
        <w:ind w:left="810" w:firstLine="180"/>
        <w:rPr>
          <w:rStyle w:val="textlayer--absolute"/>
          <w:rFonts w:cstheme="minorHAnsi"/>
        </w:rPr>
      </w:pPr>
      <w:r w:rsidRPr="00735502">
        <w:rPr>
          <w:rStyle w:val="textlayer--absolute"/>
          <w:rFonts w:cstheme="minorHAnsi"/>
        </w:rPr>
        <w:t xml:space="preserve">accurately reflects the history of present </w:t>
      </w:r>
      <w:proofErr w:type="gramStart"/>
      <w:r w:rsidRPr="00735502">
        <w:rPr>
          <w:rStyle w:val="textlayer--absolute"/>
          <w:rFonts w:cstheme="minorHAnsi"/>
        </w:rPr>
        <w:t>illness, and</w:t>
      </w:r>
      <w:proofErr w:type="gramEnd"/>
      <w:r w:rsidRPr="00735502">
        <w:rPr>
          <w:rStyle w:val="textlayer--absolute"/>
          <w:rFonts w:cstheme="minorHAnsi"/>
        </w:rPr>
        <w:t xml:space="preserve"> contains pertinent positive and negative symptoms. </w:t>
      </w:r>
      <w:r w:rsidRPr="00735502">
        <w:rPr>
          <w:rFonts w:cstheme="minorHAnsi"/>
        </w:rPr>
        <w:br/>
      </w:r>
      <w:r w:rsidRPr="00735502">
        <w:rPr>
          <w:rStyle w:val="textlayer--absolute"/>
          <w:rFonts w:cstheme="minorHAnsi"/>
        </w:rPr>
        <w:t xml:space="preserve">• Perform a problem-focused physical exam for the patient’s clinical presentation, using appropriate exam </w:t>
      </w:r>
      <w:r w:rsidRPr="00735502">
        <w:rPr>
          <w:rFonts w:cstheme="minorHAnsi"/>
        </w:rPr>
        <w:br/>
      </w:r>
      <w:r>
        <w:rPr>
          <w:rStyle w:val="textlayer--absolute"/>
          <w:rFonts w:cstheme="minorHAnsi"/>
        </w:rPr>
        <w:t xml:space="preserve">   </w:t>
      </w:r>
      <w:r w:rsidRPr="00735502">
        <w:rPr>
          <w:rStyle w:val="textlayer--absolute"/>
          <w:rFonts w:cstheme="minorHAnsi"/>
        </w:rPr>
        <w:t xml:space="preserve">techniques. </w:t>
      </w:r>
      <w:r w:rsidRPr="00735502">
        <w:rPr>
          <w:rFonts w:cstheme="minorHAnsi"/>
        </w:rPr>
        <w:br/>
      </w:r>
      <w:r w:rsidRPr="00735502">
        <w:rPr>
          <w:rStyle w:val="textlayer--absolute"/>
          <w:rFonts w:cstheme="minorHAnsi"/>
        </w:rPr>
        <w:t xml:space="preserve">• Develop a differential diagnosis, which is appropriate for the patient’s clinical presentation and unique </w:t>
      </w:r>
      <w:r w:rsidRPr="00735502">
        <w:rPr>
          <w:rFonts w:cstheme="minorHAnsi"/>
        </w:rPr>
        <w:br/>
      </w:r>
      <w:r>
        <w:rPr>
          <w:rStyle w:val="textlayer--absolute"/>
          <w:rFonts w:cstheme="minorHAnsi"/>
        </w:rPr>
        <w:t xml:space="preserve">   </w:t>
      </w:r>
      <w:r w:rsidRPr="00735502">
        <w:rPr>
          <w:rStyle w:val="textlayer--absolute"/>
          <w:rFonts w:cstheme="minorHAnsi"/>
        </w:rPr>
        <w:t xml:space="preserve">context. </w:t>
      </w:r>
      <w:r w:rsidRPr="00735502">
        <w:rPr>
          <w:rFonts w:cstheme="minorHAnsi"/>
        </w:rPr>
        <w:br/>
      </w:r>
      <w:r w:rsidRPr="00735502">
        <w:rPr>
          <w:rStyle w:val="textlayer--absolute"/>
          <w:rFonts w:cstheme="minorHAnsi"/>
        </w:rPr>
        <w:t xml:space="preserve">• Determine the appropriate labs and/or imaging to order for the patient’s clinical presentation. </w:t>
      </w:r>
      <w:r w:rsidRPr="00735502">
        <w:rPr>
          <w:rFonts w:cstheme="minorHAnsi"/>
        </w:rPr>
        <w:br/>
      </w:r>
      <w:r w:rsidRPr="00735502">
        <w:rPr>
          <w:rStyle w:val="textlayer--absolute"/>
          <w:rFonts w:cstheme="minorHAnsi"/>
        </w:rPr>
        <w:t xml:space="preserve">• Interpret diagnostics in the context of the patient information, the clinical presentation, patient </w:t>
      </w:r>
      <w:r w:rsidRPr="00735502">
        <w:rPr>
          <w:rFonts w:cstheme="minorHAnsi"/>
        </w:rPr>
        <w:br/>
      </w:r>
      <w:r>
        <w:rPr>
          <w:rStyle w:val="textlayer--absolute"/>
          <w:rFonts w:cstheme="minorHAnsi"/>
        </w:rPr>
        <w:t xml:space="preserve">   </w:t>
      </w:r>
      <w:r w:rsidRPr="00735502">
        <w:rPr>
          <w:rStyle w:val="textlayer--absolute"/>
          <w:rFonts w:cstheme="minorHAnsi"/>
        </w:rPr>
        <w:t xml:space="preserve">preferences, evidence-based medical literature and clinical judgement. These may include, but are not </w:t>
      </w:r>
      <w:r w:rsidRPr="00735502">
        <w:rPr>
          <w:rFonts w:cstheme="minorHAnsi"/>
        </w:rPr>
        <w:br/>
      </w:r>
      <w:r>
        <w:rPr>
          <w:rStyle w:val="textlayer--absolute"/>
          <w:rFonts w:cstheme="minorHAnsi"/>
        </w:rPr>
        <w:t xml:space="preserve">   </w:t>
      </w:r>
      <w:r w:rsidRPr="00735502">
        <w:rPr>
          <w:rStyle w:val="textlayer--absolute"/>
          <w:rFonts w:cstheme="minorHAnsi"/>
        </w:rPr>
        <w:t xml:space="preserve">limited to: </w:t>
      </w:r>
      <w:r w:rsidRPr="00735502">
        <w:rPr>
          <w:rFonts w:cstheme="minorHAnsi"/>
        </w:rPr>
        <w:br/>
      </w:r>
      <w:r>
        <w:rPr>
          <w:rStyle w:val="textlayer--absolute"/>
          <w:rFonts w:cstheme="minorHAnsi"/>
        </w:rPr>
        <w:tab/>
      </w:r>
      <w:r w:rsidRPr="00735502">
        <w:rPr>
          <w:rStyle w:val="textlayer--absolute"/>
          <w:rFonts w:cstheme="minorHAnsi"/>
        </w:rPr>
        <w:t xml:space="preserve">o Point-of-care testing such as hemoccult, hemoglobin/hematocrit, lead level, rapid flu, rapid strep, </w:t>
      </w:r>
      <w:r w:rsidRPr="00735502">
        <w:rPr>
          <w:rFonts w:cstheme="minorHAnsi"/>
        </w:rPr>
        <w:br/>
      </w:r>
      <w:r>
        <w:rPr>
          <w:rStyle w:val="textlayer--absolute"/>
          <w:rFonts w:cstheme="minorHAnsi"/>
        </w:rPr>
        <w:tab/>
        <w:t xml:space="preserve">   </w:t>
      </w:r>
      <w:r w:rsidRPr="00735502">
        <w:rPr>
          <w:rStyle w:val="textlayer--absolute"/>
          <w:rFonts w:cstheme="minorHAnsi"/>
        </w:rPr>
        <w:t xml:space="preserve">urinalysis, urine pregnancy test </w:t>
      </w:r>
      <w:r w:rsidRPr="00735502">
        <w:rPr>
          <w:rFonts w:cstheme="minorHAnsi"/>
        </w:rPr>
        <w:br/>
      </w:r>
      <w:r>
        <w:rPr>
          <w:rStyle w:val="textlayer--absolute"/>
          <w:rFonts w:cstheme="minorHAnsi"/>
        </w:rPr>
        <w:tab/>
      </w:r>
      <w:r w:rsidRPr="00735502">
        <w:rPr>
          <w:rStyle w:val="textlayer--absolute"/>
          <w:rFonts w:cstheme="minorHAnsi"/>
        </w:rPr>
        <w:t xml:space="preserve">o CBC, chemistry panel, HgbA1c, lipid panel, liver and renal function, thyroid panel </w:t>
      </w:r>
      <w:r w:rsidRPr="00735502">
        <w:rPr>
          <w:rFonts w:cstheme="minorHAnsi"/>
        </w:rPr>
        <w:br/>
      </w:r>
      <w:r>
        <w:rPr>
          <w:rStyle w:val="textlayer--absolute"/>
          <w:rFonts w:cstheme="minorHAnsi"/>
        </w:rPr>
        <w:tab/>
      </w:r>
      <w:r w:rsidRPr="00735502">
        <w:rPr>
          <w:rStyle w:val="textlayer--absolute"/>
          <w:rFonts w:cstheme="minorHAnsi"/>
        </w:rPr>
        <w:t xml:space="preserve">o Pap smear, prenatal lab panels, STI testing (blood and culture), ultrasound, fetal heart tones on </w:t>
      </w:r>
      <w:r w:rsidRPr="00735502">
        <w:rPr>
          <w:rFonts w:cstheme="minorHAnsi"/>
        </w:rPr>
        <w:br/>
      </w:r>
      <w:r>
        <w:rPr>
          <w:rStyle w:val="textlayer--absolute"/>
          <w:rFonts w:cstheme="minorHAnsi"/>
        </w:rPr>
        <w:tab/>
        <w:t xml:space="preserve">   </w:t>
      </w:r>
      <w:r w:rsidRPr="00735502">
        <w:rPr>
          <w:rStyle w:val="textlayer--absolute"/>
          <w:rFonts w:cstheme="minorHAnsi"/>
        </w:rPr>
        <w:t xml:space="preserve">Doppler, fundal height measurements </w:t>
      </w:r>
      <w:r w:rsidRPr="00735502">
        <w:rPr>
          <w:rFonts w:cstheme="minorHAnsi"/>
        </w:rPr>
        <w:br/>
      </w:r>
      <w:r>
        <w:rPr>
          <w:rStyle w:val="textlayer--absolute"/>
          <w:rFonts w:cstheme="minorHAnsi"/>
        </w:rPr>
        <w:tab/>
      </w:r>
      <w:r w:rsidRPr="00735502">
        <w:rPr>
          <w:rStyle w:val="textlayer--absolute"/>
          <w:rFonts w:cstheme="minorHAnsi"/>
        </w:rPr>
        <w:t>o Mammogram reports, U/S reports, X-rays, EKGs, spirometry</w:t>
      </w:r>
      <w:r w:rsidR="00F83175">
        <w:rPr>
          <w:rStyle w:val="textlayer--absolute"/>
          <w:rFonts w:cstheme="minorHAnsi"/>
        </w:rPr>
        <w:t xml:space="preserve">, </w:t>
      </w:r>
      <w:r w:rsidR="00F83175" w:rsidRPr="00DB4993">
        <w:rPr>
          <w:rStyle w:val="textlayer--absolute"/>
          <w:rFonts w:cstheme="minorHAnsi"/>
        </w:rPr>
        <w:t>pathology reports</w:t>
      </w:r>
      <w:r w:rsidRPr="00735502">
        <w:rPr>
          <w:rStyle w:val="textlayer--absolute"/>
          <w:rFonts w:cstheme="minorHAnsi"/>
        </w:rPr>
        <w:t xml:space="preserve"> </w:t>
      </w:r>
    </w:p>
    <w:p w14:paraId="7D3A1D86" w14:textId="2AE99241" w:rsidR="00D86C17" w:rsidRDefault="00D86C17" w:rsidP="00D86C17">
      <w:pPr>
        <w:pStyle w:val="ListParagraph"/>
        <w:spacing w:after="0"/>
        <w:rPr>
          <w:rFonts w:cstheme="minorHAnsi"/>
        </w:rPr>
      </w:pPr>
      <w:r w:rsidRPr="00735502">
        <w:rPr>
          <w:rStyle w:val="textlayer--absolute"/>
          <w:rFonts w:cstheme="minorHAnsi"/>
        </w:rPr>
        <w:t xml:space="preserve">• Develop an appropriate plan for patient care, including appropriate selection and dosing of </w:t>
      </w:r>
      <w:r w:rsidRPr="00735502">
        <w:rPr>
          <w:rFonts w:cstheme="minorHAnsi"/>
        </w:rPr>
        <w:br/>
      </w:r>
      <w:r>
        <w:rPr>
          <w:rStyle w:val="textlayer--absolute"/>
          <w:rFonts w:cstheme="minorHAnsi"/>
        </w:rPr>
        <w:t xml:space="preserve">   </w:t>
      </w:r>
      <w:r w:rsidRPr="00735502">
        <w:rPr>
          <w:rStyle w:val="textlayer--absolute"/>
          <w:rFonts w:cstheme="minorHAnsi"/>
        </w:rPr>
        <w:t xml:space="preserve">pharmaceuticals, immunizations, preventative care screenings and anticipatory guidance, including health </w:t>
      </w:r>
      <w:r w:rsidRPr="00735502">
        <w:rPr>
          <w:rFonts w:cstheme="minorHAnsi"/>
        </w:rPr>
        <w:br/>
      </w:r>
      <w:r>
        <w:rPr>
          <w:rStyle w:val="textlayer--absolute"/>
          <w:rFonts w:cstheme="minorHAnsi"/>
        </w:rPr>
        <w:t xml:space="preserve">   </w:t>
      </w:r>
      <w:r w:rsidRPr="00735502">
        <w:rPr>
          <w:rStyle w:val="textlayer--absolute"/>
          <w:rFonts w:cstheme="minorHAnsi"/>
        </w:rPr>
        <w:t xml:space="preserve">promotion, disease prevention, minor illness/trauma treatments, growth/development, safety, nutrition </w:t>
      </w:r>
      <w:r w:rsidRPr="00735502">
        <w:rPr>
          <w:rFonts w:cstheme="minorHAnsi"/>
        </w:rPr>
        <w:br/>
      </w:r>
      <w:r>
        <w:rPr>
          <w:rStyle w:val="textlayer--absolute"/>
          <w:rFonts w:cstheme="minorHAnsi"/>
        </w:rPr>
        <w:t xml:space="preserve">   </w:t>
      </w:r>
      <w:r w:rsidRPr="00735502">
        <w:rPr>
          <w:rStyle w:val="textlayer--absolute"/>
          <w:rFonts w:cstheme="minorHAnsi"/>
        </w:rPr>
        <w:t xml:space="preserve">and behavior, as appropriate. </w:t>
      </w:r>
      <w:r w:rsidRPr="00735502">
        <w:rPr>
          <w:rFonts w:cstheme="minorHAnsi"/>
        </w:rPr>
        <w:br/>
      </w:r>
      <w:r w:rsidRPr="00735502">
        <w:rPr>
          <w:rStyle w:val="textlayer--absolute"/>
          <w:rFonts w:cstheme="minorHAnsi"/>
        </w:rPr>
        <w:t xml:space="preserve">• Maintain clear, accurate, timely and legible medical records. </w:t>
      </w:r>
      <w:r w:rsidRPr="00735502">
        <w:rPr>
          <w:rFonts w:cstheme="minorHAnsi"/>
        </w:rPr>
        <w:br/>
      </w:r>
      <w:r w:rsidRPr="00735502">
        <w:rPr>
          <w:rStyle w:val="textlayer--absolute"/>
          <w:rFonts w:cstheme="minorHAnsi"/>
        </w:rPr>
        <w:t xml:space="preserve">• Perform succinct, yet thorough, oral presentations of patient care cases. </w:t>
      </w:r>
      <w:r w:rsidRPr="00735502">
        <w:rPr>
          <w:rFonts w:cstheme="minorHAnsi"/>
        </w:rPr>
        <w:br/>
      </w:r>
    </w:p>
    <w:p w14:paraId="398BA4B4" w14:textId="3FA746DB" w:rsidR="00D86C17" w:rsidRPr="00735502" w:rsidRDefault="00D86C17" w:rsidP="00DB4993">
      <w:pPr>
        <w:pStyle w:val="ListParagraph"/>
        <w:spacing w:after="0"/>
        <w:ind w:left="0"/>
        <w:rPr>
          <w:rFonts w:eastAsia="Times New Roman" w:cstheme="minorHAnsi"/>
          <w:b/>
          <w:u w:val="single"/>
        </w:rPr>
      </w:pPr>
      <w:r w:rsidRPr="00735502">
        <w:rPr>
          <w:rStyle w:val="textlayer--absolute"/>
          <w:rFonts w:cstheme="minorHAnsi"/>
        </w:rPr>
        <w:lastRenderedPageBreak/>
        <w:t xml:space="preserve">Professional Practice: Upon completion of the 3rd year rural medicine rotations, the student will be able to: </w:t>
      </w:r>
      <w:r w:rsidRPr="00735502">
        <w:rPr>
          <w:rFonts w:cstheme="minorHAnsi"/>
        </w:rPr>
        <w:br/>
      </w:r>
      <w:r>
        <w:rPr>
          <w:rStyle w:val="textlayer--absolute"/>
          <w:rFonts w:cstheme="minorHAnsi"/>
        </w:rPr>
        <w:tab/>
      </w:r>
      <w:r w:rsidRPr="00735502">
        <w:rPr>
          <w:rStyle w:val="textlayer--absolute"/>
          <w:rFonts w:cstheme="minorHAnsi"/>
        </w:rPr>
        <w:t>• Meet the CHA/PA Professional Practice objectives associated with all 3rd Year rotations.</w:t>
      </w:r>
    </w:p>
    <w:p w14:paraId="692AC50F" w14:textId="77777777" w:rsidR="00637841" w:rsidRDefault="00637841" w:rsidP="00625B6C">
      <w:pPr>
        <w:spacing w:after="0"/>
        <w:rPr>
          <w:rFonts w:eastAsia="Times New Roman" w:cstheme="minorHAnsi"/>
          <w:b/>
          <w:u w:val="single"/>
        </w:rPr>
      </w:pPr>
    </w:p>
    <w:p w14:paraId="3DD0E748" w14:textId="66535224" w:rsidR="00625B6C" w:rsidRPr="004472F0" w:rsidRDefault="00171216" w:rsidP="00625B6C">
      <w:pPr>
        <w:spacing w:after="0"/>
      </w:pPr>
      <w:r w:rsidRPr="00053E80">
        <w:rPr>
          <w:rFonts w:eastAsia="Times New Roman" w:cstheme="minorHAnsi"/>
          <w:b/>
          <w:u w:val="single"/>
        </w:rPr>
        <w:t xml:space="preserve">Required </w:t>
      </w:r>
      <w:r w:rsidRPr="00053E80">
        <w:rPr>
          <w:b/>
          <w:u w:val="single"/>
        </w:rPr>
        <w:t xml:space="preserve">Text(s) and </w:t>
      </w:r>
      <w:r>
        <w:rPr>
          <w:b/>
          <w:u w:val="single"/>
        </w:rPr>
        <w:t>Pre-Work</w:t>
      </w:r>
      <w:r w:rsidRPr="00053E80">
        <w:rPr>
          <w:b/>
          <w:u w:val="single"/>
        </w:rPr>
        <w:t>:</w:t>
      </w:r>
      <w:r w:rsidRPr="00053E80">
        <w:t xml:space="preserve">  </w:t>
      </w:r>
      <w:r>
        <w:rPr>
          <w:rFonts w:eastAsia="Times New Roman" w:cstheme="minorHAnsi"/>
        </w:rPr>
        <w:t>Please refer to Canvas for rotation-sp</w:t>
      </w:r>
      <w:r w:rsidR="00625B6C">
        <w:rPr>
          <w:rFonts w:eastAsia="Times New Roman" w:cstheme="minorHAnsi"/>
        </w:rPr>
        <w:t>ecific readings and/or pre-work; other work may be assigned by preceptor throughout the experience.</w:t>
      </w:r>
    </w:p>
    <w:p w14:paraId="005E497F" w14:textId="77777777" w:rsidR="00F83175" w:rsidRDefault="00F83175" w:rsidP="00F83175">
      <w:pPr>
        <w:spacing w:after="0" w:line="240" w:lineRule="auto"/>
        <w:rPr>
          <w:rFonts w:ascii="Calibri" w:hAnsi="Calibri" w:cs="Calibri"/>
          <w:b/>
          <w:u w:val="single"/>
        </w:rPr>
      </w:pPr>
    </w:p>
    <w:p w14:paraId="71F6871C" w14:textId="09898CA0" w:rsidR="00780BD8" w:rsidRPr="00780BD8" w:rsidRDefault="00780BD8" w:rsidP="00780BD8">
      <w:pPr>
        <w:spacing w:line="240" w:lineRule="auto"/>
        <w:rPr>
          <w:rFonts w:ascii="Calibri" w:hAnsi="Calibri"/>
        </w:rPr>
      </w:pPr>
      <w:r>
        <w:rPr>
          <w:rFonts w:ascii="Calibri" w:hAnsi="Calibri" w:cs="Calibri"/>
          <w:b/>
          <w:u w:val="single"/>
        </w:rPr>
        <w:t>Required and Recommende</w:t>
      </w:r>
      <w:r w:rsidRPr="006A4B6A">
        <w:rPr>
          <w:rFonts w:ascii="Calibri" w:hAnsi="Calibri" w:cs="Calibri"/>
          <w:b/>
          <w:u w:val="single"/>
        </w:rPr>
        <w:t xml:space="preserve">d </w:t>
      </w:r>
      <w:r>
        <w:rPr>
          <w:rFonts w:ascii="Calibri" w:hAnsi="Calibri" w:cs="Calibri"/>
          <w:b/>
          <w:u w:val="single"/>
        </w:rPr>
        <w:t>Texts and Resource</w:t>
      </w:r>
      <w:r w:rsidRPr="006A4B6A">
        <w:rPr>
          <w:rFonts w:ascii="Calibri" w:hAnsi="Calibri" w:cs="Calibri"/>
          <w:b/>
          <w:u w:val="single"/>
        </w:rPr>
        <w:t xml:space="preserve"> Materials:</w:t>
      </w:r>
      <w:r w:rsidRPr="006A4B6A">
        <w:rPr>
          <w:rFonts w:ascii="Calibri" w:hAnsi="Calibri" w:cs="Calibri"/>
        </w:rPr>
        <w:t xml:space="preserve">  </w:t>
      </w:r>
      <w:r>
        <w:rPr>
          <w:rFonts w:ascii="Calibri" w:hAnsi="Calibri"/>
        </w:rPr>
        <w:t xml:space="preserve">The Clinical Canvas Shell is a student resource for clinical experience information.  The site has important documents, resources, and clinical site information.  </w:t>
      </w:r>
      <w:r w:rsidRPr="006A4B6A">
        <w:rPr>
          <w:rFonts w:ascii="Calibri" w:hAnsi="Calibri" w:cs="Calibri"/>
        </w:rPr>
        <w:t xml:space="preserve">There is no required text for this </w:t>
      </w:r>
      <w:r>
        <w:rPr>
          <w:rFonts w:ascii="Calibri" w:hAnsi="Calibri" w:cs="Calibri"/>
        </w:rPr>
        <w:t>course; however, reference text or reading suggestions, if available, can be found on Canvas.</w:t>
      </w:r>
      <w:r w:rsidRPr="006A4B6A">
        <w:rPr>
          <w:rFonts w:ascii="Calibri" w:hAnsi="Calibri" w:cs="Calibri"/>
        </w:rPr>
        <w:t xml:space="preserve">  </w:t>
      </w:r>
    </w:p>
    <w:p w14:paraId="19AA28D9" w14:textId="229338FF" w:rsidR="00780BD8" w:rsidRPr="00CF79B9" w:rsidRDefault="00780BD8" w:rsidP="00780BD8">
      <w:pPr>
        <w:spacing w:after="0"/>
      </w:pPr>
      <w:r w:rsidRPr="001677E7">
        <w:rPr>
          <w:b/>
          <w:u w:val="single"/>
        </w:rPr>
        <w:t>Required Supplies</w:t>
      </w:r>
      <w:r>
        <w:rPr>
          <w:b/>
        </w:rPr>
        <w:t xml:space="preserve">:  </w:t>
      </w:r>
      <w:r w:rsidRPr="00420011">
        <w:t xml:space="preserve">The CHA/PA Program </w:t>
      </w:r>
      <w:r>
        <w:t xml:space="preserve">requires students to wear the </w:t>
      </w:r>
      <w:r w:rsidRPr="00420011">
        <w:t xml:space="preserve">blue </w:t>
      </w:r>
      <w:r>
        <w:t>CHA/PA name</w:t>
      </w:r>
      <w:r w:rsidRPr="00420011">
        <w:t>ta</w:t>
      </w:r>
      <w:r w:rsidR="008A487F">
        <w:t>g</w:t>
      </w:r>
      <w:r w:rsidRPr="00420011">
        <w:t xml:space="preserve">.  </w:t>
      </w:r>
      <w:r>
        <w:t xml:space="preserve">Additional required supplies will vary by clinical </w:t>
      </w:r>
      <w:r w:rsidR="008A487F">
        <w:t>site but</w:t>
      </w:r>
      <w:r>
        <w:t xml:space="preserve"> may include a stetho</w:t>
      </w:r>
      <w:r w:rsidRPr="00CF79B9">
        <w:t>scope</w:t>
      </w:r>
      <w:r>
        <w:t xml:space="preserve"> and diagnostic equipment.  Please see Canvas</w:t>
      </w:r>
      <w:r w:rsidR="00DB4993">
        <w:t xml:space="preserve"> </w:t>
      </w:r>
      <w:r>
        <w:t>for more details based on your specific site</w:t>
      </w:r>
      <w:r w:rsidR="00DB4993">
        <w:t>, if available</w:t>
      </w:r>
      <w:r>
        <w:t>.</w:t>
      </w:r>
    </w:p>
    <w:p w14:paraId="2FEDC10F" w14:textId="77777777" w:rsidR="00780BD8" w:rsidRPr="006A4B6A" w:rsidRDefault="00780BD8" w:rsidP="00780BD8">
      <w:pPr>
        <w:spacing w:after="0"/>
        <w:rPr>
          <w:rFonts w:ascii="Calibri" w:hAnsi="Calibri" w:cs="Calibri"/>
          <w:b/>
          <w:highlight w:val="yellow"/>
          <w:u w:val="single"/>
        </w:rPr>
      </w:pPr>
    </w:p>
    <w:p w14:paraId="4F142714" w14:textId="77777777" w:rsidR="00780BD8" w:rsidRPr="00AD1843" w:rsidRDefault="00780BD8" w:rsidP="00780BD8">
      <w:pPr>
        <w:spacing w:after="0" w:line="240" w:lineRule="auto"/>
        <w:rPr>
          <w:b/>
        </w:rPr>
      </w:pPr>
      <w:r w:rsidRPr="006A4B6A">
        <w:rPr>
          <w:rFonts w:ascii="Calibri" w:hAnsi="Calibri" w:cs="Calibri"/>
          <w:b/>
          <w:u w:val="single"/>
        </w:rPr>
        <w:t>Course Format:</w:t>
      </w:r>
      <w:r w:rsidRPr="006A4B6A">
        <w:rPr>
          <w:rFonts w:ascii="Calibri" w:hAnsi="Calibri" w:cs="Calibri"/>
          <w:b/>
        </w:rPr>
        <w:t xml:space="preserve">  </w:t>
      </w:r>
      <w:r w:rsidRPr="006A4B6A">
        <w:rPr>
          <w:rFonts w:ascii="Calibri" w:hAnsi="Calibri" w:cs="Calibri"/>
        </w:rPr>
        <w:t>This course</w:t>
      </w:r>
      <w:r>
        <w:rPr>
          <w:rFonts w:ascii="Calibri" w:hAnsi="Calibri" w:cs="Calibri"/>
        </w:rPr>
        <w:t xml:space="preserve"> will include supervised clinical practice experience daily for one month.  </w:t>
      </w:r>
      <w:r w:rsidRPr="003118A2">
        <w:t xml:space="preserve">Students will </w:t>
      </w:r>
      <w:r>
        <w:t xml:space="preserve">be supervised by the preceptor (or assigned licensed/board certified physician, PA or NP) </w:t>
      </w:r>
      <w:proofErr w:type="gramStart"/>
      <w:r>
        <w:t>at all times</w:t>
      </w:r>
      <w:proofErr w:type="gramEnd"/>
      <w:r w:rsidRPr="003118A2">
        <w:t>.</w:t>
      </w:r>
      <w:r>
        <w:t xml:space="preserve">  </w:t>
      </w:r>
      <w:r>
        <w:rPr>
          <w:rFonts w:ascii="Calibri" w:hAnsi="Calibri" w:cs="Calibri"/>
        </w:rPr>
        <w:t>Work outside of the clinical time may be required of students to complete assignments and self-directed learning.</w:t>
      </w:r>
    </w:p>
    <w:p w14:paraId="532C00CF" w14:textId="77777777" w:rsidR="00780BD8" w:rsidRDefault="00780BD8" w:rsidP="00780BD8">
      <w:pPr>
        <w:spacing w:after="0"/>
        <w:rPr>
          <w:b/>
          <w:u w:val="single"/>
        </w:rPr>
      </w:pPr>
    </w:p>
    <w:p w14:paraId="5A27D72B" w14:textId="77777777" w:rsidR="00780BD8" w:rsidRDefault="00780BD8" w:rsidP="00780BD8">
      <w:pPr>
        <w:spacing w:after="0"/>
        <w:rPr>
          <w:b/>
          <w:u w:val="single"/>
        </w:rPr>
      </w:pPr>
      <w:r>
        <w:rPr>
          <w:b/>
          <w:u w:val="single"/>
        </w:rPr>
        <w:t>Course Schedule:</w:t>
      </w:r>
      <w:r>
        <w:t xml:space="preserve">  </w:t>
      </w:r>
      <w:r w:rsidRPr="00CF79B9">
        <w:t>See Typhon for clinical placement information specific to your clinical experience</w:t>
      </w:r>
      <w:r>
        <w:t>.</w:t>
      </w:r>
    </w:p>
    <w:p w14:paraId="457681E2" w14:textId="77777777" w:rsidR="00780BD8" w:rsidRDefault="00780BD8" w:rsidP="00780BD8">
      <w:pPr>
        <w:spacing w:after="0"/>
        <w:rPr>
          <w:b/>
          <w:u w:val="single"/>
        </w:rPr>
      </w:pPr>
    </w:p>
    <w:p w14:paraId="6E619F34" w14:textId="77777777" w:rsidR="00780BD8" w:rsidRDefault="00780BD8" w:rsidP="00780BD8">
      <w:pPr>
        <w:spacing w:after="0"/>
        <w:rPr>
          <w:rFonts w:eastAsia="Times New Roman" w:cstheme="minorHAnsi"/>
        </w:rPr>
      </w:pPr>
      <w:r w:rsidRPr="00053E80">
        <w:rPr>
          <w:b/>
          <w:u w:val="single"/>
        </w:rPr>
        <w:t>Assessment Methods</w:t>
      </w:r>
      <w:r w:rsidRPr="00053E80">
        <w:rPr>
          <w:b/>
        </w:rPr>
        <w:t>:</w:t>
      </w:r>
      <w:r w:rsidRPr="00053E80">
        <w:t xml:space="preserve">  </w:t>
      </w:r>
      <w:r>
        <w:rPr>
          <w:rFonts w:eastAsia="Times New Roman" w:cstheme="minorHAnsi"/>
        </w:rPr>
        <w:t>This course will utilize the student evaluation of the preceptor/site, the preceptor’s assessment of the student, patient logging and attendance during the clinical rotation.</w:t>
      </w:r>
    </w:p>
    <w:p w14:paraId="32258182" w14:textId="77777777" w:rsidR="00780BD8" w:rsidRDefault="00780BD8" w:rsidP="00780BD8">
      <w:pPr>
        <w:spacing w:after="0"/>
      </w:pPr>
    </w:p>
    <w:p w14:paraId="63E61631" w14:textId="49F99C83" w:rsidR="00780BD8" w:rsidRDefault="00780BD8" w:rsidP="00780BD8">
      <w:pPr>
        <w:spacing w:after="0"/>
        <w:rPr>
          <w:rFonts w:eastAsia="Times New Roman" w:cstheme="minorHAnsi"/>
        </w:rPr>
      </w:pPr>
      <w:r w:rsidRPr="00465DED">
        <w:rPr>
          <w:rFonts w:eastAsia="Times New Roman" w:cstheme="minorHAnsi"/>
          <w:b/>
        </w:rPr>
        <w:t>Grades and Grading Policy:</w:t>
      </w:r>
      <w:r>
        <w:rPr>
          <w:rFonts w:eastAsia="Times New Roman" w:cstheme="minorHAnsi"/>
        </w:rPr>
        <w:t xml:space="preserve">  All grades are assigned as Pass (P), In Progress (IP), Fail (F) pr Pass with Remediation (PR).  Please see the </w:t>
      </w:r>
      <w:r w:rsidRPr="00686CBC">
        <w:rPr>
          <w:rFonts w:eastAsia="Times New Roman" w:cstheme="minorHAnsi"/>
          <w:i/>
        </w:rPr>
        <w:t>Student Academic Policies and Procedures</w:t>
      </w:r>
      <w:r>
        <w:rPr>
          <w:rFonts w:eastAsia="Times New Roman" w:cstheme="minorHAnsi"/>
        </w:rPr>
        <w:t xml:space="preserve"> for more information about grading policies.  </w:t>
      </w:r>
      <w:proofErr w:type="gramStart"/>
      <w:r>
        <w:rPr>
          <w:rFonts w:eastAsia="Times New Roman" w:cstheme="minorHAnsi"/>
        </w:rPr>
        <w:t>In order to</w:t>
      </w:r>
      <w:proofErr w:type="gramEnd"/>
      <w:r>
        <w:rPr>
          <w:rFonts w:eastAsia="Times New Roman" w:cstheme="minorHAnsi"/>
        </w:rPr>
        <w:t xml:space="preserve"> pass the course, the student is responsible for meeting all </w:t>
      </w:r>
      <w:r w:rsidR="00E008FE">
        <w:rPr>
          <w:rFonts w:eastAsia="Times New Roman" w:cstheme="minorHAnsi"/>
        </w:rPr>
        <w:t>the requirements for a passing grade with a minimum total score of 70%</w:t>
      </w:r>
      <w:r>
        <w:rPr>
          <w:rFonts w:eastAsia="Times New Roman" w:cstheme="minorHAnsi"/>
        </w:rPr>
        <w:t>, which include:</w:t>
      </w:r>
    </w:p>
    <w:p w14:paraId="0454BE21" w14:textId="77777777" w:rsidR="00780BD8" w:rsidRPr="00E008FE" w:rsidRDefault="00780BD8" w:rsidP="00B351CA">
      <w:pPr>
        <w:tabs>
          <w:tab w:val="left" w:pos="360"/>
        </w:tabs>
        <w:spacing w:after="0"/>
        <w:ind w:left="360"/>
        <w:rPr>
          <w:b/>
        </w:rPr>
      </w:pPr>
      <w:r w:rsidRPr="00E008FE">
        <w:rPr>
          <w:rFonts w:eastAsia="Times New Roman" w:cstheme="minorHAnsi"/>
          <w:b/>
        </w:rPr>
        <w:t>Typhon Requirements</w:t>
      </w:r>
    </w:p>
    <w:tbl>
      <w:tblPr>
        <w:tblStyle w:val="GridTable4-Accent1"/>
        <w:tblpPr w:leftFromText="180" w:rightFromText="180" w:vertAnchor="text" w:horzAnchor="margin" w:tblpXSpec="center" w:tblpY="48"/>
        <w:tblW w:w="0" w:type="auto"/>
        <w:tblLayout w:type="fixed"/>
        <w:tblLook w:val="04A0" w:firstRow="1" w:lastRow="0" w:firstColumn="1" w:lastColumn="0" w:noHBand="0" w:noVBand="1"/>
      </w:tblPr>
      <w:tblGrid>
        <w:gridCol w:w="6305"/>
        <w:gridCol w:w="190"/>
        <w:gridCol w:w="1250"/>
        <w:gridCol w:w="190"/>
        <w:gridCol w:w="2070"/>
      </w:tblGrid>
      <w:tr w:rsidR="00780BD8" w:rsidRPr="00053E80" w14:paraId="1BFACF53" w14:textId="77777777" w:rsidTr="00B351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95" w:type="dxa"/>
            <w:gridSpan w:val="2"/>
          </w:tcPr>
          <w:p w14:paraId="420EA086" w14:textId="77777777" w:rsidR="00780BD8" w:rsidRPr="009B2151" w:rsidRDefault="00780BD8" w:rsidP="00B51BAF">
            <w:pPr>
              <w:jc w:val="center"/>
              <w:rPr>
                <w:b w:val="0"/>
              </w:rPr>
            </w:pPr>
            <w:r w:rsidRPr="009B2151">
              <w:rPr>
                <w:b w:val="0"/>
              </w:rPr>
              <w:t>Typhon Requirements (</w:t>
            </w:r>
            <w:proofErr w:type="gramStart"/>
            <w:r w:rsidRPr="009B2151">
              <w:rPr>
                <w:b w:val="0"/>
              </w:rPr>
              <w:t>3)*</w:t>
            </w:r>
            <w:proofErr w:type="gramEnd"/>
          </w:p>
        </w:tc>
        <w:tc>
          <w:tcPr>
            <w:tcW w:w="1440" w:type="dxa"/>
            <w:gridSpan w:val="2"/>
          </w:tcPr>
          <w:p w14:paraId="463118C9" w14:textId="77777777" w:rsidR="00780BD8" w:rsidRPr="009B2151" w:rsidRDefault="00780BD8" w:rsidP="00B51BAF">
            <w:pPr>
              <w:jc w:val="center"/>
              <w:cnfStyle w:val="100000000000" w:firstRow="1" w:lastRow="0" w:firstColumn="0" w:lastColumn="0" w:oddVBand="0" w:evenVBand="0" w:oddHBand="0" w:evenHBand="0" w:firstRowFirstColumn="0" w:firstRowLastColumn="0" w:lastRowFirstColumn="0" w:lastRowLastColumn="0"/>
              <w:rPr>
                <w:b w:val="0"/>
              </w:rPr>
            </w:pPr>
            <w:r w:rsidRPr="009B2151">
              <w:rPr>
                <w:b w:val="0"/>
              </w:rPr>
              <w:t>Format</w:t>
            </w:r>
          </w:p>
        </w:tc>
        <w:tc>
          <w:tcPr>
            <w:tcW w:w="2070" w:type="dxa"/>
          </w:tcPr>
          <w:p w14:paraId="6490A445" w14:textId="77777777" w:rsidR="00780BD8" w:rsidRPr="009B2151" w:rsidRDefault="00780BD8" w:rsidP="00B51BAF">
            <w:pPr>
              <w:jc w:val="center"/>
              <w:cnfStyle w:val="100000000000" w:firstRow="1" w:lastRow="0" w:firstColumn="0" w:lastColumn="0" w:oddVBand="0" w:evenVBand="0" w:oddHBand="0" w:evenHBand="0" w:firstRowFirstColumn="0" w:firstRowLastColumn="0" w:lastRowFirstColumn="0" w:lastRowLastColumn="0"/>
              <w:rPr>
                <w:b w:val="0"/>
              </w:rPr>
            </w:pPr>
            <w:r w:rsidRPr="009B2151">
              <w:rPr>
                <w:b w:val="0"/>
              </w:rPr>
              <w:t>Points</w:t>
            </w:r>
          </w:p>
        </w:tc>
      </w:tr>
      <w:tr w:rsidR="00780BD8" w:rsidRPr="00053E80" w14:paraId="63FD203A" w14:textId="77777777" w:rsidTr="00B351CA">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6305" w:type="dxa"/>
          </w:tcPr>
          <w:p w14:paraId="7A54F3C7" w14:textId="77777777" w:rsidR="00780BD8" w:rsidRPr="00791AC1" w:rsidRDefault="00780BD8" w:rsidP="00B51BAF">
            <w:pPr>
              <w:rPr>
                <w:b w:val="0"/>
              </w:rPr>
            </w:pPr>
            <w:r>
              <w:rPr>
                <w:rFonts w:eastAsia="Times New Roman" w:cstheme="minorHAnsi"/>
                <w:b w:val="0"/>
              </w:rPr>
              <w:t>S</w:t>
            </w:r>
            <w:r w:rsidRPr="00791AC1">
              <w:rPr>
                <w:rFonts w:eastAsia="Times New Roman" w:cstheme="minorHAnsi"/>
                <w:b w:val="0"/>
              </w:rPr>
              <w:t>tudent evaluation of the preceptor</w:t>
            </w:r>
            <w:r w:rsidRPr="00791AC1">
              <w:rPr>
                <w:rFonts w:eastAsia="Times New Roman" w:cstheme="minorHAnsi"/>
                <w:i/>
                <w:u w:val="single"/>
              </w:rPr>
              <w:t xml:space="preserve"> within 7 calendar days</w:t>
            </w:r>
            <w:r w:rsidRPr="00791AC1">
              <w:rPr>
                <w:rFonts w:eastAsia="Times New Roman" w:cstheme="minorHAnsi"/>
              </w:rPr>
              <w:t xml:space="preserve"> </w:t>
            </w:r>
            <w:r w:rsidRPr="00791AC1">
              <w:rPr>
                <w:rFonts w:eastAsia="Times New Roman" w:cstheme="minorHAnsi"/>
                <w:b w:val="0"/>
              </w:rPr>
              <w:t>of completing the experience^</w:t>
            </w:r>
          </w:p>
        </w:tc>
        <w:tc>
          <w:tcPr>
            <w:tcW w:w="1440" w:type="dxa"/>
            <w:gridSpan w:val="2"/>
            <w:vMerge w:val="restart"/>
            <w:shd w:val="clear" w:color="auto" w:fill="auto"/>
            <w:vAlign w:val="center"/>
          </w:tcPr>
          <w:p w14:paraId="28191860" w14:textId="77777777" w:rsidR="00780BD8" w:rsidRPr="00791AC1" w:rsidRDefault="00780BD8" w:rsidP="00B51BAF">
            <w:pPr>
              <w:jc w:val="center"/>
              <w:cnfStyle w:val="000000100000" w:firstRow="0" w:lastRow="0" w:firstColumn="0" w:lastColumn="0" w:oddVBand="0" w:evenVBand="0" w:oddHBand="1" w:evenHBand="0" w:firstRowFirstColumn="0" w:firstRowLastColumn="0" w:lastRowFirstColumn="0" w:lastRowLastColumn="0"/>
            </w:pPr>
            <w:r w:rsidRPr="00791AC1">
              <w:t>Typhon</w:t>
            </w:r>
          </w:p>
        </w:tc>
        <w:tc>
          <w:tcPr>
            <w:tcW w:w="2260" w:type="dxa"/>
            <w:gridSpan w:val="2"/>
            <w:vAlign w:val="center"/>
          </w:tcPr>
          <w:p w14:paraId="65C8D0BF" w14:textId="77777777" w:rsidR="00780BD8" w:rsidRPr="00791AC1" w:rsidRDefault="00780BD8" w:rsidP="00B51BAF">
            <w:pPr>
              <w:cnfStyle w:val="000000100000" w:firstRow="0" w:lastRow="0" w:firstColumn="0" w:lastColumn="0" w:oddVBand="0" w:evenVBand="0" w:oddHBand="1" w:evenHBand="0" w:firstRowFirstColumn="0" w:firstRowLastColumn="0" w:lastRowFirstColumn="0" w:lastRowLastColumn="0"/>
            </w:pPr>
            <w:r w:rsidRPr="00791AC1">
              <w:t>Complete/Incomplete</w:t>
            </w:r>
          </w:p>
        </w:tc>
      </w:tr>
      <w:tr w:rsidR="00780BD8" w:rsidRPr="00053E80" w14:paraId="37C17ECC" w14:textId="77777777" w:rsidTr="00B351CA">
        <w:tc>
          <w:tcPr>
            <w:cnfStyle w:val="001000000000" w:firstRow="0" w:lastRow="0" w:firstColumn="1" w:lastColumn="0" w:oddVBand="0" w:evenVBand="0" w:oddHBand="0" w:evenHBand="0" w:firstRowFirstColumn="0" w:firstRowLastColumn="0" w:lastRowFirstColumn="0" w:lastRowLastColumn="0"/>
            <w:tcW w:w="6305" w:type="dxa"/>
            <w:tcBorders>
              <w:bottom w:val="single" w:sz="4" w:space="0" w:color="9CC2E5" w:themeColor="accent1" w:themeTint="99"/>
            </w:tcBorders>
          </w:tcPr>
          <w:p w14:paraId="00CA400B" w14:textId="77777777" w:rsidR="00780BD8" w:rsidRPr="00791AC1" w:rsidRDefault="00780BD8" w:rsidP="00B51BAF">
            <w:pPr>
              <w:rPr>
                <w:b w:val="0"/>
              </w:rPr>
            </w:pPr>
            <w:r>
              <w:rPr>
                <w:rFonts w:eastAsia="Times New Roman" w:cstheme="minorHAnsi"/>
                <w:b w:val="0"/>
              </w:rPr>
              <w:t>P</w:t>
            </w:r>
            <w:r w:rsidRPr="00791AC1">
              <w:rPr>
                <w:rFonts w:eastAsia="Times New Roman" w:cstheme="minorHAnsi"/>
                <w:b w:val="0"/>
              </w:rPr>
              <w:t>receptor assessment of student</w:t>
            </w:r>
            <w:r w:rsidRPr="00791AC1">
              <w:rPr>
                <w:rFonts w:eastAsia="Times New Roman" w:cstheme="minorHAnsi"/>
              </w:rPr>
              <w:t xml:space="preserve"> </w:t>
            </w:r>
            <w:r w:rsidRPr="00791AC1">
              <w:rPr>
                <w:rFonts w:eastAsia="Times New Roman" w:cstheme="minorHAnsi"/>
                <w:i/>
                <w:u w:val="single"/>
              </w:rPr>
              <w:t>within 7 calendar days</w:t>
            </w:r>
            <w:r w:rsidRPr="00791AC1">
              <w:rPr>
                <w:rFonts w:eastAsia="Times New Roman" w:cstheme="minorHAnsi"/>
              </w:rPr>
              <w:t xml:space="preserve"> </w:t>
            </w:r>
            <w:r w:rsidRPr="00791AC1">
              <w:rPr>
                <w:rFonts w:eastAsia="Times New Roman" w:cstheme="minorHAnsi"/>
                <w:b w:val="0"/>
              </w:rPr>
              <w:t>of completing the experience^</w:t>
            </w:r>
          </w:p>
        </w:tc>
        <w:tc>
          <w:tcPr>
            <w:tcW w:w="1440" w:type="dxa"/>
            <w:gridSpan w:val="2"/>
            <w:vMerge/>
            <w:tcBorders>
              <w:bottom w:val="single" w:sz="4" w:space="0" w:color="9CC2E5" w:themeColor="accent1" w:themeTint="99"/>
            </w:tcBorders>
            <w:shd w:val="clear" w:color="auto" w:fill="auto"/>
            <w:vAlign w:val="center"/>
          </w:tcPr>
          <w:p w14:paraId="6A0799D8" w14:textId="77777777" w:rsidR="00780BD8" w:rsidRPr="00791AC1" w:rsidRDefault="00780BD8" w:rsidP="00B51BAF">
            <w:pPr>
              <w:jc w:val="center"/>
              <w:cnfStyle w:val="000000000000" w:firstRow="0" w:lastRow="0" w:firstColumn="0" w:lastColumn="0" w:oddVBand="0" w:evenVBand="0" w:oddHBand="0" w:evenHBand="0" w:firstRowFirstColumn="0" w:firstRowLastColumn="0" w:lastRowFirstColumn="0" w:lastRowLastColumn="0"/>
            </w:pPr>
          </w:p>
        </w:tc>
        <w:tc>
          <w:tcPr>
            <w:tcW w:w="2260" w:type="dxa"/>
            <w:gridSpan w:val="2"/>
            <w:tcBorders>
              <w:bottom w:val="single" w:sz="4" w:space="0" w:color="9CC2E5" w:themeColor="accent1" w:themeTint="99"/>
            </w:tcBorders>
            <w:vAlign w:val="center"/>
          </w:tcPr>
          <w:p w14:paraId="40A5E7FC" w14:textId="77777777" w:rsidR="00780BD8" w:rsidRPr="00791AC1" w:rsidRDefault="00780BD8" w:rsidP="00B51BAF">
            <w:pPr>
              <w:cnfStyle w:val="000000000000" w:firstRow="0" w:lastRow="0" w:firstColumn="0" w:lastColumn="0" w:oddVBand="0" w:evenVBand="0" w:oddHBand="0" w:evenHBand="0" w:firstRowFirstColumn="0" w:firstRowLastColumn="0" w:lastRowFirstColumn="0" w:lastRowLastColumn="0"/>
            </w:pPr>
            <w:r w:rsidRPr="00791AC1">
              <w:t>Complete/Incomplete</w:t>
            </w:r>
          </w:p>
        </w:tc>
      </w:tr>
      <w:tr w:rsidR="00780BD8" w:rsidRPr="00053E80" w14:paraId="38A8CD4B" w14:textId="77777777" w:rsidTr="00B35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5" w:type="dxa"/>
            <w:tcBorders>
              <w:bottom w:val="single" w:sz="4" w:space="0" w:color="5B9BD5" w:themeColor="accent1"/>
            </w:tcBorders>
          </w:tcPr>
          <w:p w14:paraId="152A2031" w14:textId="77777777" w:rsidR="00780BD8" w:rsidRPr="00791AC1" w:rsidRDefault="00780BD8" w:rsidP="00B51BAF">
            <w:pPr>
              <w:rPr>
                <w:b w:val="0"/>
              </w:rPr>
            </w:pPr>
            <w:r>
              <w:rPr>
                <w:rFonts w:eastAsia="Times New Roman" w:cstheme="minorHAnsi"/>
                <w:b w:val="0"/>
              </w:rPr>
              <w:t>C</w:t>
            </w:r>
            <w:r w:rsidRPr="00791AC1">
              <w:rPr>
                <w:rFonts w:eastAsia="Times New Roman" w:cstheme="minorHAnsi"/>
                <w:b w:val="0"/>
              </w:rPr>
              <w:t>omplete Typhon patient logs</w:t>
            </w:r>
            <w:r w:rsidRPr="00791AC1">
              <w:rPr>
                <w:rFonts w:eastAsia="Times New Roman" w:cstheme="minorHAnsi"/>
              </w:rPr>
              <w:t xml:space="preserve"> </w:t>
            </w:r>
            <w:r w:rsidRPr="00791AC1">
              <w:rPr>
                <w:rFonts w:eastAsia="Times New Roman" w:cstheme="minorHAnsi"/>
                <w:i/>
                <w:u w:val="single"/>
              </w:rPr>
              <w:t>within 7 calendar days</w:t>
            </w:r>
            <w:r w:rsidRPr="00791AC1">
              <w:rPr>
                <w:rFonts w:eastAsia="Times New Roman" w:cstheme="minorHAnsi"/>
              </w:rPr>
              <w:t xml:space="preserve"> </w:t>
            </w:r>
            <w:r w:rsidRPr="00791AC1">
              <w:rPr>
                <w:rFonts w:eastAsia="Times New Roman" w:cstheme="minorHAnsi"/>
                <w:b w:val="0"/>
              </w:rPr>
              <w:t>of completing the experience ^</w:t>
            </w:r>
          </w:p>
        </w:tc>
        <w:tc>
          <w:tcPr>
            <w:tcW w:w="1440" w:type="dxa"/>
            <w:gridSpan w:val="2"/>
            <w:vMerge/>
            <w:tcBorders>
              <w:bottom w:val="single" w:sz="4" w:space="0" w:color="5B9BD5" w:themeColor="accent1"/>
            </w:tcBorders>
            <w:shd w:val="clear" w:color="auto" w:fill="auto"/>
          </w:tcPr>
          <w:p w14:paraId="0C21C79A" w14:textId="77777777" w:rsidR="00780BD8" w:rsidRPr="00791AC1" w:rsidRDefault="00780BD8" w:rsidP="00B51BAF">
            <w:pPr>
              <w:cnfStyle w:val="000000100000" w:firstRow="0" w:lastRow="0" w:firstColumn="0" w:lastColumn="0" w:oddVBand="0" w:evenVBand="0" w:oddHBand="1" w:evenHBand="0" w:firstRowFirstColumn="0" w:firstRowLastColumn="0" w:lastRowFirstColumn="0" w:lastRowLastColumn="0"/>
            </w:pPr>
          </w:p>
        </w:tc>
        <w:tc>
          <w:tcPr>
            <w:tcW w:w="2260" w:type="dxa"/>
            <w:gridSpan w:val="2"/>
            <w:tcBorders>
              <w:bottom w:val="single" w:sz="4" w:space="0" w:color="5B9BD5" w:themeColor="accent1"/>
            </w:tcBorders>
            <w:vAlign w:val="center"/>
          </w:tcPr>
          <w:p w14:paraId="06F32395" w14:textId="77777777" w:rsidR="00780BD8" w:rsidRPr="00791AC1" w:rsidRDefault="00780BD8" w:rsidP="00B51BAF">
            <w:pPr>
              <w:cnfStyle w:val="000000100000" w:firstRow="0" w:lastRow="0" w:firstColumn="0" w:lastColumn="0" w:oddVBand="0" w:evenVBand="0" w:oddHBand="1" w:evenHBand="0" w:firstRowFirstColumn="0" w:firstRowLastColumn="0" w:lastRowFirstColumn="0" w:lastRowLastColumn="0"/>
            </w:pPr>
            <w:r w:rsidRPr="00791AC1">
              <w:t>Complete/Incomplete</w:t>
            </w:r>
          </w:p>
        </w:tc>
      </w:tr>
      <w:tr w:rsidR="00E008FE" w:rsidRPr="00053E80" w14:paraId="7C6A061C" w14:textId="77777777" w:rsidTr="00B351CA">
        <w:tc>
          <w:tcPr>
            <w:cnfStyle w:val="001000000000" w:firstRow="0" w:lastRow="0" w:firstColumn="1" w:lastColumn="0" w:oddVBand="0" w:evenVBand="0" w:oddHBand="0" w:evenHBand="0" w:firstRowFirstColumn="0" w:firstRowLastColumn="0" w:lastRowFirstColumn="0" w:lastRowLastColumn="0"/>
            <w:tcW w:w="10005" w:type="dxa"/>
            <w:gridSpan w:val="5"/>
            <w:tcBorders>
              <w:top w:val="single" w:sz="4" w:space="0" w:color="5B9BD5" w:themeColor="accent1"/>
              <w:left w:val="nil"/>
              <w:bottom w:val="nil"/>
              <w:right w:val="nil"/>
            </w:tcBorders>
          </w:tcPr>
          <w:p w14:paraId="78D619E3" w14:textId="77777777" w:rsidR="00E008FE" w:rsidRPr="00B351CA" w:rsidRDefault="00E008FE" w:rsidP="00E008FE">
            <w:pPr>
              <w:rPr>
                <w:b w:val="0"/>
                <w:sz w:val="16"/>
                <w:szCs w:val="16"/>
              </w:rPr>
            </w:pPr>
            <w:r w:rsidRPr="00B351CA">
              <w:rPr>
                <w:b w:val="0"/>
                <w:sz w:val="16"/>
                <w:szCs w:val="16"/>
              </w:rPr>
              <w:t>*Requirements are due within 7 calendar days of rotation completion.</w:t>
            </w:r>
          </w:p>
          <w:p w14:paraId="2563B02A" w14:textId="48AC14A6" w:rsidR="00E008FE" w:rsidRPr="00791AC1" w:rsidRDefault="00E008FE" w:rsidP="00B51BAF">
            <w:r w:rsidRPr="00B351CA">
              <w:rPr>
                <w:b w:val="0"/>
                <w:sz w:val="16"/>
                <w:szCs w:val="16"/>
              </w:rPr>
              <w:t xml:space="preserve">^Late requirements are a breach of professionalism.  It is the student’s responsibility to ensure that these items are completed in a timely manner.   A warning will be given for the first violation and subsequent violations will be reviewed by the Student Promotions Committee.  If any of the requirements are missing or not meeting program-defined expectations at the time semester grades are due, the student will receive an “Incomplete” (IP) grade until that requirement has been met.  See </w:t>
            </w:r>
            <w:r w:rsidRPr="00B351CA">
              <w:rPr>
                <w:b w:val="0"/>
                <w:i/>
                <w:sz w:val="16"/>
                <w:szCs w:val="16"/>
              </w:rPr>
              <w:t>Student Academic Policies and Procedures</w:t>
            </w:r>
            <w:r w:rsidRPr="00B351CA">
              <w:rPr>
                <w:b w:val="0"/>
                <w:sz w:val="16"/>
                <w:szCs w:val="16"/>
              </w:rPr>
              <w:t xml:space="preserve"> for further information.</w:t>
            </w:r>
          </w:p>
        </w:tc>
      </w:tr>
    </w:tbl>
    <w:p w14:paraId="76EAFBB8" w14:textId="77777777" w:rsidR="00B351CA" w:rsidRPr="00B351CA" w:rsidRDefault="00B351CA" w:rsidP="00B351CA">
      <w:pPr>
        <w:spacing w:after="0"/>
        <w:ind w:firstLine="720"/>
        <w:rPr>
          <w:b/>
          <w:bCs/>
          <w:sz w:val="18"/>
          <w:szCs w:val="18"/>
        </w:rPr>
      </w:pPr>
    </w:p>
    <w:p w14:paraId="6C7C7A8B" w14:textId="16064381" w:rsidR="00E008FE" w:rsidRPr="00E008FE" w:rsidRDefault="00E008FE" w:rsidP="00B351CA">
      <w:pPr>
        <w:spacing w:after="0"/>
        <w:ind w:left="360"/>
        <w:rPr>
          <w:b/>
          <w:bCs/>
        </w:rPr>
      </w:pPr>
      <w:r w:rsidRPr="00E008FE">
        <w:rPr>
          <w:b/>
          <w:bCs/>
        </w:rPr>
        <w:t>CORHWI Requirements</w:t>
      </w:r>
    </w:p>
    <w:tbl>
      <w:tblPr>
        <w:tblStyle w:val="GridTable4-Accent1"/>
        <w:tblpPr w:leftFromText="180" w:rightFromText="180" w:vertAnchor="text" w:horzAnchor="margin" w:tblpXSpec="center" w:tblpY="48"/>
        <w:tblW w:w="0" w:type="auto"/>
        <w:tblLayout w:type="fixed"/>
        <w:tblLook w:val="04A0" w:firstRow="1" w:lastRow="0" w:firstColumn="1" w:lastColumn="0" w:noHBand="0" w:noVBand="1"/>
      </w:tblPr>
      <w:tblGrid>
        <w:gridCol w:w="6305"/>
        <w:gridCol w:w="1440"/>
        <w:gridCol w:w="2260"/>
      </w:tblGrid>
      <w:tr w:rsidR="00E008FE" w:rsidRPr="00053E80" w14:paraId="3064EAA4" w14:textId="77777777" w:rsidTr="00B351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5" w:type="dxa"/>
          </w:tcPr>
          <w:p w14:paraId="1917CC55" w14:textId="5CEA6E93" w:rsidR="00E008FE" w:rsidRDefault="00E008FE" w:rsidP="00E008FE">
            <w:pPr>
              <w:jc w:val="center"/>
              <w:rPr>
                <w:b w:val="0"/>
              </w:rPr>
            </w:pPr>
            <w:r>
              <w:rPr>
                <w:b w:val="0"/>
              </w:rPr>
              <w:t>CORHWI Requirements (</w:t>
            </w:r>
            <w:proofErr w:type="gramStart"/>
            <w:r>
              <w:rPr>
                <w:b w:val="0"/>
              </w:rPr>
              <w:t>3)^</w:t>
            </w:r>
            <w:proofErr w:type="gramEnd"/>
          </w:p>
        </w:tc>
        <w:tc>
          <w:tcPr>
            <w:tcW w:w="1440" w:type="dxa"/>
          </w:tcPr>
          <w:p w14:paraId="4106950C" w14:textId="70B5BBD5" w:rsidR="00E008FE" w:rsidRPr="00E008FE" w:rsidRDefault="00E008FE" w:rsidP="00E008FE">
            <w:pPr>
              <w:jc w:val="center"/>
              <w:cnfStyle w:val="100000000000" w:firstRow="1" w:lastRow="0" w:firstColumn="0" w:lastColumn="0" w:oddVBand="0" w:evenVBand="0" w:oddHBand="0" w:evenHBand="0" w:firstRowFirstColumn="0" w:firstRowLastColumn="0" w:lastRowFirstColumn="0" w:lastRowLastColumn="0"/>
              <w:rPr>
                <w:b w:val="0"/>
                <w:bCs w:val="0"/>
              </w:rPr>
            </w:pPr>
            <w:r w:rsidRPr="00E008FE">
              <w:rPr>
                <w:b w:val="0"/>
                <w:bCs w:val="0"/>
              </w:rPr>
              <w:t>Format</w:t>
            </w:r>
          </w:p>
        </w:tc>
        <w:tc>
          <w:tcPr>
            <w:tcW w:w="2260" w:type="dxa"/>
            <w:vAlign w:val="center"/>
          </w:tcPr>
          <w:p w14:paraId="3490C1BB" w14:textId="2657C2AA" w:rsidR="00E008FE" w:rsidRPr="00E008FE" w:rsidRDefault="00E008FE" w:rsidP="00E008FE">
            <w:pPr>
              <w:jc w:val="center"/>
              <w:cnfStyle w:val="100000000000" w:firstRow="1" w:lastRow="0" w:firstColumn="0" w:lastColumn="0" w:oddVBand="0" w:evenVBand="0" w:oddHBand="0" w:evenHBand="0" w:firstRowFirstColumn="0" w:firstRowLastColumn="0" w:lastRowFirstColumn="0" w:lastRowLastColumn="0"/>
              <w:rPr>
                <w:b w:val="0"/>
                <w:bCs w:val="0"/>
              </w:rPr>
            </w:pPr>
            <w:r w:rsidRPr="00E008FE">
              <w:rPr>
                <w:b w:val="0"/>
                <w:bCs w:val="0"/>
              </w:rPr>
              <w:t>Points</w:t>
            </w:r>
          </w:p>
        </w:tc>
      </w:tr>
      <w:tr w:rsidR="00780BD8" w:rsidRPr="00053E80" w14:paraId="02CD2C91" w14:textId="77777777" w:rsidTr="00B35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5" w:type="dxa"/>
            <w:tcBorders>
              <w:bottom w:val="single" w:sz="4" w:space="0" w:color="5B9BD5" w:themeColor="accent1"/>
            </w:tcBorders>
          </w:tcPr>
          <w:p w14:paraId="3ED878A2" w14:textId="15053ACC" w:rsidR="00780BD8" w:rsidRPr="00791AC1" w:rsidRDefault="00D86C17" w:rsidP="00B51BAF">
            <w:pPr>
              <w:rPr>
                <w:b w:val="0"/>
              </w:rPr>
            </w:pPr>
            <w:r>
              <w:rPr>
                <w:b w:val="0"/>
              </w:rPr>
              <w:t>Completion of five (5) Colorado Rural Healthcare Workforce Initiative (CORHWI) Modules</w:t>
            </w:r>
          </w:p>
        </w:tc>
        <w:tc>
          <w:tcPr>
            <w:tcW w:w="1440" w:type="dxa"/>
            <w:tcBorders>
              <w:bottom w:val="single" w:sz="4" w:space="0" w:color="5B9BD5" w:themeColor="accent1"/>
            </w:tcBorders>
            <w:shd w:val="clear" w:color="auto" w:fill="auto"/>
          </w:tcPr>
          <w:p w14:paraId="1198B625" w14:textId="02C019D5" w:rsidR="00780BD8" w:rsidRPr="00791AC1" w:rsidRDefault="00D86C17" w:rsidP="00B51BAF">
            <w:pPr>
              <w:jc w:val="center"/>
              <w:cnfStyle w:val="000000100000" w:firstRow="0" w:lastRow="0" w:firstColumn="0" w:lastColumn="0" w:oddVBand="0" w:evenVBand="0" w:oddHBand="1" w:evenHBand="0" w:firstRowFirstColumn="0" w:firstRowLastColumn="0" w:lastRowFirstColumn="0" w:lastRowLastColumn="0"/>
            </w:pPr>
            <w:r>
              <w:t>Recorded modules</w:t>
            </w:r>
          </w:p>
        </w:tc>
        <w:tc>
          <w:tcPr>
            <w:tcW w:w="2260" w:type="dxa"/>
            <w:tcBorders>
              <w:bottom w:val="single" w:sz="4" w:space="0" w:color="5B9BD5" w:themeColor="accent1"/>
            </w:tcBorders>
            <w:vAlign w:val="center"/>
          </w:tcPr>
          <w:p w14:paraId="2A90745F" w14:textId="2E6C783D" w:rsidR="00780BD8" w:rsidRPr="00791AC1" w:rsidRDefault="00D86C17" w:rsidP="00B51BAF">
            <w:pPr>
              <w:cnfStyle w:val="000000100000" w:firstRow="0" w:lastRow="0" w:firstColumn="0" w:lastColumn="0" w:oddVBand="0" w:evenVBand="0" w:oddHBand="1" w:evenHBand="0" w:firstRowFirstColumn="0" w:firstRowLastColumn="0" w:lastRowFirstColumn="0" w:lastRowLastColumn="0"/>
            </w:pPr>
            <w:r>
              <w:t>10 points/ module (total of 50 points)</w:t>
            </w:r>
          </w:p>
        </w:tc>
      </w:tr>
      <w:tr w:rsidR="00D86C17" w:rsidRPr="00053E80" w14:paraId="1D2CFC83" w14:textId="77777777" w:rsidTr="00B351CA">
        <w:tc>
          <w:tcPr>
            <w:cnfStyle w:val="001000000000" w:firstRow="0" w:lastRow="0" w:firstColumn="1" w:lastColumn="0" w:oddVBand="0" w:evenVBand="0" w:oddHBand="0" w:evenHBand="0" w:firstRowFirstColumn="0" w:firstRowLastColumn="0" w:lastRowFirstColumn="0" w:lastRowLastColumn="0"/>
            <w:tcW w:w="6305" w:type="dxa"/>
            <w:tcBorders>
              <w:bottom w:val="single" w:sz="4" w:space="0" w:color="5B9BD5" w:themeColor="accent1"/>
            </w:tcBorders>
          </w:tcPr>
          <w:p w14:paraId="4AE4484F" w14:textId="2403912A" w:rsidR="00D86C17" w:rsidRDefault="00D86C17" w:rsidP="00B51BAF">
            <w:pPr>
              <w:rPr>
                <w:b w:val="0"/>
              </w:rPr>
            </w:pPr>
            <w:r>
              <w:rPr>
                <w:b w:val="0"/>
              </w:rPr>
              <w:t>Participation in at lease one Project ECHO Colorado Live Learning Session with Reflection Paper</w:t>
            </w:r>
          </w:p>
        </w:tc>
        <w:tc>
          <w:tcPr>
            <w:tcW w:w="1440" w:type="dxa"/>
            <w:tcBorders>
              <w:bottom w:val="single" w:sz="4" w:space="0" w:color="5B9BD5" w:themeColor="accent1"/>
            </w:tcBorders>
            <w:shd w:val="clear" w:color="auto" w:fill="auto"/>
          </w:tcPr>
          <w:p w14:paraId="32B6DFE2" w14:textId="3B30312C" w:rsidR="00D86C17" w:rsidRDefault="00D86C17" w:rsidP="00B51BAF">
            <w:pPr>
              <w:jc w:val="center"/>
              <w:cnfStyle w:val="000000000000" w:firstRow="0" w:lastRow="0" w:firstColumn="0" w:lastColumn="0" w:oddVBand="0" w:evenVBand="0" w:oddHBand="0" w:evenHBand="0" w:firstRowFirstColumn="0" w:firstRowLastColumn="0" w:lastRowFirstColumn="0" w:lastRowLastColumn="0"/>
            </w:pPr>
            <w:r>
              <w:t>Online participation</w:t>
            </w:r>
          </w:p>
        </w:tc>
        <w:tc>
          <w:tcPr>
            <w:tcW w:w="2260" w:type="dxa"/>
            <w:tcBorders>
              <w:bottom w:val="single" w:sz="4" w:space="0" w:color="5B9BD5" w:themeColor="accent1"/>
            </w:tcBorders>
            <w:vAlign w:val="center"/>
          </w:tcPr>
          <w:p w14:paraId="2CB7AB22" w14:textId="5E50DD6A" w:rsidR="00D86C17" w:rsidRDefault="00D86C17" w:rsidP="00B51BAF">
            <w:pPr>
              <w:cnfStyle w:val="000000000000" w:firstRow="0" w:lastRow="0" w:firstColumn="0" w:lastColumn="0" w:oddVBand="0" w:evenVBand="0" w:oddHBand="0" w:evenHBand="0" w:firstRowFirstColumn="0" w:firstRowLastColumn="0" w:lastRowFirstColumn="0" w:lastRowLastColumn="0"/>
            </w:pPr>
            <w:r>
              <w:t>20 points</w:t>
            </w:r>
          </w:p>
        </w:tc>
      </w:tr>
      <w:tr w:rsidR="00D86C17" w:rsidRPr="00053E80" w14:paraId="04C1F2F2" w14:textId="77777777" w:rsidTr="00B35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5" w:type="dxa"/>
            <w:tcBorders>
              <w:bottom w:val="single" w:sz="4" w:space="0" w:color="5B9BD5" w:themeColor="accent1"/>
            </w:tcBorders>
          </w:tcPr>
          <w:p w14:paraId="23B779EB" w14:textId="0A17E304" w:rsidR="00D86C17" w:rsidRDefault="00D86C17" w:rsidP="00B51BAF">
            <w:pPr>
              <w:rPr>
                <w:b w:val="0"/>
              </w:rPr>
            </w:pPr>
            <w:r>
              <w:rPr>
                <w:b w:val="0"/>
              </w:rPr>
              <w:t>Participation in Community Activity with Reflection Paper</w:t>
            </w:r>
          </w:p>
        </w:tc>
        <w:tc>
          <w:tcPr>
            <w:tcW w:w="1440" w:type="dxa"/>
            <w:tcBorders>
              <w:bottom w:val="single" w:sz="4" w:space="0" w:color="5B9BD5" w:themeColor="accent1"/>
            </w:tcBorders>
            <w:shd w:val="clear" w:color="auto" w:fill="auto"/>
          </w:tcPr>
          <w:p w14:paraId="50CCE58A" w14:textId="24E7F5D5" w:rsidR="00D86C17" w:rsidRDefault="00D86C17" w:rsidP="00B51BAF">
            <w:pPr>
              <w:jc w:val="center"/>
              <w:cnfStyle w:val="000000100000" w:firstRow="0" w:lastRow="0" w:firstColumn="0" w:lastColumn="0" w:oddVBand="0" w:evenVBand="0" w:oddHBand="1" w:evenHBand="0" w:firstRowFirstColumn="0" w:firstRowLastColumn="0" w:lastRowFirstColumn="0" w:lastRowLastColumn="0"/>
            </w:pPr>
            <w:r>
              <w:t>Group Activity</w:t>
            </w:r>
          </w:p>
        </w:tc>
        <w:tc>
          <w:tcPr>
            <w:tcW w:w="2260" w:type="dxa"/>
            <w:tcBorders>
              <w:bottom w:val="single" w:sz="4" w:space="0" w:color="5B9BD5" w:themeColor="accent1"/>
            </w:tcBorders>
            <w:vAlign w:val="center"/>
          </w:tcPr>
          <w:p w14:paraId="5F8ECFAC" w14:textId="6DB41565" w:rsidR="00D86C17" w:rsidRDefault="00E008FE" w:rsidP="00B51BAF">
            <w:pPr>
              <w:cnfStyle w:val="000000100000" w:firstRow="0" w:lastRow="0" w:firstColumn="0" w:lastColumn="0" w:oddVBand="0" w:evenVBand="0" w:oddHBand="1" w:evenHBand="0" w:firstRowFirstColumn="0" w:firstRowLastColumn="0" w:lastRowFirstColumn="0" w:lastRowLastColumn="0"/>
            </w:pPr>
            <w:r>
              <w:t>30 points</w:t>
            </w:r>
          </w:p>
        </w:tc>
      </w:tr>
      <w:tr w:rsidR="00780BD8" w:rsidRPr="009B2151" w14:paraId="2B1A210E" w14:textId="77777777" w:rsidTr="00B351CA">
        <w:tc>
          <w:tcPr>
            <w:cnfStyle w:val="001000000000" w:firstRow="0" w:lastRow="0" w:firstColumn="1" w:lastColumn="0" w:oddVBand="0" w:evenVBand="0" w:oddHBand="0" w:evenHBand="0" w:firstRowFirstColumn="0" w:firstRowLastColumn="0" w:lastRowFirstColumn="0" w:lastRowLastColumn="0"/>
            <w:tcW w:w="10005" w:type="dxa"/>
            <w:gridSpan w:val="3"/>
            <w:tcBorders>
              <w:top w:val="single" w:sz="4" w:space="0" w:color="5B9BD5" w:themeColor="accent1"/>
              <w:left w:val="nil"/>
              <w:bottom w:val="nil"/>
              <w:right w:val="nil"/>
            </w:tcBorders>
            <w:shd w:val="clear" w:color="auto" w:fill="auto"/>
          </w:tcPr>
          <w:p w14:paraId="1595B3A9" w14:textId="3E1D8F4F" w:rsidR="00780BD8" w:rsidRPr="00B351CA" w:rsidRDefault="00E008FE" w:rsidP="00B51BAF">
            <w:pPr>
              <w:rPr>
                <w:b w:val="0"/>
                <w:sz w:val="16"/>
                <w:szCs w:val="16"/>
              </w:rPr>
            </w:pPr>
            <w:r w:rsidRPr="00B351CA">
              <w:rPr>
                <w:b w:val="0"/>
                <w:sz w:val="16"/>
                <w:szCs w:val="16"/>
              </w:rPr>
              <w:t>^Assignments are subject to change.  See Canvas for all updated assignment information.</w:t>
            </w:r>
          </w:p>
        </w:tc>
      </w:tr>
    </w:tbl>
    <w:p w14:paraId="2472D494" w14:textId="77777777" w:rsidR="00780BD8" w:rsidRPr="00723D21" w:rsidRDefault="00780BD8" w:rsidP="00780BD8">
      <w:pPr>
        <w:spacing w:before="180" w:after="0" w:line="240" w:lineRule="auto"/>
        <w:ind w:left="360" w:right="720"/>
        <w:rPr>
          <w:rFonts w:eastAsia="Times New Roman" w:cstheme="minorHAnsi"/>
        </w:rPr>
      </w:pPr>
      <w:r w:rsidRPr="00723D21">
        <w:rPr>
          <w:rFonts w:eastAsia="Times New Roman" w:cstheme="minorHAnsi"/>
          <w:b/>
        </w:rPr>
        <w:lastRenderedPageBreak/>
        <w:t xml:space="preserve">Assessment Expectations:  </w:t>
      </w:r>
      <w:r w:rsidRPr="00723D21">
        <w:rPr>
          <w:rFonts w:eastAsia="Times New Roman" w:cstheme="minorHAnsi"/>
        </w:rPr>
        <w:t xml:space="preserve">Assessments that do not demonstrate that a student met program-defined expectations or that contain concerning comments about professionalism or fitness to practice will be reviewed by the Clinical Course Director, in consultation with faculty, staff, Student Promotions Committee and/or preceptors, to determine the final grade. </w:t>
      </w:r>
    </w:p>
    <w:p w14:paraId="6451F7F9" w14:textId="77777777" w:rsidR="00780BD8" w:rsidRDefault="00780BD8" w:rsidP="00780BD8">
      <w:pPr>
        <w:tabs>
          <w:tab w:val="left" w:pos="720"/>
        </w:tabs>
        <w:spacing w:after="0" w:line="240" w:lineRule="auto"/>
        <w:rPr>
          <w:b/>
        </w:rPr>
      </w:pPr>
    </w:p>
    <w:p w14:paraId="37A2ECDD" w14:textId="77777777" w:rsidR="00780BD8" w:rsidRDefault="00780BD8" w:rsidP="00780BD8">
      <w:pPr>
        <w:spacing w:after="0" w:line="240" w:lineRule="auto"/>
        <w:ind w:left="360"/>
      </w:pPr>
      <w:r w:rsidRPr="00590273">
        <w:rPr>
          <w:b/>
        </w:rPr>
        <w:t xml:space="preserve">Patient Logging: </w:t>
      </w:r>
      <w:r>
        <w:t xml:space="preserve"> Patient logging is a requirement for the course and logs are reviewed monthly.  A holistic report of the student’s logging will be generated on the 3</w:t>
      </w:r>
      <w:r w:rsidRPr="003F318F">
        <w:rPr>
          <w:vertAlign w:val="superscript"/>
        </w:rPr>
        <w:t>rd</w:t>
      </w:r>
      <w:r>
        <w:t xml:space="preserve"> and 8</w:t>
      </w:r>
      <w:r w:rsidRPr="003F318F">
        <w:rPr>
          <w:vertAlign w:val="superscript"/>
        </w:rPr>
        <w:t>th</w:t>
      </w:r>
      <w:r>
        <w:t xml:space="preserve"> month of the clinical year to determine if the student is on-track to complete program-defined expectations.  Completion of the following fields for patient encounters in the Typhon patient logging system will be reviewed and assessed by the Clinical Course Director:</w:t>
      </w:r>
    </w:p>
    <w:p w14:paraId="0065B939" w14:textId="77777777" w:rsidR="00780BD8" w:rsidRPr="003F318F" w:rsidRDefault="00780BD8" w:rsidP="00780BD8">
      <w:pPr>
        <w:pStyle w:val="ListParagraph"/>
        <w:numPr>
          <w:ilvl w:val="1"/>
          <w:numId w:val="22"/>
        </w:numPr>
        <w:spacing w:after="0" w:line="240" w:lineRule="auto"/>
        <w:rPr>
          <w:rFonts w:ascii="Calibri" w:eastAsia="Times New Roman" w:hAnsi="Calibri" w:cs="Times New Roman"/>
          <w:color w:val="000000"/>
        </w:rPr>
      </w:pPr>
      <w:r>
        <w:rPr>
          <w:bCs/>
        </w:rPr>
        <w:t>Chief Complaint/Clinical Presentation</w:t>
      </w:r>
    </w:p>
    <w:p w14:paraId="597F7880" w14:textId="77777777" w:rsidR="00780BD8" w:rsidRPr="003F318F" w:rsidRDefault="00780BD8" w:rsidP="00780BD8">
      <w:pPr>
        <w:pStyle w:val="ListParagraph"/>
        <w:numPr>
          <w:ilvl w:val="1"/>
          <w:numId w:val="22"/>
        </w:numPr>
        <w:spacing w:after="0" w:line="240" w:lineRule="auto"/>
        <w:rPr>
          <w:rFonts w:ascii="Calibri" w:eastAsia="Times New Roman" w:hAnsi="Calibri" w:cs="Times New Roman"/>
          <w:color w:val="000000"/>
        </w:rPr>
      </w:pPr>
      <w:r>
        <w:rPr>
          <w:bCs/>
        </w:rPr>
        <w:t>Patient Demographics</w:t>
      </w:r>
    </w:p>
    <w:p w14:paraId="0A3EBA92" w14:textId="77777777" w:rsidR="00780BD8" w:rsidRPr="00737479" w:rsidRDefault="00780BD8" w:rsidP="00780BD8">
      <w:pPr>
        <w:pStyle w:val="ListParagraph"/>
        <w:numPr>
          <w:ilvl w:val="1"/>
          <w:numId w:val="22"/>
        </w:numPr>
        <w:spacing w:after="0" w:line="240" w:lineRule="auto"/>
        <w:rPr>
          <w:rFonts w:ascii="Calibri" w:eastAsia="Times New Roman" w:hAnsi="Calibri" w:cs="Times New Roman"/>
          <w:color w:val="000000"/>
        </w:rPr>
      </w:pPr>
      <w:r>
        <w:rPr>
          <w:bCs/>
        </w:rPr>
        <w:t>Clinical Skills</w:t>
      </w:r>
    </w:p>
    <w:p w14:paraId="23881C67" w14:textId="77777777" w:rsidR="00780BD8" w:rsidRPr="003328D1" w:rsidRDefault="00780BD8" w:rsidP="00780BD8">
      <w:pPr>
        <w:spacing w:after="0" w:line="240" w:lineRule="auto"/>
        <w:ind w:left="360"/>
        <w:rPr>
          <w:rFonts w:ascii="Calibri" w:eastAsia="Times New Roman" w:hAnsi="Calibri" w:cs="Times New Roman"/>
          <w:color w:val="000000"/>
        </w:rPr>
      </w:pPr>
      <w:r w:rsidRPr="00D53C36">
        <w:t xml:space="preserve">If a student is identified as lacking one or more </w:t>
      </w:r>
      <w:r>
        <w:t xml:space="preserve">of the </w:t>
      </w:r>
      <w:r w:rsidRPr="00737479">
        <w:t>program-defined expectations</w:t>
      </w:r>
      <w:r w:rsidRPr="00D53C36">
        <w:t xml:space="preserve">, he/she will be directed to </w:t>
      </w:r>
      <w:r>
        <w:t xml:space="preserve">a </w:t>
      </w:r>
      <w:r w:rsidRPr="00D53C36">
        <w:t>remedia</w:t>
      </w:r>
      <w:r>
        <w:t>tion plan.</w:t>
      </w:r>
    </w:p>
    <w:p w14:paraId="37B65916" w14:textId="77777777" w:rsidR="00780BD8" w:rsidRDefault="00780BD8" w:rsidP="00780BD8">
      <w:pPr>
        <w:spacing w:after="0" w:line="240" w:lineRule="auto"/>
      </w:pPr>
    </w:p>
    <w:p w14:paraId="69846746" w14:textId="77777777" w:rsidR="00780BD8" w:rsidRDefault="00780BD8" w:rsidP="00780BD8">
      <w:pPr>
        <w:spacing w:after="0"/>
        <w:rPr>
          <w:rFonts w:ascii="Calibri" w:eastAsia="Times New Roman" w:hAnsi="Calibri" w:cs="Calibri"/>
          <w:color w:val="000000"/>
        </w:rPr>
      </w:pPr>
      <w:r w:rsidRPr="00EC49D5">
        <w:rPr>
          <w:b/>
          <w:u w:val="single"/>
        </w:rPr>
        <w:t>Course</w:t>
      </w:r>
      <w:r>
        <w:rPr>
          <w:b/>
          <w:u w:val="single"/>
        </w:rPr>
        <w:t>/Program</w:t>
      </w:r>
      <w:r w:rsidRPr="00EC49D5">
        <w:rPr>
          <w:b/>
          <w:u w:val="single"/>
        </w:rPr>
        <w:t xml:space="preserve"> Policies</w:t>
      </w:r>
      <w:r>
        <w:rPr>
          <w:b/>
          <w:u w:val="single"/>
        </w:rPr>
        <w:t>:</w:t>
      </w:r>
      <w:r w:rsidRPr="00161F5C">
        <w:t xml:space="preserve">  </w:t>
      </w:r>
      <w:r>
        <w:rPr>
          <w:rFonts w:ascii="Calibri" w:eastAsia="Times New Roman" w:hAnsi="Calibri" w:cs="Calibri"/>
          <w:color w:val="000000"/>
        </w:rPr>
        <w:t xml:space="preserve">See </w:t>
      </w:r>
      <w:r w:rsidRPr="00860B37">
        <w:rPr>
          <w:rFonts w:ascii="Calibri" w:eastAsia="Times New Roman" w:hAnsi="Calibri" w:cs="Calibri"/>
          <w:i/>
          <w:color w:val="000000"/>
        </w:rPr>
        <w:t>Student Academic Policies and Procedures</w:t>
      </w:r>
      <w:r>
        <w:rPr>
          <w:rFonts w:ascii="Calibri" w:eastAsia="Times New Roman" w:hAnsi="Calibri" w:cs="Calibri"/>
          <w:color w:val="000000"/>
        </w:rPr>
        <w:t>.</w:t>
      </w:r>
    </w:p>
    <w:p w14:paraId="177AD0CF" w14:textId="77777777" w:rsidR="00780BD8" w:rsidRDefault="00780BD8" w:rsidP="00780BD8">
      <w:pPr>
        <w:spacing w:after="0"/>
        <w:rPr>
          <w:rFonts w:ascii="Calibri" w:eastAsia="Times New Roman" w:hAnsi="Calibri" w:cs="Calibri"/>
          <w:color w:val="000000"/>
        </w:rPr>
      </w:pPr>
    </w:p>
    <w:p w14:paraId="5DA949A6" w14:textId="77777777" w:rsidR="00780BD8" w:rsidRDefault="00780BD8" w:rsidP="00780BD8">
      <w:pPr>
        <w:spacing w:after="0"/>
      </w:pPr>
      <w:r w:rsidRPr="00B1575D">
        <w:rPr>
          <w:b/>
          <w:u w:val="single"/>
        </w:rPr>
        <w:t>Professional Behaviors:</w:t>
      </w:r>
      <w:r>
        <w:t xml:space="preserve">  Students are expected to follow all professional behaviors as detailed in the </w:t>
      </w:r>
      <w:r w:rsidRPr="008974F4">
        <w:rPr>
          <w:i/>
        </w:rPr>
        <w:t>Student Academic Policies and Procedure</w:t>
      </w:r>
      <w:r>
        <w:t>s and outlined in “Ensuring a Climate for Learning in the Clinical Experience:  Educator-Student Agreement” in all thread experiences.  Specific to the Clinical Experiences thread are additional expectations including:</w:t>
      </w:r>
    </w:p>
    <w:p w14:paraId="427B44D7" w14:textId="77777777" w:rsidR="00780BD8" w:rsidRDefault="00780BD8" w:rsidP="00780BD8">
      <w:pPr>
        <w:pStyle w:val="ListParagraph"/>
        <w:numPr>
          <w:ilvl w:val="0"/>
          <w:numId w:val="18"/>
        </w:numPr>
        <w:spacing w:after="0"/>
      </w:pPr>
      <w:r>
        <w:t xml:space="preserve">Many clinical sites require additional requirements and </w:t>
      </w:r>
      <w:proofErr w:type="gramStart"/>
      <w:r>
        <w:t>trainings</w:t>
      </w:r>
      <w:proofErr w:type="gramEnd"/>
      <w:r>
        <w:t>, which you will be asked to complete in a timely fashion during the semester and return requirements to the facility and/or to Clinical Team for processing.  It is the student’s responsibility to complete requirements by the assigned due dates.</w:t>
      </w:r>
    </w:p>
    <w:p w14:paraId="0E0CB64A" w14:textId="0C75E4D8" w:rsidR="00780BD8" w:rsidRDefault="00780BD8" w:rsidP="00780BD8">
      <w:pPr>
        <w:pStyle w:val="ListParagraph"/>
        <w:numPr>
          <w:ilvl w:val="0"/>
          <w:numId w:val="18"/>
        </w:numPr>
        <w:spacing w:after="0"/>
      </w:pPr>
      <w:r>
        <w:t xml:space="preserve">Dress code is as directed by the clinical </w:t>
      </w:r>
      <w:r w:rsidR="008A487F">
        <w:t>site but</w:t>
      </w:r>
      <w:r>
        <w:t xml:space="preserve"> should be no less casual than business casual.  Students should inquire about whether the white coat is preferred.  All students will need to wear the blue name tag, in addition to any site/facility badging requirements.</w:t>
      </w:r>
    </w:p>
    <w:p w14:paraId="18B9E19E" w14:textId="77777777" w:rsidR="00780BD8" w:rsidRDefault="00780BD8" w:rsidP="00780BD8">
      <w:pPr>
        <w:spacing w:after="0"/>
        <w:rPr>
          <w:rFonts w:ascii="Calibri" w:hAnsi="Calibri"/>
        </w:rPr>
      </w:pPr>
    </w:p>
    <w:p w14:paraId="2F987A03" w14:textId="4DA7CA24" w:rsidR="00E008FE" w:rsidRPr="00461E13" w:rsidRDefault="001346C7" w:rsidP="00E008FE">
      <w:pPr>
        <w:pStyle w:val="paragraph"/>
        <w:shd w:val="clear" w:color="auto" w:fill="FFFFFF"/>
        <w:spacing w:before="0" w:beforeAutospacing="0" w:after="0" w:afterAutospacing="0"/>
        <w:textAlignment w:val="baseline"/>
        <w:rPr>
          <w:rFonts w:asciiTheme="minorHAnsi" w:hAnsiTheme="minorHAnsi" w:cstheme="minorHAnsi"/>
          <w:sz w:val="22"/>
          <w:szCs w:val="22"/>
        </w:rPr>
      </w:pPr>
      <w:r w:rsidRPr="00461E13">
        <w:rPr>
          <w:rFonts w:asciiTheme="minorHAnsi" w:hAnsiTheme="minorHAnsi" w:cstheme="minorHAnsi"/>
          <w:b/>
          <w:bCs/>
          <w:sz w:val="22"/>
          <w:szCs w:val="22"/>
          <w:u w:val="single"/>
        </w:rPr>
        <w:t>Accommodations</w:t>
      </w:r>
      <w:r w:rsidR="00E008FE" w:rsidRPr="00461E13">
        <w:rPr>
          <w:rFonts w:asciiTheme="minorHAnsi" w:hAnsiTheme="minorHAnsi" w:cstheme="minorHAnsi"/>
          <w:b/>
          <w:bCs/>
          <w:sz w:val="22"/>
          <w:szCs w:val="22"/>
          <w:u w:val="single"/>
        </w:rPr>
        <w:t xml:space="preserve">: </w:t>
      </w:r>
      <w:r w:rsidR="00E008FE" w:rsidRPr="00461E13">
        <w:rPr>
          <w:rStyle w:val="normaltextrun"/>
          <w:rFonts w:asciiTheme="minorHAnsi" w:hAnsiTheme="minorHAnsi" w:cstheme="minorHAnsi"/>
          <w:color w:val="000000"/>
          <w:sz w:val="22"/>
          <w:szCs w:val="22"/>
        </w:rPr>
        <w:t>The University of Colorado Anschutz Medical Campus is committed to providing equitable access to our programs for students with disabilities (e.g., psychological, attentional, learning, chronic health, sensory, and physical).</w:t>
      </w:r>
      <w:r w:rsidR="00E008FE" w:rsidRPr="00461E13">
        <w:rPr>
          <w:rStyle w:val="eop"/>
          <w:rFonts w:asciiTheme="minorHAnsi" w:hAnsiTheme="minorHAnsi" w:cstheme="minorHAnsi"/>
          <w:color w:val="000000"/>
          <w:sz w:val="22"/>
          <w:szCs w:val="22"/>
        </w:rPr>
        <w:t> </w:t>
      </w:r>
    </w:p>
    <w:p w14:paraId="078D8C93" w14:textId="77777777" w:rsidR="00E008FE" w:rsidRPr="00461E13" w:rsidRDefault="00E008FE" w:rsidP="00E008FE">
      <w:pPr>
        <w:pStyle w:val="paragraph"/>
        <w:shd w:val="clear" w:color="auto" w:fill="FFFFFF"/>
        <w:spacing w:before="0" w:beforeAutospacing="0" w:after="0" w:afterAutospacing="0"/>
        <w:textAlignment w:val="baseline"/>
        <w:rPr>
          <w:rStyle w:val="normaltextrun"/>
          <w:rFonts w:asciiTheme="minorHAnsi" w:hAnsiTheme="minorHAnsi" w:cstheme="minorHAnsi"/>
          <w:color w:val="000000"/>
          <w:sz w:val="22"/>
          <w:szCs w:val="22"/>
        </w:rPr>
      </w:pPr>
    </w:p>
    <w:p w14:paraId="5C56A1D1" w14:textId="6DC80835" w:rsidR="00E008FE" w:rsidRDefault="00E008FE" w:rsidP="00E008FE">
      <w:pPr>
        <w:pStyle w:val="paragraph"/>
        <w:shd w:val="clear" w:color="auto" w:fill="FFFFFF"/>
        <w:spacing w:before="0" w:beforeAutospacing="0" w:after="0" w:afterAutospacing="0"/>
        <w:textAlignment w:val="baseline"/>
        <w:rPr>
          <w:rStyle w:val="eop"/>
          <w:rFonts w:asciiTheme="minorHAnsi" w:hAnsiTheme="minorHAnsi" w:cstheme="minorHAnsi"/>
          <w:color w:val="000000"/>
          <w:sz w:val="22"/>
          <w:szCs w:val="22"/>
        </w:rPr>
      </w:pPr>
      <w:r w:rsidRPr="00461E13">
        <w:rPr>
          <w:rStyle w:val="normaltextrun"/>
          <w:rFonts w:asciiTheme="minorHAnsi" w:hAnsiTheme="minorHAnsi" w:cstheme="minorHAnsi"/>
          <w:color w:val="000000"/>
          <w:sz w:val="22"/>
          <w:szCs w:val="22"/>
        </w:rPr>
        <w:t>To engage in a confidential conversation about the process for requesting reasonable accommodations in the classroom and clinical settings please contact The Office of Disability, Access, and Inclusion at: </w:t>
      </w:r>
      <w:hyperlink r:id="rId12" w:tgtFrame="_blank" w:history="1">
        <w:r w:rsidRPr="00461E13">
          <w:rPr>
            <w:rStyle w:val="normaltextrun"/>
            <w:rFonts w:asciiTheme="minorHAnsi" w:hAnsiTheme="minorHAnsi" w:cstheme="minorHAnsi"/>
            <w:color w:val="0000FF"/>
            <w:sz w:val="22"/>
            <w:szCs w:val="22"/>
            <w:u w:val="single"/>
          </w:rPr>
          <w:t>disabilityaccess@cuanschutz.edu</w:t>
        </w:r>
      </w:hyperlink>
      <w:r w:rsidR="0099438A">
        <w:rPr>
          <w:rStyle w:val="normaltextrun"/>
          <w:rFonts w:asciiTheme="minorHAnsi" w:hAnsiTheme="minorHAnsi" w:cstheme="minorHAnsi"/>
          <w:color w:val="0000FF"/>
          <w:sz w:val="22"/>
          <w:szCs w:val="22"/>
          <w:u w:val="single"/>
        </w:rPr>
        <w:t xml:space="preserve"> </w:t>
      </w:r>
      <w:r w:rsidRPr="00461E13">
        <w:rPr>
          <w:rStyle w:val="normaltextrun"/>
          <w:rFonts w:asciiTheme="minorHAnsi" w:hAnsiTheme="minorHAnsi" w:cstheme="minorHAnsi"/>
          <w:color w:val="000000"/>
          <w:sz w:val="22"/>
          <w:szCs w:val="22"/>
        </w:rPr>
        <w:t xml:space="preserve">or begin the process via </w:t>
      </w:r>
      <w:r w:rsidRPr="008A487F">
        <w:rPr>
          <w:rStyle w:val="normaltextrun"/>
          <w:rFonts w:asciiTheme="minorHAnsi" w:hAnsiTheme="minorHAnsi" w:cstheme="minorHAnsi"/>
          <w:color w:val="000000"/>
          <w:sz w:val="22"/>
          <w:szCs w:val="22"/>
        </w:rPr>
        <w:t>the </w:t>
      </w:r>
      <w:hyperlink r:id="rId13" w:history="1">
        <w:r w:rsidR="008A487F" w:rsidRPr="008A487F">
          <w:rPr>
            <w:rStyle w:val="Hyperlink"/>
            <w:rFonts w:asciiTheme="minorHAnsi" w:hAnsiTheme="minorHAnsi" w:cstheme="minorHAnsi"/>
          </w:rPr>
          <w:t>website</w:t>
        </w:r>
      </w:hyperlink>
      <w:r w:rsidRPr="00461E13">
        <w:rPr>
          <w:rStyle w:val="normaltextrun"/>
          <w:rFonts w:asciiTheme="minorHAnsi" w:hAnsiTheme="minorHAnsi" w:cstheme="minorHAnsi"/>
          <w:color w:val="000000"/>
          <w:sz w:val="22"/>
          <w:szCs w:val="22"/>
        </w:rPr>
        <w:t xml:space="preserve">. </w:t>
      </w:r>
      <w:proofErr w:type="gramStart"/>
      <w:r w:rsidRPr="00461E13">
        <w:rPr>
          <w:rStyle w:val="normaltextrun"/>
          <w:rFonts w:asciiTheme="minorHAnsi" w:hAnsiTheme="minorHAnsi" w:cstheme="minorHAnsi"/>
          <w:color w:val="000000"/>
          <w:sz w:val="22"/>
          <w:szCs w:val="22"/>
        </w:rPr>
        <w:t>Accommodations are</w:t>
      </w:r>
      <w:proofErr w:type="gramEnd"/>
      <w:r w:rsidRPr="00461E13">
        <w:rPr>
          <w:rStyle w:val="normaltextrun"/>
          <w:rFonts w:asciiTheme="minorHAnsi" w:hAnsiTheme="minorHAnsi" w:cstheme="minorHAnsi"/>
          <w:color w:val="000000"/>
          <w:sz w:val="22"/>
          <w:szCs w:val="22"/>
        </w:rPr>
        <w:t xml:space="preserve"> not provided </w:t>
      </w:r>
      <w:proofErr w:type="gramStart"/>
      <w:r w:rsidRPr="00461E13">
        <w:rPr>
          <w:rStyle w:val="normaltextrun"/>
          <w:rFonts w:asciiTheme="minorHAnsi" w:hAnsiTheme="minorHAnsi" w:cstheme="minorHAnsi"/>
          <w:color w:val="000000"/>
          <w:sz w:val="22"/>
          <w:szCs w:val="22"/>
        </w:rPr>
        <w:t>retroactively,</w:t>
      </w:r>
      <w:proofErr w:type="gramEnd"/>
      <w:r w:rsidRPr="00461E13">
        <w:rPr>
          <w:rStyle w:val="normaltextrun"/>
          <w:rFonts w:asciiTheme="minorHAnsi" w:hAnsiTheme="minorHAnsi" w:cstheme="minorHAnsi"/>
          <w:color w:val="000000"/>
          <w:sz w:val="22"/>
          <w:szCs w:val="22"/>
        </w:rPr>
        <w:t xml:space="preserve"> therefore, students are encouraged to begin this process early.</w:t>
      </w:r>
      <w:r w:rsidRPr="00461E13">
        <w:rPr>
          <w:rStyle w:val="eop"/>
          <w:rFonts w:asciiTheme="minorHAnsi" w:hAnsiTheme="minorHAnsi" w:cstheme="minorHAnsi"/>
          <w:color w:val="000000"/>
          <w:sz w:val="22"/>
          <w:szCs w:val="22"/>
        </w:rPr>
        <w:t> </w:t>
      </w:r>
    </w:p>
    <w:p w14:paraId="028AB488" w14:textId="77777777" w:rsidR="00E008FE" w:rsidRDefault="00E008FE" w:rsidP="00E008FE">
      <w:pPr>
        <w:pStyle w:val="paragraph"/>
        <w:shd w:val="clear" w:color="auto" w:fill="FFFFFF"/>
        <w:spacing w:before="0" w:beforeAutospacing="0" w:after="0" w:afterAutospacing="0"/>
        <w:textAlignment w:val="baseline"/>
        <w:rPr>
          <w:rStyle w:val="eop"/>
          <w:rFonts w:asciiTheme="minorHAnsi" w:hAnsiTheme="minorHAnsi" w:cstheme="minorHAnsi"/>
          <w:color w:val="000000"/>
          <w:sz w:val="22"/>
          <w:szCs w:val="22"/>
        </w:rPr>
      </w:pPr>
    </w:p>
    <w:p w14:paraId="1E3C8493" w14:textId="74A8A3F4" w:rsidR="00E008FE" w:rsidRDefault="00E008FE" w:rsidP="00E008FE">
      <w:pPr>
        <w:pStyle w:val="paragraph"/>
        <w:shd w:val="clear" w:color="auto" w:fill="FFFFFF"/>
        <w:spacing w:before="0" w:beforeAutospacing="0" w:after="0" w:afterAutospacing="0"/>
        <w:textAlignment w:val="baseline"/>
        <w:rPr>
          <w:rStyle w:val="eop"/>
          <w:rFonts w:asciiTheme="minorHAnsi" w:hAnsiTheme="minorHAnsi" w:cstheme="minorHAnsi"/>
          <w:color w:val="000000"/>
          <w:sz w:val="22"/>
          <w:szCs w:val="22"/>
        </w:rPr>
      </w:pPr>
      <w:r>
        <w:rPr>
          <w:rStyle w:val="eop"/>
          <w:rFonts w:asciiTheme="minorHAnsi" w:hAnsiTheme="minorHAnsi" w:cstheme="minorHAnsi"/>
          <w:color w:val="000000"/>
          <w:sz w:val="22"/>
          <w:szCs w:val="22"/>
        </w:rPr>
        <w:t>Student Support:  We care about students and their success.  The CU Anschutz Medical Campus offers multiple resources and services to support student needs.  The Office of Student Affairs can help students navigate academic and non-academic resources across campus.  Please visit their website for more information (</w:t>
      </w:r>
      <w:hyperlink r:id="rId14" w:history="1">
        <w:r w:rsidRPr="006C3B87">
          <w:rPr>
            <w:rStyle w:val="Hyperlink"/>
            <w:rFonts w:asciiTheme="minorHAnsi" w:hAnsiTheme="minorHAnsi" w:cstheme="minorHAnsi"/>
            <w:sz w:val="22"/>
            <w:szCs w:val="22"/>
          </w:rPr>
          <w:t>https://www.ucanschutz.edu/student</w:t>
        </w:r>
      </w:hyperlink>
      <w:r>
        <w:rPr>
          <w:rStyle w:val="eop"/>
          <w:rFonts w:asciiTheme="minorHAnsi" w:hAnsiTheme="minorHAnsi" w:cstheme="minorHAnsi"/>
          <w:color w:val="000000"/>
          <w:sz w:val="22"/>
          <w:szCs w:val="22"/>
        </w:rPr>
        <w:t>).</w:t>
      </w:r>
    </w:p>
    <w:p w14:paraId="12B6B39B" w14:textId="77777777" w:rsidR="00E008FE" w:rsidRDefault="00E008FE" w:rsidP="00E008FE">
      <w:pPr>
        <w:spacing w:after="0"/>
        <w:rPr>
          <w:b/>
        </w:rPr>
      </w:pPr>
    </w:p>
    <w:p w14:paraId="5F804661" w14:textId="5CD3BD51" w:rsidR="00171216" w:rsidRDefault="00E008FE" w:rsidP="0099438A">
      <w:pPr>
        <w:spacing w:after="0"/>
        <w:jc w:val="center"/>
        <w:rPr>
          <w:b/>
        </w:rPr>
      </w:pPr>
      <w:r>
        <w:rPr>
          <w:b/>
        </w:rPr>
        <w:t>*The above syllabus is subject to change – all changes will be forwarded to all students.</w:t>
      </w:r>
    </w:p>
    <w:p w14:paraId="11651E9A" w14:textId="77777777" w:rsidR="0023293A" w:rsidRPr="0023293A" w:rsidRDefault="0023293A" w:rsidP="0023293A"/>
    <w:p w14:paraId="7913EFB0" w14:textId="77777777" w:rsidR="0023293A" w:rsidRPr="0023293A" w:rsidRDefault="0023293A" w:rsidP="0023293A"/>
    <w:p w14:paraId="66DF9EAC" w14:textId="77777777" w:rsidR="0023293A" w:rsidRPr="0023293A" w:rsidRDefault="0023293A" w:rsidP="0023293A"/>
    <w:p w14:paraId="75B831B0" w14:textId="77777777" w:rsidR="0023293A" w:rsidRPr="0023293A" w:rsidRDefault="0023293A" w:rsidP="0023293A"/>
    <w:p w14:paraId="492F329E" w14:textId="77777777" w:rsidR="0023293A" w:rsidRPr="0023293A" w:rsidRDefault="0023293A" w:rsidP="0023293A"/>
    <w:p w14:paraId="7D1B7CD3" w14:textId="22909ABF" w:rsidR="0023293A" w:rsidRPr="0023293A" w:rsidRDefault="0023293A" w:rsidP="0023293A">
      <w:pPr>
        <w:tabs>
          <w:tab w:val="left" w:pos="1485"/>
        </w:tabs>
      </w:pPr>
      <w:r>
        <w:lastRenderedPageBreak/>
        <w:tab/>
      </w:r>
    </w:p>
    <w:sectPr w:rsidR="0023293A" w:rsidRPr="0023293A" w:rsidSect="00CA253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AB0CE7" w14:textId="77777777" w:rsidR="006A7DD4" w:rsidRDefault="006A7DD4" w:rsidP="00BE1C49">
      <w:pPr>
        <w:spacing w:after="0" w:line="240" w:lineRule="auto"/>
      </w:pPr>
      <w:r>
        <w:separator/>
      </w:r>
    </w:p>
  </w:endnote>
  <w:endnote w:type="continuationSeparator" w:id="0">
    <w:p w14:paraId="2D5C5B8F" w14:textId="77777777" w:rsidR="006A7DD4" w:rsidRDefault="006A7DD4" w:rsidP="00BE1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E9C5D6" w14:textId="46B11347" w:rsidR="00CE055A" w:rsidRPr="00CE055A" w:rsidRDefault="00CE055A">
    <w:pPr>
      <w:pStyle w:val="Footer"/>
      <w:rPr>
        <w:i/>
        <w:iCs/>
      </w:rPr>
    </w:pPr>
    <w:r w:rsidRPr="00CE055A">
      <w:rPr>
        <w:i/>
        <w:iCs/>
      </w:rPr>
      <w:t xml:space="preserve">Updated </w:t>
    </w:r>
    <w:r w:rsidR="00E008FE">
      <w:rPr>
        <w:i/>
        <w:iCs/>
      </w:rPr>
      <w:t>June 1</w:t>
    </w:r>
    <w:r w:rsidR="0023293A">
      <w:rPr>
        <w:i/>
        <w:iCs/>
      </w:rPr>
      <w:t>9</w:t>
    </w:r>
    <w:r w:rsidR="00E008FE">
      <w:rPr>
        <w:i/>
        <w:iCs/>
      </w:rPr>
      <w:t>,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044AB2" w14:textId="561B48A8" w:rsidR="00AE44B3" w:rsidRPr="00AE44B3" w:rsidRDefault="00AE44B3" w:rsidP="00AE44B3">
    <w:pPr>
      <w:pStyle w:val="Footer"/>
      <w:rPr>
        <w:sz w:val="18"/>
      </w:rPr>
    </w:pPr>
    <w:r w:rsidRPr="00AE44B3">
      <w:rPr>
        <w:rFonts w:eastAsia="Times New Roman"/>
        <w:sz w:val="18"/>
        <w:vertAlign w:val="superscript"/>
      </w:rPr>
      <w:t>1</w:t>
    </w:r>
    <w:r w:rsidRPr="00AE44B3">
      <w:rPr>
        <w:rFonts w:eastAsia="Times New Roman"/>
        <w:sz w:val="18"/>
      </w:rPr>
      <w:t xml:space="preserve">Mandin H, </w:t>
    </w:r>
    <w:proofErr w:type="spellStart"/>
    <w:r w:rsidRPr="00AE44B3">
      <w:rPr>
        <w:rFonts w:eastAsia="Times New Roman"/>
        <w:sz w:val="18"/>
      </w:rPr>
      <w:t>Harasym</w:t>
    </w:r>
    <w:proofErr w:type="spellEnd"/>
    <w:r w:rsidRPr="00AE44B3">
      <w:rPr>
        <w:rFonts w:eastAsia="Times New Roman"/>
        <w:sz w:val="18"/>
      </w:rPr>
      <w:t xml:space="preserve"> P, Eagle C, Watanabe M. Developing a Clinical Presentation Curriculum at the University of Calgary. </w:t>
    </w:r>
    <w:r w:rsidRPr="00AE44B3">
      <w:rPr>
        <w:rFonts w:eastAsia="Times New Roman"/>
        <w:i/>
        <w:sz w:val="18"/>
      </w:rPr>
      <w:t>Acad Med</w:t>
    </w:r>
    <w:r w:rsidRPr="00AE44B3">
      <w:rPr>
        <w:rFonts w:eastAsia="Times New Roman"/>
        <w:sz w:val="18"/>
      </w:rPr>
      <w:t xml:space="preserve"> (1995) 70:3.</w:t>
    </w:r>
  </w:p>
  <w:p w14:paraId="006B03CC" w14:textId="77777777" w:rsidR="00AE44B3" w:rsidRDefault="00AE44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FCF126" w14:textId="77777777" w:rsidR="006A7DD4" w:rsidRDefault="006A7DD4" w:rsidP="00BE1C49">
      <w:pPr>
        <w:spacing w:after="0" w:line="240" w:lineRule="auto"/>
      </w:pPr>
      <w:r>
        <w:separator/>
      </w:r>
    </w:p>
  </w:footnote>
  <w:footnote w:type="continuationSeparator" w:id="0">
    <w:p w14:paraId="2280F7DD" w14:textId="77777777" w:rsidR="006A7DD4" w:rsidRDefault="006A7DD4" w:rsidP="00BE1C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67760"/>
    <w:multiLevelType w:val="hybridMultilevel"/>
    <w:tmpl w:val="D6A41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ED0276"/>
    <w:multiLevelType w:val="hybridMultilevel"/>
    <w:tmpl w:val="4AD2F1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7A0C61"/>
    <w:multiLevelType w:val="hybridMultilevel"/>
    <w:tmpl w:val="1700DEC4"/>
    <w:lvl w:ilvl="0" w:tplc="9D1498B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B2344"/>
    <w:multiLevelType w:val="hybridMultilevel"/>
    <w:tmpl w:val="5E6CA91C"/>
    <w:lvl w:ilvl="0" w:tplc="9D1498B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1F1C3B"/>
    <w:multiLevelType w:val="hybridMultilevel"/>
    <w:tmpl w:val="8CB69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691A87"/>
    <w:multiLevelType w:val="hybridMultilevel"/>
    <w:tmpl w:val="C0F2B750"/>
    <w:lvl w:ilvl="0" w:tplc="9D1498B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8E5175"/>
    <w:multiLevelType w:val="hybridMultilevel"/>
    <w:tmpl w:val="7E343396"/>
    <w:lvl w:ilvl="0" w:tplc="D17860EA">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C0357F"/>
    <w:multiLevelType w:val="hybridMultilevel"/>
    <w:tmpl w:val="1428B27A"/>
    <w:lvl w:ilvl="0" w:tplc="7B2A824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96906B3"/>
    <w:multiLevelType w:val="hybridMultilevel"/>
    <w:tmpl w:val="4CFA7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9D0CFB"/>
    <w:multiLevelType w:val="hybridMultilevel"/>
    <w:tmpl w:val="DA1AC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BF19BB"/>
    <w:multiLevelType w:val="hybridMultilevel"/>
    <w:tmpl w:val="DA1AC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72404A"/>
    <w:multiLevelType w:val="hybridMultilevel"/>
    <w:tmpl w:val="320E8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1816F1"/>
    <w:multiLevelType w:val="hybridMultilevel"/>
    <w:tmpl w:val="A6B4B3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5C35F9F"/>
    <w:multiLevelType w:val="hybridMultilevel"/>
    <w:tmpl w:val="2940C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F16676"/>
    <w:multiLevelType w:val="hybridMultilevel"/>
    <w:tmpl w:val="2012BC2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C94B9C"/>
    <w:multiLevelType w:val="hybridMultilevel"/>
    <w:tmpl w:val="D0304826"/>
    <w:lvl w:ilvl="0" w:tplc="D17860EA">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43F1D51"/>
    <w:multiLevelType w:val="hybridMultilevel"/>
    <w:tmpl w:val="BC7EE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862609"/>
    <w:multiLevelType w:val="hybridMultilevel"/>
    <w:tmpl w:val="A6B4B33E"/>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37A876DB"/>
    <w:multiLevelType w:val="hybridMultilevel"/>
    <w:tmpl w:val="619CF158"/>
    <w:lvl w:ilvl="0" w:tplc="D17860EA">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B84A77"/>
    <w:multiLevelType w:val="hybridMultilevel"/>
    <w:tmpl w:val="F4CCD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9C1305"/>
    <w:multiLevelType w:val="hybridMultilevel"/>
    <w:tmpl w:val="A296E43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6AA373A"/>
    <w:multiLevelType w:val="hybridMultilevel"/>
    <w:tmpl w:val="71C2A76C"/>
    <w:lvl w:ilvl="0" w:tplc="9D1498B4">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84A000A"/>
    <w:multiLevelType w:val="hybridMultilevel"/>
    <w:tmpl w:val="9BEC2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5D4C54"/>
    <w:multiLevelType w:val="hybridMultilevel"/>
    <w:tmpl w:val="D0247DA4"/>
    <w:lvl w:ilvl="0" w:tplc="D17860EA">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44318B"/>
    <w:multiLevelType w:val="hybridMultilevel"/>
    <w:tmpl w:val="ECF888F2"/>
    <w:lvl w:ilvl="0" w:tplc="7B2A82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BEF45BA"/>
    <w:multiLevelType w:val="hybridMultilevel"/>
    <w:tmpl w:val="4FD2922E"/>
    <w:lvl w:ilvl="0" w:tplc="7CB0056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C1E5139"/>
    <w:multiLevelType w:val="hybridMultilevel"/>
    <w:tmpl w:val="4FD2922E"/>
    <w:lvl w:ilvl="0" w:tplc="FFFFFFFF">
      <w:start w:val="1"/>
      <w:numFmt w:val="decimal"/>
      <w:lvlText w:val="%1."/>
      <w:lvlJc w:val="left"/>
      <w:pPr>
        <w:ind w:left="360" w:hanging="360"/>
      </w:pPr>
      <w:rPr>
        <w:rFonts w:hint="default"/>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4EE73FB2"/>
    <w:multiLevelType w:val="hybridMultilevel"/>
    <w:tmpl w:val="89D06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F954459"/>
    <w:multiLevelType w:val="hybridMultilevel"/>
    <w:tmpl w:val="852EA6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2B5B89"/>
    <w:multiLevelType w:val="hybridMultilevel"/>
    <w:tmpl w:val="F1169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4725FD7"/>
    <w:multiLevelType w:val="hybridMultilevel"/>
    <w:tmpl w:val="DA1AC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A93FA2"/>
    <w:multiLevelType w:val="hybridMultilevel"/>
    <w:tmpl w:val="DEC48D5A"/>
    <w:lvl w:ilvl="0" w:tplc="D17860EA">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EC2BB9"/>
    <w:multiLevelType w:val="hybridMultilevel"/>
    <w:tmpl w:val="30906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C23038C"/>
    <w:multiLevelType w:val="hybridMultilevel"/>
    <w:tmpl w:val="7EB8FD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C8D4E3F"/>
    <w:multiLevelType w:val="hybridMultilevel"/>
    <w:tmpl w:val="05BA31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10A15DC"/>
    <w:multiLevelType w:val="hybridMultilevel"/>
    <w:tmpl w:val="87A656E2"/>
    <w:lvl w:ilvl="0" w:tplc="D17860EA">
      <w:numFmt w:val="bullet"/>
      <w:lvlText w:val="•"/>
      <w:lvlJc w:val="left"/>
      <w:pPr>
        <w:ind w:left="720" w:hanging="72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24A03B1"/>
    <w:multiLevelType w:val="hybridMultilevel"/>
    <w:tmpl w:val="83A26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851429"/>
    <w:multiLevelType w:val="hybridMultilevel"/>
    <w:tmpl w:val="9AFEA118"/>
    <w:lvl w:ilvl="0" w:tplc="6636AB70">
      <w:start w:val="1"/>
      <w:numFmt w:val="decimal"/>
      <w:lvlText w:val="%1."/>
      <w:lvlJc w:val="left"/>
      <w:pPr>
        <w:ind w:left="720" w:hanging="360"/>
      </w:pPr>
      <w:rPr>
        <w:rFonts w:eastAsia="Times New Roman"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1D14E5"/>
    <w:multiLevelType w:val="hybridMultilevel"/>
    <w:tmpl w:val="163C5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4E0D51"/>
    <w:multiLevelType w:val="hybridMultilevel"/>
    <w:tmpl w:val="2F14589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AF85C89"/>
    <w:multiLevelType w:val="hybridMultilevel"/>
    <w:tmpl w:val="74963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C0778BC"/>
    <w:multiLevelType w:val="hybridMultilevel"/>
    <w:tmpl w:val="84761C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DBB4C90"/>
    <w:multiLevelType w:val="hybridMultilevel"/>
    <w:tmpl w:val="8E96A998"/>
    <w:lvl w:ilvl="0" w:tplc="B928B2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FD324AD"/>
    <w:multiLevelType w:val="hybridMultilevel"/>
    <w:tmpl w:val="FEF4A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3947694">
    <w:abstractNumId w:val="14"/>
  </w:num>
  <w:num w:numId="2" w16cid:durableId="1525438774">
    <w:abstractNumId w:val="30"/>
  </w:num>
  <w:num w:numId="3" w16cid:durableId="848059430">
    <w:abstractNumId w:val="42"/>
  </w:num>
  <w:num w:numId="4" w16cid:durableId="1598102180">
    <w:abstractNumId w:val="9"/>
  </w:num>
  <w:num w:numId="5" w16cid:durableId="2146388342">
    <w:abstractNumId w:val="10"/>
  </w:num>
  <w:num w:numId="6" w16cid:durableId="1411924190">
    <w:abstractNumId w:val="16"/>
  </w:num>
  <w:num w:numId="7" w16cid:durableId="1995643533">
    <w:abstractNumId w:val="24"/>
  </w:num>
  <w:num w:numId="8" w16cid:durableId="1475562714">
    <w:abstractNumId w:val="36"/>
  </w:num>
  <w:num w:numId="9" w16cid:durableId="1420326984">
    <w:abstractNumId w:val="22"/>
  </w:num>
  <w:num w:numId="10" w16cid:durableId="379063490">
    <w:abstractNumId w:val="20"/>
  </w:num>
  <w:num w:numId="11" w16cid:durableId="314719862">
    <w:abstractNumId w:val="12"/>
  </w:num>
  <w:num w:numId="12" w16cid:durableId="303395041">
    <w:abstractNumId w:val="34"/>
  </w:num>
  <w:num w:numId="13" w16cid:durableId="189340008">
    <w:abstractNumId w:val="39"/>
  </w:num>
  <w:num w:numId="14" w16cid:durableId="401635033">
    <w:abstractNumId w:val="25"/>
  </w:num>
  <w:num w:numId="15" w16cid:durableId="1599486191">
    <w:abstractNumId w:val="4"/>
  </w:num>
  <w:num w:numId="16" w16cid:durableId="118376804">
    <w:abstractNumId w:val="7"/>
  </w:num>
  <w:num w:numId="17" w16cid:durableId="1449473939">
    <w:abstractNumId w:val="37"/>
  </w:num>
  <w:num w:numId="18" w16cid:durableId="223107227">
    <w:abstractNumId w:val="38"/>
  </w:num>
  <w:num w:numId="19" w16cid:durableId="1104813217">
    <w:abstractNumId w:val="43"/>
  </w:num>
  <w:num w:numId="20" w16cid:durableId="920916788">
    <w:abstractNumId w:val="13"/>
  </w:num>
  <w:num w:numId="21" w16cid:durableId="284310788">
    <w:abstractNumId w:val="11"/>
  </w:num>
  <w:num w:numId="22" w16cid:durableId="312106599">
    <w:abstractNumId w:val="28"/>
  </w:num>
  <w:num w:numId="23" w16cid:durableId="1697928208">
    <w:abstractNumId w:val="1"/>
  </w:num>
  <w:num w:numId="24" w16cid:durableId="173108091">
    <w:abstractNumId w:val="33"/>
  </w:num>
  <w:num w:numId="25" w16cid:durableId="1506508251">
    <w:abstractNumId w:val="40"/>
  </w:num>
  <w:num w:numId="26" w16cid:durableId="77680753">
    <w:abstractNumId w:val="32"/>
  </w:num>
  <w:num w:numId="27" w16cid:durableId="1085417408">
    <w:abstractNumId w:val="27"/>
  </w:num>
  <w:num w:numId="28" w16cid:durableId="1731927191">
    <w:abstractNumId w:val="41"/>
  </w:num>
  <w:num w:numId="29" w16cid:durableId="29428353">
    <w:abstractNumId w:val="0"/>
  </w:num>
  <w:num w:numId="30" w16cid:durableId="1179126278">
    <w:abstractNumId w:val="29"/>
  </w:num>
  <w:num w:numId="31" w16cid:durableId="1381133790">
    <w:abstractNumId w:val="8"/>
  </w:num>
  <w:num w:numId="32" w16cid:durableId="958150797">
    <w:abstractNumId w:val="19"/>
  </w:num>
  <w:num w:numId="33" w16cid:durableId="1211184947">
    <w:abstractNumId w:val="18"/>
  </w:num>
  <w:num w:numId="34" w16cid:durableId="1621188085">
    <w:abstractNumId w:val="31"/>
  </w:num>
  <w:num w:numId="35" w16cid:durableId="922033781">
    <w:abstractNumId w:val="15"/>
  </w:num>
  <w:num w:numId="36" w16cid:durableId="731581133">
    <w:abstractNumId w:val="6"/>
  </w:num>
  <w:num w:numId="37" w16cid:durableId="712114704">
    <w:abstractNumId w:val="35"/>
  </w:num>
  <w:num w:numId="38" w16cid:durableId="1671787192">
    <w:abstractNumId w:val="23"/>
  </w:num>
  <w:num w:numId="39" w16cid:durableId="128593772">
    <w:abstractNumId w:val="5"/>
  </w:num>
  <w:num w:numId="40" w16cid:durableId="1394157383">
    <w:abstractNumId w:val="3"/>
  </w:num>
  <w:num w:numId="41" w16cid:durableId="1686859506">
    <w:abstractNumId w:val="2"/>
  </w:num>
  <w:num w:numId="42" w16cid:durableId="976836158">
    <w:abstractNumId w:val="21"/>
  </w:num>
  <w:num w:numId="43" w16cid:durableId="1127896147">
    <w:abstractNumId w:val="26"/>
  </w:num>
  <w:num w:numId="44" w16cid:durableId="18516796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F68"/>
    <w:rsid w:val="00007828"/>
    <w:rsid w:val="00017CA2"/>
    <w:rsid w:val="00023E5B"/>
    <w:rsid w:val="000322C3"/>
    <w:rsid w:val="0004573F"/>
    <w:rsid w:val="00070347"/>
    <w:rsid w:val="00085473"/>
    <w:rsid w:val="000857B8"/>
    <w:rsid w:val="00096CD4"/>
    <w:rsid w:val="000B3A1E"/>
    <w:rsid w:val="000C0748"/>
    <w:rsid w:val="000C0BFF"/>
    <w:rsid w:val="000C1EE4"/>
    <w:rsid w:val="000C642F"/>
    <w:rsid w:val="000C6878"/>
    <w:rsid w:val="000D3977"/>
    <w:rsid w:val="000F22A0"/>
    <w:rsid w:val="00100730"/>
    <w:rsid w:val="00103CE9"/>
    <w:rsid w:val="001301BA"/>
    <w:rsid w:val="00130CF9"/>
    <w:rsid w:val="001346C7"/>
    <w:rsid w:val="00137D59"/>
    <w:rsid w:val="0014049D"/>
    <w:rsid w:val="00141F24"/>
    <w:rsid w:val="001634DB"/>
    <w:rsid w:val="00171216"/>
    <w:rsid w:val="00172C40"/>
    <w:rsid w:val="00173FA0"/>
    <w:rsid w:val="001843F8"/>
    <w:rsid w:val="00192703"/>
    <w:rsid w:val="001967B4"/>
    <w:rsid w:val="001B0492"/>
    <w:rsid w:val="00204367"/>
    <w:rsid w:val="002057AD"/>
    <w:rsid w:val="00230EFE"/>
    <w:rsid w:val="0023293A"/>
    <w:rsid w:val="002656D9"/>
    <w:rsid w:val="00267B5A"/>
    <w:rsid w:val="00282113"/>
    <w:rsid w:val="00290406"/>
    <w:rsid w:val="002A6A79"/>
    <w:rsid w:val="002B240B"/>
    <w:rsid w:val="002C2FEE"/>
    <w:rsid w:val="00310BEB"/>
    <w:rsid w:val="00313CA2"/>
    <w:rsid w:val="00316040"/>
    <w:rsid w:val="003328D1"/>
    <w:rsid w:val="003337AF"/>
    <w:rsid w:val="00350628"/>
    <w:rsid w:val="00351DFF"/>
    <w:rsid w:val="0037451D"/>
    <w:rsid w:val="00375976"/>
    <w:rsid w:val="00384AE0"/>
    <w:rsid w:val="003905E8"/>
    <w:rsid w:val="003A2438"/>
    <w:rsid w:val="003A32FD"/>
    <w:rsid w:val="003A3ACD"/>
    <w:rsid w:val="003A4168"/>
    <w:rsid w:val="003A4E2C"/>
    <w:rsid w:val="003C55D1"/>
    <w:rsid w:val="003D55BA"/>
    <w:rsid w:val="003D6307"/>
    <w:rsid w:val="003E2E4C"/>
    <w:rsid w:val="003E452C"/>
    <w:rsid w:val="003E5C69"/>
    <w:rsid w:val="003F318F"/>
    <w:rsid w:val="004239E3"/>
    <w:rsid w:val="004247D9"/>
    <w:rsid w:val="00454744"/>
    <w:rsid w:val="00454E01"/>
    <w:rsid w:val="004664DD"/>
    <w:rsid w:val="0049019C"/>
    <w:rsid w:val="004A23B9"/>
    <w:rsid w:val="004A2AA1"/>
    <w:rsid w:val="004A65DE"/>
    <w:rsid w:val="004B629B"/>
    <w:rsid w:val="004D391D"/>
    <w:rsid w:val="004D55C9"/>
    <w:rsid w:val="004D7D61"/>
    <w:rsid w:val="004D7DB7"/>
    <w:rsid w:val="004F3BE7"/>
    <w:rsid w:val="00500D23"/>
    <w:rsid w:val="0050262A"/>
    <w:rsid w:val="00505D01"/>
    <w:rsid w:val="00523FA5"/>
    <w:rsid w:val="00552294"/>
    <w:rsid w:val="00567373"/>
    <w:rsid w:val="00567C2A"/>
    <w:rsid w:val="00590273"/>
    <w:rsid w:val="00595D8F"/>
    <w:rsid w:val="00596436"/>
    <w:rsid w:val="00596A6E"/>
    <w:rsid w:val="005A0782"/>
    <w:rsid w:val="005A39AC"/>
    <w:rsid w:val="005A4720"/>
    <w:rsid w:val="005A7985"/>
    <w:rsid w:val="005C1B1B"/>
    <w:rsid w:val="005C40FE"/>
    <w:rsid w:val="005D3F07"/>
    <w:rsid w:val="005D4172"/>
    <w:rsid w:val="005E2BB8"/>
    <w:rsid w:val="005E593B"/>
    <w:rsid w:val="005F0566"/>
    <w:rsid w:val="005F696F"/>
    <w:rsid w:val="006008B1"/>
    <w:rsid w:val="00625B6C"/>
    <w:rsid w:val="006323C3"/>
    <w:rsid w:val="00637841"/>
    <w:rsid w:val="0064557D"/>
    <w:rsid w:val="00645E42"/>
    <w:rsid w:val="0065142E"/>
    <w:rsid w:val="00661574"/>
    <w:rsid w:val="00681824"/>
    <w:rsid w:val="00683998"/>
    <w:rsid w:val="0069363F"/>
    <w:rsid w:val="006A6B1C"/>
    <w:rsid w:val="006A7DD4"/>
    <w:rsid w:val="006B5B55"/>
    <w:rsid w:val="006D5044"/>
    <w:rsid w:val="006D5C0D"/>
    <w:rsid w:val="006F2C6F"/>
    <w:rsid w:val="007036EB"/>
    <w:rsid w:val="00723D21"/>
    <w:rsid w:val="007363B1"/>
    <w:rsid w:val="00737479"/>
    <w:rsid w:val="00740630"/>
    <w:rsid w:val="0074169E"/>
    <w:rsid w:val="00747A3A"/>
    <w:rsid w:val="00767C5E"/>
    <w:rsid w:val="00776209"/>
    <w:rsid w:val="0078052F"/>
    <w:rsid w:val="00780BD8"/>
    <w:rsid w:val="00783141"/>
    <w:rsid w:val="00791AC1"/>
    <w:rsid w:val="00791E9C"/>
    <w:rsid w:val="007A5D31"/>
    <w:rsid w:val="007B0F5D"/>
    <w:rsid w:val="007C4ACA"/>
    <w:rsid w:val="007C604C"/>
    <w:rsid w:val="007F3380"/>
    <w:rsid w:val="007F4F97"/>
    <w:rsid w:val="007F4FD6"/>
    <w:rsid w:val="007F66E0"/>
    <w:rsid w:val="0080338A"/>
    <w:rsid w:val="008131D6"/>
    <w:rsid w:val="0083337C"/>
    <w:rsid w:val="00834B40"/>
    <w:rsid w:val="008573AC"/>
    <w:rsid w:val="00871C7B"/>
    <w:rsid w:val="00875C8E"/>
    <w:rsid w:val="00883146"/>
    <w:rsid w:val="00883F97"/>
    <w:rsid w:val="00885788"/>
    <w:rsid w:val="00886C0B"/>
    <w:rsid w:val="008939FD"/>
    <w:rsid w:val="008A487F"/>
    <w:rsid w:val="008A78D4"/>
    <w:rsid w:val="008B153F"/>
    <w:rsid w:val="008E4334"/>
    <w:rsid w:val="009201FD"/>
    <w:rsid w:val="00923752"/>
    <w:rsid w:val="00924E30"/>
    <w:rsid w:val="00931F61"/>
    <w:rsid w:val="00955969"/>
    <w:rsid w:val="009641E8"/>
    <w:rsid w:val="00985199"/>
    <w:rsid w:val="0099438A"/>
    <w:rsid w:val="009951A5"/>
    <w:rsid w:val="009A2A74"/>
    <w:rsid w:val="009A7C99"/>
    <w:rsid w:val="009B2151"/>
    <w:rsid w:val="009E19AA"/>
    <w:rsid w:val="00A13998"/>
    <w:rsid w:val="00A266FE"/>
    <w:rsid w:val="00A27D12"/>
    <w:rsid w:val="00A57D30"/>
    <w:rsid w:val="00A752E9"/>
    <w:rsid w:val="00A76539"/>
    <w:rsid w:val="00A94F68"/>
    <w:rsid w:val="00AC3804"/>
    <w:rsid w:val="00AD1843"/>
    <w:rsid w:val="00AE44B3"/>
    <w:rsid w:val="00AF4550"/>
    <w:rsid w:val="00B00750"/>
    <w:rsid w:val="00B04802"/>
    <w:rsid w:val="00B07F42"/>
    <w:rsid w:val="00B1575D"/>
    <w:rsid w:val="00B25EF1"/>
    <w:rsid w:val="00B27B3B"/>
    <w:rsid w:val="00B34E5E"/>
    <w:rsid w:val="00B351CA"/>
    <w:rsid w:val="00B455DE"/>
    <w:rsid w:val="00B56102"/>
    <w:rsid w:val="00B63930"/>
    <w:rsid w:val="00B70DA0"/>
    <w:rsid w:val="00B729A1"/>
    <w:rsid w:val="00B94EA8"/>
    <w:rsid w:val="00B95BEA"/>
    <w:rsid w:val="00BB0EB5"/>
    <w:rsid w:val="00BB3C7E"/>
    <w:rsid w:val="00BC1EC0"/>
    <w:rsid w:val="00BC2D29"/>
    <w:rsid w:val="00BD489F"/>
    <w:rsid w:val="00BE1330"/>
    <w:rsid w:val="00BE1C49"/>
    <w:rsid w:val="00BE4255"/>
    <w:rsid w:val="00BE4B23"/>
    <w:rsid w:val="00C04752"/>
    <w:rsid w:val="00C24A9F"/>
    <w:rsid w:val="00C36EBC"/>
    <w:rsid w:val="00C40C0A"/>
    <w:rsid w:val="00C451B7"/>
    <w:rsid w:val="00C6259D"/>
    <w:rsid w:val="00C72B29"/>
    <w:rsid w:val="00C874E4"/>
    <w:rsid w:val="00C925B8"/>
    <w:rsid w:val="00CA22C1"/>
    <w:rsid w:val="00CA253D"/>
    <w:rsid w:val="00CC7BA0"/>
    <w:rsid w:val="00CC7F14"/>
    <w:rsid w:val="00CE055A"/>
    <w:rsid w:val="00D0052E"/>
    <w:rsid w:val="00D07B51"/>
    <w:rsid w:val="00D177AC"/>
    <w:rsid w:val="00D206BF"/>
    <w:rsid w:val="00D36F76"/>
    <w:rsid w:val="00D53C36"/>
    <w:rsid w:val="00D60B71"/>
    <w:rsid w:val="00D8559C"/>
    <w:rsid w:val="00D86C17"/>
    <w:rsid w:val="00DA306B"/>
    <w:rsid w:val="00DA7885"/>
    <w:rsid w:val="00DB4993"/>
    <w:rsid w:val="00DD11AD"/>
    <w:rsid w:val="00DD1BD1"/>
    <w:rsid w:val="00E008FE"/>
    <w:rsid w:val="00E07C92"/>
    <w:rsid w:val="00E273AA"/>
    <w:rsid w:val="00E305BC"/>
    <w:rsid w:val="00E51E3E"/>
    <w:rsid w:val="00E60FB0"/>
    <w:rsid w:val="00E80935"/>
    <w:rsid w:val="00E90B8A"/>
    <w:rsid w:val="00E92BE4"/>
    <w:rsid w:val="00E95D67"/>
    <w:rsid w:val="00E95D68"/>
    <w:rsid w:val="00EA2ABB"/>
    <w:rsid w:val="00EA34FA"/>
    <w:rsid w:val="00EC49D5"/>
    <w:rsid w:val="00ED7325"/>
    <w:rsid w:val="00EE3174"/>
    <w:rsid w:val="00EF1215"/>
    <w:rsid w:val="00F02B1C"/>
    <w:rsid w:val="00F06F3B"/>
    <w:rsid w:val="00F308AD"/>
    <w:rsid w:val="00F65447"/>
    <w:rsid w:val="00F65FAE"/>
    <w:rsid w:val="00F736A8"/>
    <w:rsid w:val="00F80D17"/>
    <w:rsid w:val="00F83175"/>
    <w:rsid w:val="00F8581C"/>
    <w:rsid w:val="00F90D20"/>
    <w:rsid w:val="00FA3D7E"/>
    <w:rsid w:val="00FB187D"/>
    <w:rsid w:val="00FD3A98"/>
    <w:rsid w:val="00FD6F7F"/>
    <w:rsid w:val="00FF0639"/>
    <w:rsid w:val="00FF1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344805"/>
  <w15:docId w15:val="{9CD37806-9F95-42B3-B6EA-F23298AAF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4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049D"/>
    <w:rPr>
      <w:color w:val="0563C1" w:themeColor="hyperlink"/>
      <w:u w:val="single"/>
    </w:rPr>
  </w:style>
  <w:style w:type="paragraph" w:styleId="ListParagraph">
    <w:name w:val="List Paragraph"/>
    <w:basedOn w:val="Normal"/>
    <w:uiPriority w:val="34"/>
    <w:qFormat/>
    <w:rsid w:val="00D206BF"/>
    <w:pPr>
      <w:ind w:left="720"/>
      <w:contextualSpacing/>
    </w:pPr>
  </w:style>
  <w:style w:type="paragraph" w:customStyle="1" w:styleId="CM105">
    <w:name w:val="CM105"/>
    <w:basedOn w:val="Normal"/>
    <w:next w:val="Normal"/>
    <w:rsid w:val="00596A6E"/>
    <w:pPr>
      <w:widowControl w:val="0"/>
      <w:autoSpaceDE w:val="0"/>
      <w:autoSpaceDN w:val="0"/>
      <w:adjustRightInd w:val="0"/>
      <w:spacing w:after="178" w:line="240" w:lineRule="auto"/>
    </w:pPr>
    <w:rPr>
      <w:rFonts w:ascii="Arial" w:eastAsia="Times New Roman" w:hAnsi="Arial" w:cs="Arial"/>
      <w:sz w:val="24"/>
      <w:szCs w:val="24"/>
    </w:rPr>
  </w:style>
  <w:style w:type="paragraph" w:styleId="FootnoteText">
    <w:name w:val="footnote text"/>
    <w:basedOn w:val="Normal"/>
    <w:link w:val="FootnoteTextChar"/>
    <w:uiPriority w:val="99"/>
    <w:semiHidden/>
    <w:unhideWhenUsed/>
    <w:rsid w:val="00BE1C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1C49"/>
    <w:rPr>
      <w:sz w:val="20"/>
      <w:szCs w:val="20"/>
    </w:rPr>
  </w:style>
  <w:style w:type="character" w:styleId="FootnoteReference">
    <w:name w:val="footnote reference"/>
    <w:basedOn w:val="DefaultParagraphFont"/>
    <w:uiPriority w:val="99"/>
    <w:semiHidden/>
    <w:unhideWhenUsed/>
    <w:rsid w:val="00BE1C49"/>
    <w:rPr>
      <w:vertAlign w:val="superscript"/>
    </w:rPr>
  </w:style>
  <w:style w:type="paragraph" w:styleId="Header">
    <w:name w:val="header"/>
    <w:basedOn w:val="Normal"/>
    <w:link w:val="HeaderChar"/>
    <w:uiPriority w:val="99"/>
    <w:unhideWhenUsed/>
    <w:rsid w:val="00BE1C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C49"/>
  </w:style>
  <w:style w:type="paragraph" w:styleId="Footer">
    <w:name w:val="footer"/>
    <w:basedOn w:val="Normal"/>
    <w:link w:val="FooterChar"/>
    <w:uiPriority w:val="99"/>
    <w:unhideWhenUsed/>
    <w:rsid w:val="00BE1C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C49"/>
  </w:style>
  <w:style w:type="paragraph" w:styleId="BalloonText">
    <w:name w:val="Balloon Text"/>
    <w:basedOn w:val="Normal"/>
    <w:link w:val="BalloonTextChar"/>
    <w:uiPriority w:val="99"/>
    <w:semiHidden/>
    <w:unhideWhenUsed/>
    <w:rsid w:val="007F4F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FD6"/>
    <w:rPr>
      <w:rFonts w:ascii="Segoe UI" w:hAnsi="Segoe UI" w:cs="Segoe UI"/>
      <w:sz w:val="18"/>
      <w:szCs w:val="18"/>
    </w:rPr>
  </w:style>
  <w:style w:type="character" w:styleId="CommentReference">
    <w:name w:val="annotation reference"/>
    <w:basedOn w:val="DefaultParagraphFont"/>
    <w:uiPriority w:val="99"/>
    <w:semiHidden/>
    <w:unhideWhenUsed/>
    <w:rsid w:val="006A6B1C"/>
    <w:rPr>
      <w:sz w:val="16"/>
      <w:szCs w:val="16"/>
    </w:rPr>
  </w:style>
  <w:style w:type="paragraph" w:styleId="CommentText">
    <w:name w:val="annotation text"/>
    <w:basedOn w:val="Normal"/>
    <w:link w:val="CommentTextChar"/>
    <w:uiPriority w:val="99"/>
    <w:semiHidden/>
    <w:unhideWhenUsed/>
    <w:rsid w:val="006A6B1C"/>
    <w:pPr>
      <w:spacing w:line="240" w:lineRule="auto"/>
    </w:pPr>
    <w:rPr>
      <w:sz w:val="20"/>
      <w:szCs w:val="20"/>
    </w:rPr>
  </w:style>
  <w:style w:type="character" w:customStyle="1" w:styleId="CommentTextChar">
    <w:name w:val="Comment Text Char"/>
    <w:basedOn w:val="DefaultParagraphFont"/>
    <w:link w:val="CommentText"/>
    <w:uiPriority w:val="99"/>
    <w:semiHidden/>
    <w:rsid w:val="006A6B1C"/>
    <w:rPr>
      <w:sz w:val="20"/>
      <w:szCs w:val="20"/>
    </w:rPr>
  </w:style>
  <w:style w:type="paragraph" w:styleId="CommentSubject">
    <w:name w:val="annotation subject"/>
    <w:basedOn w:val="CommentText"/>
    <w:next w:val="CommentText"/>
    <w:link w:val="CommentSubjectChar"/>
    <w:uiPriority w:val="99"/>
    <w:semiHidden/>
    <w:unhideWhenUsed/>
    <w:rsid w:val="006A6B1C"/>
    <w:rPr>
      <w:b/>
      <w:bCs/>
    </w:rPr>
  </w:style>
  <w:style w:type="character" w:customStyle="1" w:styleId="CommentSubjectChar">
    <w:name w:val="Comment Subject Char"/>
    <w:basedOn w:val="CommentTextChar"/>
    <w:link w:val="CommentSubject"/>
    <w:uiPriority w:val="99"/>
    <w:semiHidden/>
    <w:rsid w:val="006A6B1C"/>
    <w:rPr>
      <w:b/>
      <w:bCs/>
      <w:sz w:val="20"/>
      <w:szCs w:val="20"/>
    </w:rPr>
  </w:style>
  <w:style w:type="paragraph" w:customStyle="1" w:styleId="xcm105">
    <w:name w:val="x_cm105"/>
    <w:basedOn w:val="Normal"/>
    <w:rsid w:val="00A266FE"/>
    <w:pPr>
      <w:spacing w:after="0"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rsid w:val="00C6259D"/>
    <w:rPr>
      <w:color w:val="808080"/>
    </w:rPr>
  </w:style>
  <w:style w:type="paragraph" w:styleId="BodyTextIndent">
    <w:name w:val="Body Text Indent"/>
    <w:basedOn w:val="Normal"/>
    <w:link w:val="BodyTextIndentChar"/>
    <w:uiPriority w:val="99"/>
    <w:unhideWhenUsed/>
    <w:rsid w:val="00D8559C"/>
    <w:pPr>
      <w:spacing w:after="120" w:line="276" w:lineRule="auto"/>
      <w:ind w:left="360"/>
    </w:pPr>
    <w:rPr>
      <w:rFonts w:eastAsiaTheme="minorEastAsia"/>
    </w:rPr>
  </w:style>
  <w:style w:type="character" w:customStyle="1" w:styleId="BodyTextIndentChar">
    <w:name w:val="Body Text Indent Char"/>
    <w:basedOn w:val="DefaultParagraphFont"/>
    <w:link w:val="BodyTextIndent"/>
    <w:uiPriority w:val="99"/>
    <w:rsid w:val="00D8559C"/>
    <w:rPr>
      <w:rFonts w:eastAsiaTheme="minorEastAsia"/>
    </w:rPr>
  </w:style>
  <w:style w:type="paragraph" w:customStyle="1" w:styleId="Default">
    <w:name w:val="Default"/>
    <w:rsid w:val="00D8559C"/>
    <w:pPr>
      <w:autoSpaceDE w:val="0"/>
      <w:autoSpaceDN w:val="0"/>
      <w:adjustRightInd w:val="0"/>
      <w:spacing w:after="0" w:line="240" w:lineRule="auto"/>
    </w:pPr>
    <w:rPr>
      <w:rFonts w:ascii="Calibri" w:hAnsi="Calibri" w:cs="Calibri"/>
      <w:color w:val="000000"/>
      <w:sz w:val="24"/>
      <w:szCs w:val="24"/>
    </w:rPr>
  </w:style>
  <w:style w:type="paragraph" w:customStyle="1" w:styleId="CM75">
    <w:name w:val="CM75"/>
    <w:basedOn w:val="Default"/>
    <w:next w:val="Default"/>
    <w:rsid w:val="00FF1156"/>
    <w:pPr>
      <w:widowControl w:val="0"/>
    </w:pPr>
    <w:rPr>
      <w:rFonts w:ascii="Arial" w:eastAsia="Times New Roman" w:hAnsi="Arial" w:cs="Arial"/>
      <w:color w:val="auto"/>
    </w:rPr>
  </w:style>
  <w:style w:type="table" w:styleId="GridTable4-Accent1">
    <w:name w:val="Grid Table 4 Accent 1"/>
    <w:basedOn w:val="TableNormal"/>
    <w:uiPriority w:val="49"/>
    <w:rsid w:val="002656D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basedOn w:val="Normal"/>
    <w:uiPriority w:val="1"/>
    <w:qFormat/>
    <w:rsid w:val="002656D9"/>
    <w:pPr>
      <w:spacing w:after="0" w:line="240" w:lineRule="auto"/>
    </w:pPr>
    <w:rPr>
      <w:rFonts w:ascii="Calibri" w:hAnsi="Calibri" w:cs="Calibri"/>
    </w:rPr>
  </w:style>
  <w:style w:type="character" w:customStyle="1" w:styleId="textlayer--absolute">
    <w:name w:val="textlayer--absolute"/>
    <w:basedOn w:val="DefaultParagraphFont"/>
    <w:rsid w:val="007A5D31"/>
  </w:style>
  <w:style w:type="character" w:styleId="UnresolvedMention">
    <w:name w:val="Unresolved Mention"/>
    <w:basedOn w:val="DefaultParagraphFont"/>
    <w:uiPriority w:val="99"/>
    <w:semiHidden/>
    <w:unhideWhenUsed/>
    <w:rsid w:val="00B07F42"/>
    <w:rPr>
      <w:color w:val="605E5C"/>
      <w:shd w:val="clear" w:color="auto" w:fill="E1DFDD"/>
    </w:rPr>
  </w:style>
  <w:style w:type="paragraph" w:customStyle="1" w:styleId="CM58">
    <w:name w:val="CM58"/>
    <w:basedOn w:val="Default"/>
    <w:next w:val="Default"/>
    <w:rsid w:val="00681824"/>
    <w:pPr>
      <w:widowControl w:val="0"/>
      <w:spacing w:line="180" w:lineRule="atLeast"/>
    </w:pPr>
    <w:rPr>
      <w:rFonts w:ascii="Arial" w:eastAsia="Times New Roman" w:hAnsi="Arial" w:cs="Arial"/>
      <w:color w:val="auto"/>
    </w:rPr>
  </w:style>
  <w:style w:type="paragraph" w:customStyle="1" w:styleId="paragraph">
    <w:name w:val="paragraph"/>
    <w:basedOn w:val="Normal"/>
    <w:rsid w:val="00E008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008FE"/>
  </w:style>
  <w:style w:type="character" w:customStyle="1" w:styleId="eop">
    <w:name w:val="eop"/>
    <w:basedOn w:val="DefaultParagraphFont"/>
    <w:rsid w:val="00E00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800089">
      <w:bodyDiv w:val="1"/>
      <w:marLeft w:val="0"/>
      <w:marRight w:val="0"/>
      <w:marTop w:val="0"/>
      <w:marBottom w:val="0"/>
      <w:divBdr>
        <w:top w:val="none" w:sz="0" w:space="0" w:color="auto"/>
        <w:left w:val="none" w:sz="0" w:space="0" w:color="auto"/>
        <w:bottom w:val="none" w:sz="0" w:space="0" w:color="auto"/>
        <w:right w:val="none" w:sz="0" w:space="0" w:color="auto"/>
      </w:divBdr>
    </w:div>
    <w:div w:id="264534186">
      <w:bodyDiv w:val="1"/>
      <w:marLeft w:val="0"/>
      <w:marRight w:val="0"/>
      <w:marTop w:val="0"/>
      <w:marBottom w:val="0"/>
      <w:divBdr>
        <w:top w:val="none" w:sz="0" w:space="0" w:color="auto"/>
        <w:left w:val="none" w:sz="0" w:space="0" w:color="auto"/>
        <w:bottom w:val="none" w:sz="0" w:space="0" w:color="auto"/>
        <w:right w:val="none" w:sz="0" w:space="0" w:color="auto"/>
      </w:divBdr>
    </w:div>
    <w:div w:id="559098483">
      <w:bodyDiv w:val="1"/>
      <w:marLeft w:val="0"/>
      <w:marRight w:val="0"/>
      <w:marTop w:val="0"/>
      <w:marBottom w:val="0"/>
      <w:divBdr>
        <w:top w:val="none" w:sz="0" w:space="0" w:color="auto"/>
        <w:left w:val="none" w:sz="0" w:space="0" w:color="auto"/>
        <w:bottom w:val="none" w:sz="0" w:space="0" w:color="auto"/>
        <w:right w:val="none" w:sz="0" w:space="0" w:color="auto"/>
      </w:divBdr>
    </w:div>
    <w:div w:id="1027364088">
      <w:bodyDiv w:val="1"/>
      <w:marLeft w:val="0"/>
      <w:marRight w:val="0"/>
      <w:marTop w:val="0"/>
      <w:marBottom w:val="0"/>
      <w:divBdr>
        <w:top w:val="none" w:sz="0" w:space="0" w:color="auto"/>
        <w:left w:val="none" w:sz="0" w:space="0" w:color="auto"/>
        <w:bottom w:val="none" w:sz="0" w:space="0" w:color="auto"/>
        <w:right w:val="none" w:sz="0" w:space="0" w:color="auto"/>
      </w:divBdr>
    </w:div>
    <w:div w:id="1118338019">
      <w:bodyDiv w:val="1"/>
      <w:marLeft w:val="0"/>
      <w:marRight w:val="0"/>
      <w:marTop w:val="0"/>
      <w:marBottom w:val="0"/>
      <w:divBdr>
        <w:top w:val="none" w:sz="0" w:space="0" w:color="auto"/>
        <w:left w:val="none" w:sz="0" w:space="0" w:color="auto"/>
        <w:bottom w:val="none" w:sz="0" w:space="0" w:color="auto"/>
        <w:right w:val="none" w:sz="0" w:space="0" w:color="auto"/>
      </w:divBdr>
    </w:div>
    <w:div w:id="1119685394">
      <w:bodyDiv w:val="1"/>
      <w:marLeft w:val="0"/>
      <w:marRight w:val="0"/>
      <w:marTop w:val="0"/>
      <w:marBottom w:val="0"/>
      <w:divBdr>
        <w:top w:val="none" w:sz="0" w:space="0" w:color="auto"/>
        <w:left w:val="none" w:sz="0" w:space="0" w:color="auto"/>
        <w:bottom w:val="none" w:sz="0" w:space="0" w:color="auto"/>
        <w:right w:val="none" w:sz="0" w:space="0" w:color="auto"/>
      </w:divBdr>
    </w:div>
    <w:div w:id="1251739263">
      <w:bodyDiv w:val="1"/>
      <w:marLeft w:val="0"/>
      <w:marRight w:val="0"/>
      <w:marTop w:val="0"/>
      <w:marBottom w:val="0"/>
      <w:divBdr>
        <w:top w:val="none" w:sz="0" w:space="0" w:color="auto"/>
        <w:left w:val="none" w:sz="0" w:space="0" w:color="auto"/>
        <w:bottom w:val="none" w:sz="0" w:space="0" w:color="auto"/>
        <w:right w:val="none" w:sz="0" w:space="0" w:color="auto"/>
      </w:divBdr>
    </w:div>
    <w:div w:id="1794253622">
      <w:bodyDiv w:val="1"/>
      <w:marLeft w:val="0"/>
      <w:marRight w:val="0"/>
      <w:marTop w:val="0"/>
      <w:marBottom w:val="0"/>
      <w:divBdr>
        <w:top w:val="none" w:sz="0" w:space="0" w:color="auto"/>
        <w:left w:val="none" w:sz="0" w:space="0" w:color="auto"/>
        <w:bottom w:val="none" w:sz="0" w:space="0" w:color="auto"/>
        <w:right w:val="none" w:sz="0" w:space="0" w:color="auto"/>
      </w:divBdr>
    </w:div>
    <w:div w:id="2092702639">
      <w:bodyDiv w:val="1"/>
      <w:marLeft w:val="0"/>
      <w:marRight w:val="0"/>
      <w:marTop w:val="0"/>
      <w:marBottom w:val="0"/>
      <w:divBdr>
        <w:top w:val="none" w:sz="0" w:space="0" w:color="auto"/>
        <w:left w:val="none" w:sz="0" w:space="0" w:color="auto"/>
        <w:bottom w:val="none" w:sz="0" w:space="0" w:color="auto"/>
        <w:right w:val="none" w:sz="0" w:space="0" w:color="auto"/>
      </w:divBdr>
    </w:div>
    <w:div w:id="213432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inical-Team@ucdenver.edu" TargetMode="External"/><Relationship Id="rId13" Type="http://schemas.openxmlformats.org/officeDocument/2006/relationships/hyperlink" Target="https://www.cuanschutz.edu/offices/office-of-disability-access-and-inclus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sabilityaccess@cuanschutz.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enise.Ogden@cuanshutz.edu" TargetMode="External"/><Relationship Id="rId14" Type="http://schemas.openxmlformats.org/officeDocument/2006/relationships/hyperlink" Target="https://www.ucanschutz.edu/stud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3BF3A-4EA3-4506-AFFA-BCDE457C5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2790</Words>
  <Characters>17860</Characters>
  <Application>Microsoft Office Word</Application>
  <DocSecurity>0</DocSecurity>
  <Lines>457</Lines>
  <Paragraphs>303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Tanya</dc:creator>
  <cp:keywords/>
  <dc:description/>
  <cp:lastModifiedBy>Fernandez, Tanya</cp:lastModifiedBy>
  <cp:revision>2</cp:revision>
  <cp:lastPrinted>2017-04-21T16:34:00Z</cp:lastPrinted>
  <dcterms:created xsi:type="dcterms:W3CDTF">2024-07-08T14:00:00Z</dcterms:created>
  <dcterms:modified xsi:type="dcterms:W3CDTF">2024-07-08T14:00:00Z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b8835a1f498349706f78cce4f89938047b3e5cbb379745cc5052b29cb1396a48</vt:lpwstr>
  </property>
</Properties>
</file>