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9785" w14:textId="77777777" w:rsidR="005001EE" w:rsidRDefault="000324E7">
      <w:pPr>
        <w:jc w:val="center"/>
      </w:pPr>
      <w:r>
        <w:rPr>
          <w:b/>
          <w:sz w:val="28"/>
        </w:rPr>
        <w:t>Kayla Butler, PT, DPT, NCS</w:t>
      </w:r>
    </w:p>
    <w:p w14:paraId="35DF7392" w14:textId="726EF4E6" w:rsidR="005001EE" w:rsidRDefault="3ED29C59">
      <w:pPr>
        <w:jc w:val="center"/>
      </w:pPr>
      <w:r>
        <w:t>Acute Care Rehab Educator | Neurologic Physical Therapy</w:t>
      </w:r>
    </w:p>
    <w:p w14:paraId="5680AA05" w14:textId="77777777" w:rsidR="005001EE" w:rsidRDefault="000324E7">
      <w:pPr>
        <w:jc w:val="center"/>
      </w:pPr>
      <w:r>
        <w:t>University of Colorado Hospital | Affiliate Instructor, Regis University</w:t>
      </w:r>
    </w:p>
    <w:p w14:paraId="69D0C959" w14:textId="77777777" w:rsidR="005001EE" w:rsidRDefault="000324E7">
      <w:r>
        <w:rPr>
          <w:b/>
        </w:rPr>
        <w:t>Education</w:t>
      </w:r>
    </w:p>
    <w:p w14:paraId="5B3C7BD5" w14:textId="77777777" w:rsidR="005001EE" w:rsidRDefault="000324E7">
      <w:r>
        <w:t>Doctor of Physical Therapy (DPT), Texas State University, San Marcos, TX — 2011</w:t>
      </w:r>
      <w:r>
        <w:br/>
        <w:t>Graduated with academic distinction; annual academic awards for GPA &gt; 3.8</w:t>
      </w:r>
    </w:p>
    <w:p w14:paraId="7B86151B" w14:textId="77777777" w:rsidR="005001EE" w:rsidRDefault="000324E7">
      <w:r>
        <w:t>Bachelor of Science in Exercise and Sports Science, Texas State University, San Marcos, TX — 2008</w:t>
      </w:r>
      <w:r>
        <w:br/>
        <w:t>Magna Cum Laude</w:t>
      </w:r>
    </w:p>
    <w:p w14:paraId="0DEA12E7" w14:textId="77777777" w:rsidR="005001EE" w:rsidRDefault="000324E7">
      <w:r>
        <w:rPr>
          <w:b/>
        </w:rPr>
        <w:t>Board Certification</w:t>
      </w:r>
    </w:p>
    <w:p w14:paraId="62992BB4" w14:textId="77777777" w:rsidR="005001EE" w:rsidRDefault="000324E7">
      <w:r>
        <w:t>Board-Certified Clinical Specialist in Neurologic Physical Therapy (NCS) — 2016–Present</w:t>
      </w:r>
    </w:p>
    <w:p w14:paraId="6C75AC25" w14:textId="77777777" w:rsidR="005001EE" w:rsidRDefault="000324E7">
      <w:r>
        <w:rPr>
          <w:b/>
        </w:rPr>
        <w:t>Academic &amp; Clinical Appointments</w:t>
      </w:r>
    </w:p>
    <w:p w14:paraId="0C213731" w14:textId="032E253C" w:rsidR="005001EE" w:rsidRDefault="3ED29C59">
      <w:r>
        <w:t>Acute Care Rehab Educator / Staff Physical Therapist, University of Colorado Hospital — 2021–Present</w:t>
      </w:r>
    </w:p>
    <w:p w14:paraId="4BCAF469" w14:textId="77777777" w:rsidR="005001EE" w:rsidRDefault="000324E7">
      <w:r>
        <w:t>Affiliate Instructor, Regis University — 2024–Present</w:t>
      </w:r>
    </w:p>
    <w:p w14:paraId="2D00E33A" w14:textId="77777777" w:rsidR="005001EE" w:rsidRDefault="000324E7">
      <w:r>
        <w:t>Rehab Education Specialist / Physical Therapist, Houston Methodist Hospital — 2011–2021</w:t>
      </w:r>
    </w:p>
    <w:p w14:paraId="4E75907C" w14:textId="77777777" w:rsidR="005001EE" w:rsidRDefault="000324E7">
      <w:r>
        <w:rPr>
          <w:b/>
        </w:rPr>
        <w:t>Clinical Expertise</w:t>
      </w:r>
    </w:p>
    <w:p w14:paraId="792C85E4" w14:textId="77777777" w:rsidR="005001EE" w:rsidRDefault="000324E7">
      <w:pPr>
        <w:pStyle w:val="ListBullet"/>
      </w:pPr>
      <w:r>
        <w:t>Acute and inpatient neurologic rehabilitation (stroke, ALS, spasticity disorders, NPH, rare neurologic diagnoses)</w:t>
      </w:r>
    </w:p>
    <w:p w14:paraId="6C1C8D77" w14:textId="77777777" w:rsidR="005001EE" w:rsidRDefault="000324E7">
      <w:pPr>
        <w:pStyle w:val="ListBullet"/>
      </w:pPr>
      <w:r>
        <w:t>Management of medically complex cardiopulmonary, oncology, orthopedic, transplant, and ICU patients</w:t>
      </w:r>
    </w:p>
    <w:p w14:paraId="2C6177C4" w14:textId="77777777" w:rsidR="005001EE" w:rsidRDefault="000324E7">
      <w:pPr>
        <w:pStyle w:val="ListBullet"/>
      </w:pPr>
      <w:r>
        <w:t>Spasticity management including intrathecal baclofen pump assessment</w:t>
      </w:r>
    </w:p>
    <w:p w14:paraId="2CB62646" w14:textId="77777777" w:rsidR="005001EE" w:rsidRDefault="000324E7">
      <w:pPr>
        <w:pStyle w:val="ListBullet"/>
      </w:pPr>
      <w:r>
        <w:t>Advanced mobility technologies including custom orthotics, wheelchairs, and robotic exoskeletons</w:t>
      </w:r>
    </w:p>
    <w:p w14:paraId="173C4CB3" w14:textId="77777777" w:rsidR="005001EE" w:rsidRDefault="000324E7">
      <w:pPr>
        <w:pStyle w:val="ListBullet"/>
      </w:pPr>
      <w:r>
        <w:t>Professional proficiency in Spanish</w:t>
      </w:r>
    </w:p>
    <w:p w14:paraId="56F45B55" w14:textId="77777777" w:rsidR="005001EE" w:rsidRDefault="000324E7">
      <w:r>
        <w:rPr>
          <w:b/>
        </w:rPr>
        <w:t>Teaching &amp; Educational Leadership</w:t>
      </w:r>
    </w:p>
    <w:p w14:paraId="3BBBC2B9" w14:textId="77777777" w:rsidR="005001EE" w:rsidRDefault="000324E7">
      <w:pPr>
        <w:pStyle w:val="ListBullet"/>
      </w:pPr>
      <w:r>
        <w:t>Curriculum developer for neurologic content in APTA-accredited Acute Care Residency and ICU Fellowship programs</w:t>
      </w:r>
    </w:p>
    <w:p w14:paraId="6067B7C8" w14:textId="77777777" w:rsidR="005001EE" w:rsidRDefault="000324E7">
      <w:pPr>
        <w:pStyle w:val="ListBullet"/>
      </w:pPr>
      <w:r>
        <w:t>Instructor for continuing education in neurologic PT, stroke rehab, and robotic technologies</w:t>
      </w:r>
    </w:p>
    <w:p w14:paraId="6F1DA299" w14:textId="77777777" w:rsidR="005001EE" w:rsidRDefault="000324E7">
      <w:pPr>
        <w:pStyle w:val="ListBullet"/>
      </w:pPr>
      <w:r>
        <w:t>Clinical Instructor for &gt;20 Doctor of Physical Therapy students</w:t>
      </w:r>
    </w:p>
    <w:p w14:paraId="79418771" w14:textId="77777777" w:rsidR="005001EE" w:rsidRDefault="3ED29C59">
      <w:pPr>
        <w:pStyle w:val="ListBullet"/>
      </w:pPr>
      <w:r>
        <w:t>Presenter at APTA Combined Sections Meeting and institutional symposia</w:t>
      </w:r>
    </w:p>
    <w:p w14:paraId="1C93D6AF" w14:textId="498B52AA" w:rsidR="5711AB31" w:rsidRDefault="5711AB31" w:rsidP="3ED29C59">
      <w:pPr>
        <w:pStyle w:val="ListBullet"/>
      </w:pPr>
      <w:r>
        <w:t>Former Student Coordinator of Clinical Education</w:t>
      </w:r>
    </w:p>
    <w:p w14:paraId="665D33D9" w14:textId="77777777" w:rsidR="005001EE" w:rsidRDefault="000324E7">
      <w:r>
        <w:rPr>
          <w:b/>
        </w:rPr>
        <w:lastRenderedPageBreak/>
        <w:t>Scholarly Activity</w:t>
      </w:r>
    </w:p>
    <w:p w14:paraId="720BB70C" w14:textId="77777777" w:rsidR="005001EE" w:rsidRDefault="000324E7">
      <w:r>
        <w:t>Butler K, et al. Multifocal Transcranial Stimulation in Chronic Ischemic Stroke: A Phase 1/2a Randomized Trial. Journal of Stroke and Cerebrovascular Disease, June 2020.</w:t>
      </w:r>
    </w:p>
    <w:p w14:paraId="7129F009" w14:textId="77777777" w:rsidR="005001EE" w:rsidRDefault="000324E7">
      <w:r>
        <w:t>Co-investigator, retrospective study on characteristics of patients with benign paroxysmal positional vertigo; Poster presented at APTA Combined Sections Meeting, 2024</w:t>
      </w:r>
    </w:p>
    <w:p w14:paraId="2AFB2276" w14:textId="77777777" w:rsidR="005001EE" w:rsidRDefault="000324E7">
      <w:r>
        <w:rPr>
          <w:b/>
        </w:rPr>
        <w:t>Professional Memberships</w:t>
      </w:r>
    </w:p>
    <w:p w14:paraId="19249961" w14:textId="77777777" w:rsidR="005001EE" w:rsidRDefault="000324E7">
      <w:r>
        <w:t>American Physical Therapy Association (APTA)</w:t>
      </w:r>
    </w:p>
    <w:p w14:paraId="0461A6CD" w14:textId="77777777" w:rsidR="005001EE" w:rsidRDefault="000324E7">
      <w:r>
        <w:t>APTA Neurology Section</w:t>
      </w:r>
    </w:p>
    <w:sectPr w:rsidR="005001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978841">
    <w:abstractNumId w:val="8"/>
  </w:num>
  <w:num w:numId="2" w16cid:durableId="12465319">
    <w:abstractNumId w:val="6"/>
  </w:num>
  <w:num w:numId="3" w16cid:durableId="1126506841">
    <w:abstractNumId w:val="5"/>
  </w:num>
  <w:num w:numId="4" w16cid:durableId="1587228799">
    <w:abstractNumId w:val="4"/>
  </w:num>
  <w:num w:numId="5" w16cid:durableId="934636595">
    <w:abstractNumId w:val="7"/>
  </w:num>
  <w:num w:numId="6" w16cid:durableId="76680717">
    <w:abstractNumId w:val="3"/>
  </w:num>
  <w:num w:numId="7" w16cid:durableId="436100378">
    <w:abstractNumId w:val="2"/>
  </w:num>
  <w:num w:numId="8" w16cid:durableId="540753765">
    <w:abstractNumId w:val="1"/>
  </w:num>
  <w:num w:numId="9" w16cid:durableId="2915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670"/>
    <w:rsid w:val="000324E7"/>
    <w:rsid w:val="00034616"/>
    <w:rsid w:val="0006063C"/>
    <w:rsid w:val="0015074B"/>
    <w:rsid w:val="0029639D"/>
    <w:rsid w:val="00326F90"/>
    <w:rsid w:val="005001EE"/>
    <w:rsid w:val="00AA1D8D"/>
    <w:rsid w:val="00B47730"/>
    <w:rsid w:val="00CB0664"/>
    <w:rsid w:val="00FC693F"/>
    <w:rsid w:val="3ED29C59"/>
    <w:rsid w:val="556BE12B"/>
    <w:rsid w:val="5711AB31"/>
    <w:rsid w:val="6F21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88A1F7A-AFCF-48D5-88FC-B185B7BF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4</DocSecurity>
  <Lines>15</Lines>
  <Paragraphs>4</Paragraphs>
  <ScaleCrop>false</ScaleCrop>
  <Manager/>
  <Company/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Keefer, Rebecca</cp:lastModifiedBy>
  <cp:revision>2</cp:revision>
  <dcterms:created xsi:type="dcterms:W3CDTF">2026-05-19T19:04:00Z</dcterms:created>
  <dcterms:modified xsi:type="dcterms:W3CDTF">2026-05-19T19:04:00Z</dcterms:modified>
  <cp:category/>
</cp:coreProperties>
</file>