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35526" w14:textId="666A5DE7" w:rsidR="009F7AE7" w:rsidRDefault="00DC42E0" w:rsidP="00DC42E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Collaborative Clinical Learning Experience</w:t>
      </w:r>
      <w:r w:rsidRPr="00613504">
        <w:rPr>
          <w:b/>
          <w:bCs/>
          <w:sz w:val="36"/>
          <w:szCs w:val="36"/>
        </w:rPr>
        <w:t xml:space="preserve"> (</w:t>
      </w:r>
      <w:r>
        <w:rPr>
          <w:b/>
          <w:bCs/>
          <w:sz w:val="36"/>
          <w:szCs w:val="36"/>
        </w:rPr>
        <w:t>CCLE</w:t>
      </w:r>
      <w:r w:rsidRPr="00613504">
        <w:rPr>
          <w:b/>
          <w:bCs/>
          <w:sz w:val="36"/>
          <w:szCs w:val="36"/>
        </w:rPr>
        <w:t>)</w:t>
      </w:r>
      <w:r>
        <w:rPr>
          <w:b/>
          <w:bCs/>
          <w:sz w:val="36"/>
          <w:szCs w:val="36"/>
        </w:rPr>
        <w:t xml:space="preserve"> </w:t>
      </w:r>
      <w:r w:rsidR="009F7AE7" w:rsidRPr="00613504">
        <w:rPr>
          <w:b/>
          <w:bCs/>
          <w:sz w:val="36"/>
          <w:szCs w:val="36"/>
        </w:rPr>
        <w:t>Planned Learning Experience (PLEX)</w:t>
      </w:r>
      <w:r>
        <w:rPr>
          <w:b/>
          <w:bCs/>
          <w:sz w:val="36"/>
          <w:szCs w:val="36"/>
        </w:rPr>
        <w:t xml:space="preserve">: </w:t>
      </w:r>
      <w:r w:rsidR="00B94D94">
        <w:rPr>
          <w:b/>
          <w:bCs/>
          <w:sz w:val="36"/>
          <w:szCs w:val="36"/>
        </w:rPr>
        <w:t>Gross Motor Screen vs MMT</w:t>
      </w:r>
    </w:p>
    <w:p w14:paraId="613FFB6F" w14:textId="77777777" w:rsidR="00B94D94" w:rsidRPr="00613504" w:rsidRDefault="00B94D94" w:rsidP="009F7AE7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480"/>
        <w:gridCol w:w="3060"/>
      </w:tblGrid>
      <w:tr w:rsidR="009F7AE7" w14:paraId="1EC39584" w14:textId="77777777" w:rsidTr="00A472BD">
        <w:tc>
          <w:tcPr>
            <w:tcW w:w="3325" w:type="dxa"/>
            <w:shd w:val="clear" w:color="auto" w:fill="CFB87C"/>
          </w:tcPr>
          <w:p w14:paraId="73D67F5F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480" w:type="dxa"/>
            <w:shd w:val="clear" w:color="auto" w:fill="CFB87C"/>
          </w:tcPr>
          <w:p w14:paraId="06E16749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</w:tcPr>
          <w:p w14:paraId="10441418" w14:textId="77777777" w:rsidR="009F7AE7" w:rsidRPr="00613504" w:rsidRDefault="009F7AE7" w:rsidP="00A472BD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14:paraId="52E64863" w14:textId="77777777" w:rsidTr="00A472BD">
        <w:tc>
          <w:tcPr>
            <w:tcW w:w="3325" w:type="dxa"/>
          </w:tcPr>
          <w:p w14:paraId="2C76980F" w14:textId="0666D292" w:rsidR="009F7AE7" w:rsidRDefault="00B94D94" w:rsidP="00B94D94">
            <w:pPr>
              <w:pStyle w:val="ListParagraph"/>
              <w:numPr>
                <w:ilvl w:val="0"/>
                <w:numId w:val="4"/>
              </w:numPr>
            </w:pPr>
            <w:r>
              <w:t>Explain the difference between a gross motor screen (GMS) and specific Manual muscle test (MMT)</w:t>
            </w:r>
          </w:p>
          <w:p w14:paraId="1B92EE8B" w14:textId="77777777" w:rsidR="00B94D94" w:rsidRDefault="00B94D94" w:rsidP="00B94D94">
            <w:pPr>
              <w:pStyle w:val="ListParagraph"/>
            </w:pPr>
          </w:p>
          <w:p w14:paraId="29D3E0E5" w14:textId="0DEBC655" w:rsidR="00B94D94" w:rsidRDefault="00B94D94" w:rsidP="00B94D94">
            <w:pPr>
              <w:pStyle w:val="ListParagraph"/>
              <w:numPr>
                <w:ilvl w:val="0"/>
                <w:numId w:val="4"/>
              </w:numPr>
            </w:pPr>
            <w:r>
              <w:t>Understand the decision-making process behind determining if gross motor screen or specific MMT is appropriate</w:t>
            </w:r>
          </w:p>
          <w:p w14:paraId="265F9E62" w14:textId="77777777" w:rsidR="00B94D94" w:rsidRDefault="00B94D94" w:rsidP="00B94D94"/>
          <w:p w14:paraId="12DCE0B8" w14:textId="4613E931" w:rsidR="00B94D94" w:rsidRDefault="00B94D94" w:rsidP="00B94D94">
            <w:pPr>
              <w:pStyle w:val="ListParagraph"/>
              <w:numPr>
                <w:ilvl w:val="0"/>
                <w:numId w:val="4"/>
              </w:numPr>
            </w:pPr>
            <w:r>
              <w:t>Practice gross motor screen and/or specific MMT</w:t>
            </w:r>
          </w:p>
        </w:tc>
        <w:tc>
          <w:tcPr>
            <w:tcW w:w="6480" w:type="dxa"/>
          </w:tcPr>
          <w:p w14:paraId="60B99231" w14:textId="41CF8DF8" w:rsidR="009F7AE7" w:rsidRDefault="00B94D94" w:rsidP="00B94D9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Students, together with CI input, will discuss the difference between a gross motor screen and specific MMT and when one is more appropriate than another in a general sense</w:t>
            </w:r>
          </w:p>
          <w:p w14:paraId="261BD063" w14:textId="77777777" w:rsidR="00B94D94" w:rsidRDefault="00B94D94" w:rsidP="00B94D94">
            <w:pPr>
              <w:pStyle w:val="ListParagraph"/>
              <w:rPr>
                <w:sz w:val="28"/>
                <w:szCs w:val="28"/>
              </w:rPr>
            </w:pPr>
          </w:p>
          <w:p w14:paraId="72F1BBF7" w14:textId="31DA5332" w:rsidR="00B94D94" w:rsidRDefault="00B94D94" w:rsidP="00B94D9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Students, with CI input, will select a patient and determine whether it is more appropriate to perform a GMS or MMT and rationale for one or the other</w:t>
            </w:r>
          </w:p>
          <w:p w14:paraId="3336A8F2" w14:textId="77777777" w:rsidR="00B94D94" w:rsidRPr="00B94D94" w:rsidRDefault="00B94D94" w:rsidP="00B94D94">
            <w:pPr>
              <w:rPr>
                <w:sz w:val="28"/>
                <w:szCs w:val="28"/>
              </w:rPr>
            </w:pPr>
          </w:p>
          <w:p w14:paraId="45ECFEAC" w14:textId="3181F125" w:rsidR="00B94D94" w:rsidRPr="00B94D94" w:rsidRDefault="00B94D94" w:rsidP="00B94D9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perform GMS or MMT on a patient, considering information such as diagnosis, precautions, prior level of function as well as setting specific guidelines</w:t>
            </w:r>
          </w:p>
        </w:tc>
        <w:tc>
          <w:tcPr>
            <w:tcW w:w="3060" w:type="dxa"/>
          </w:tcPr>
          <w:p w14:paraId="6B550E73" w14:textId="77777777" w:rsidR="009F7AE7" w:rsidRDefault="00B94D94" w:rsidP="006742C2">
            <w:r>
              <w:rPr>
                <w:b/>
                <w:bCs/>
              </w:rPr>
              <w:t xml:space="preserve">Resources: </w:t>
            </w:r>
            <w:r>
              <w:t>Information from EE I on MMT and gross motor screen (upper/lower quarter screen)</w:t>
            </w:r>
          </w:p>
          <w:p w14:paraId="707630BF" w14:textId="77777777" w:rsidR="00B94D94" w:rsidRDefault="00B94D94" w:rsidP="006742C2"/>
          <w:p w14:paraId="5DD494AC" w14:textId="77777777" w:rsidR="00B94D94" w:rsidRDefault="00B94D94" w:rsidP="006742C2">
            <w:pPr>
              <w:rPr>
                <w:b/>
                <w:bCs/>
              </w:rPr>
            </w:pPr>
            <w:r>
              <w:rPr>
                <w:b/>
                <w:bCs/>
              </w:rPr>
              <w:t>Time to complete: 30 min</w:t>
            </w:r>
          </w:p>
          <w:p w14:paraId="3C3E369F" w14:textId="77777777" w:rsidR="00B94D94" w:rsidRDefault="00B94D94" w:rsidP="00B94D94">
            <w:pPr>
              <w:pStyle w:val="ListParagraph"/>
              <w:numPr>
                <w:ilvl w:val="0"/>
                <w:numId w:val="6"/>
              </w:numPr>
            </w:pPr>
            <w:r>
              <w:t xml:space="preserve">Determination of appropriate test and discussion with CI: 15 min </w:t>
            </w:r>
          </w:p>
          <w:p w14:paraId="1121A5E7" w14:textId="6E9CC3F3" w:rsidR="00B94D94" w:rsidRPr="00B94D94" w:rsidRDefault="00B94D94" w:rsidP="00B94D94">
            <w:pPr>
              <w:pStyle w:val="ListParagraph"/>
              <w:numPr>
                <w:ilvl w:val="0"/>
                <w:numId w:val="6"/>
              </w:numPr>
            </w:pPr>
            <w:r>
              <w:t>Performance of appropriate test with patient: 15 min</w:t>
            </w:r>
          </w:p>
        </w:tc>
      </w:tr>
    </w:tbl>
    <w:p w14:paraId="1FF2D94D" w14:textId="77777777" w:rsidR="009F7AE7" w:rsidRDefault="009F7AE7"/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88084A"/>
    <w:multiLevelType w:val="hybridMultilevel"/>
    <w:tmpl w:val="B79A0ED2"/>
    <w:lvl w:ilvl="0" w:tplc="8F7E56A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ED33D8B"/>
    <w:multiLevelType w:val="hybridMultilevel"/>
    <w:tmpl w:val="3CD8B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B1228"/>
    <w:multiLevelType w:val="hybridMultilevel"/>
    <w:tmpl w:val="F29E5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50945">
    <w:abstractNumId w:val="1"/>
  </w:num>
  <w:num w:numId="2" w16cid:durableId="1847665978">
    <w:abstractNumId w:val="4"/>
  </w:num>
  <w:num w:numId="3" w16cid:durableId="1612782117">
    <w:abstractNumId w:val="3"/>
  </w:num>
  <w:num w:numId="4" w16cid:durableId="97069022">
    <w:abstractNumId w:val="2"/>
  </w:num>
  <w:num w:numId="5" w16cid:durableId="355546114">
    <w:abstractNumId w:val="5"/>
  </w:num>
  <w:num w:numId="6" w16cid:durableId="18886446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0C6C7C"/>
    <w:rsid w:val="002D15E0"/>
    <w:rsid w:val="003E2F20"/>
    <w:rsid w:val="006742C2"/>
    <w:rsid w:val="008A415B"/>
    <w:rsid w:val="009F7AE7"/>
    <w:rsid w:val="00B94D94"/>
    <w:rsid w:val="00DC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E5FC64-EDE8-4EB1-8489-20FA5FE75E3F}"/>
</file>

<file path=customXml/itemProps2.xml><?xml version="1.0" encoding="utf-8"?>
<ds:datastoreItem xmlns:ds="http://schemas.openxmlformats.org/officeDocument/2006/customXml" ds:itemID="{D26AFB56-F924-4FB9-9E00-2379F29D905E}"/>
</file>

<file path=customXml/itemProps3.xml><?xml version="1.0" encoding="utf-8"?>
<ds:datastoreItem xmlns:ds="http://schemas.openxmlformats.org/officeDocument/2006/customXml" ds:itemID="{469667BE-0730-42B9-B7EC-25DA5DDC33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4</cp:revision>
  <dcterms:created xsi:type="dcterms:W3CDTF">2024-08-20T22:26:00Z</dcterms:created>
  <dcterms:modified xsi:type="dcterms:W3CDTF">2026-07-13T19:30:00Z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