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165C0FE1" w:rsidR="009F7AE7" w:rsidRDefault="00BF7FC5" w:rsidP="00BF7FC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="009F7AE7"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="009F7AE7" w:rsidRPr="00613504">
        <w:rPr>
          <w:b/>
          <w:bCs/>
          <w:sz w:val="36"/>
          <w:szCs w:val="36"/>
        </w:rPr>
        <w:t>) Planned Learning Experience (PLEX)</w:t>
      </w:r>
      <w:r>
        <w:rPr>
          <w:b/>
          <w:bCs/>
          <w:sz w:val="36"/>
          <w:szCs w:val="36"/>
        </w:rPr>
        <w:t xml:space="preserve">: </w:t>
      </w:r>
      <w:r w:rsidR="00836873">
        <w:rPr>
          <w:b/>
          <w:bCs/>
          <w:sz w:val="36"/>
          <w:szCs w:val="36"/>
        </w:rPr>
        <w:t>Discharge Planning</w:t>
      </w:r>
    </w:p>
    <w:p w14:paraId="399FAB79" w14:textId="77777777" w:rsidR="00836873" w:rsidRPr="00613504" w:rsidRDefault="00836873" w:rsidP="00836873">
      <w:pPr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210"/>
        <w:gridCol w:w="3060"/>
      </w:tblGrid>
      <w:tr w:rsidR="009F7AE7" w14:paraId="1EC39584" w14:textId="77777777" w:rsidTr="00836873">
        <w:tc>
          <w:tcPr>
            <w:tcW w:w="359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1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836873">
        <w:tc>
          <w:tcPr>
            <w:tcW w:w="3595" w:type="dxa"/>
          </w:tcPr>
          <w:p w14:paraId="38923B65" w14:textId="77777777" w:rsidR="009F7AE7" w:rsidRPr="00836873" w:rsidRDefault="00836873" w:rsidP="00836873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36873">
              <w:rPr>
                <w:sz w:val="28"/>
                <w:szCs w:val="28"/>
              </w:rPr>
              <w:t>Understand the different discharge destinations along the continuum of care</w:t>
            </w:r>
          </w:p>
          <w:p w14:paraId="53CB1315" w14:textId="77777777" w:rsidR="00836873" w:rsidRPr="00836873" w:rsidRDefault="00836873" w:rsidP="00836873">
            <w:pPr>
              <w:pStyle w:val="ListParagraph"/>
              <w:rPr>
                <w:sz w:val="28"/>
                <w:szCs w:val="28"/>
              </w:rPr>
            </w:pPr>
          </w:p>
          <w:p w14:paraId="114152D6" w14:textId="77777777" w:rsidR="00836873" w:rsidRPr="00836873" w:rsidRDefault="00836873" w:rsidP="00836873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36873">
              <w:rPr>
                <w:sz w:val="28"/>
                <w:szCs w:val="28"/>
              </w:rPr>
              <w:t>Identify factors that are involved in discharge planning in an inpatient setting</w:t>
            </w:r>
          </w:p>
          <w:p w14:paraId="34A316DF" w14:textId="77777777" w:rsidR="00836873" w:rsidRPr="00836873" w:rsidRDefault="00836873" w:rsidP="00836873">
            <w:pPr>
              <w:rPr>
                <w:sz w:val="28"/>
                <w:szCs w:val="28"/>
              </w:rPr>
            </w:pPr>
          </w:p>
          <w:p w14:paraId="12DCE0B8" w14:textId="231FBB58" w:rsidR="00836873" w:rsidRDefault="00836873" w:rsidP="00836873">
            <w:pPr>
              <w:pStyle w:val="ListParagraph"/>
              <w:numPr>
                <w:ilvl w:val="0"/>
                <w:numId w:val="4"/>
              </w:numPr>
            </w:pPr>
            <w:r w:rsidRPr="00836873">
              <w:rPr>
                <w:sz w:val="28"/>
                <w:szCs w:val="28"/>
              </w:rPr>
              <w:t>Utilize professional language to communicate discharge destination to interdisciplinary team</w:t>
            </w:r>
          </w:p>
        </w:tc>
        <w:tc>
          <w:tcPr>
            <w:tcW w:w="6210" w:type="dxa"/>
          </w:tcPr>
          <w:p w14:paraId="3FAFB84E" w14:textId="77777777" w:rsidR="009F7AE7" w:rsidRDefault="00836873" w:rsidP="0083687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identify possible discharge destinations with rationale for a patient on caseload.</w:t>
            </w:r>
          </w:p>
          <w:p w14:paraId="5608CE2E" w14:textId="77777777" w:rsidR="00836873" w:rsidRDefault="00836873" w:rsidP="00836873">
            <w:pPr>
              <w:pStyle w:val="ListParagraph"/>
              <w:rPr>
                <w:sz w:val="28"/>
                <w:szCs w:val="28"/>
              </w:rPr>
            </w:pPr>
          </w:p>
          <w:p w14:paraId="5E152C6A" w14:textId="595AEC59" w:rsidR="00836873" w:rsidRDefault="00836873" w:rsidP="0083687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 will provide feedback and engage in discussion with team as to factors involved in making discharge recommendations.</w:t>
            </w:r>
          </w:p>
          <w:p w14:paraId="04D3A5A7" w14:textId="77777777" w:rsidR="00836873" w:rsidRPr="00836873" w:rsidRDefault="00836873" w:rsidP="00836873">
            <w:pPr>
              <w:rPr>
                <w:sz w:val="28"/>
                <w:szCs w:val="28"/>
              </w:rPr>
            </w:pPr>
          </w:p>
          <w:p w14:paraId="45ECFEAC" w14:textId="710B4B76" w:rsidR="00836873" w:rsidRPr="00836873" w:rsidRDefault="00836873" w:rsidP="0083687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communicate recommendation to appropriate interdisciplinary team member, if applicable.</w:t>
            </w:r>
          </w:p>
        </w:tc>
        <w:tc>
          <w:tcPr>
            <w:tcW w:w="3060" w:type="dxa"/>
          </w:tcPr>
          <w:p w14:paraId="25BFC660" w14:textId="3125309A" w:rsidR="009F7AE7" w:rsidRPr="00836873" w:rsidRDefault="00836873" w:rsidP="006742C2">
            <w:pPr>
              <w:rPr>
                <w:sz w:val="28"/>
                <w:szCs w:val="28"/>
              </w:rPr>
            </w:pPr>
            <w:r w:rsidRPr="00836873">
              <w:rPr>
                <w:b/>
                <w:bCs/>
                <w:sz w:val="28"/>
                <w:szCs w:val="28"/>
              </w:rPr>
              <w:t xml:space="preserve">Resources: </w:t>
            </w:r>
            <w:r w:rsidR="00BF7FC5">
              <w:rPr>
                <w:sz w:val="28"/>
                <w:szCs w:val="28"/>
              </w:rPr>
              <w:t>CCLE</w:t>
            </w:r>
            <w:r w:rsidRPr="00836873">
              <w:rPr>
                <w:sz w:val="28"/>
                <w:szCs w:val="28"/>
              </w:rPr>
              <w:t xml:space="preserve"> I pre-work slides regarding setting types, facility specific information</w:t>
            </w:r>
          </w:p>
          <w:p w14:paraId="70B2CBCA" w14:textId="77777777" w:rsidR="00836873" w:rsidRPr="00836873" w:rsidRDefault="00836873" w:rsidP="006742C2">
            <w:pPr>
              <w:rPr>
                <w:sz w:val="28"/>
                <w:szCs w:val="28"/>
              </w:rPr>
            </w:pPr>
          </w:p>
          <w:p w14:paraId="23CFAF6F" w14:textId="77777777" w:rsidR="00836873" w:rsidRPr="00836873" w:rsidRDefault="00836873" w:rsidP="006742C2">
            <w:pPr>
              <w:rPr>
                <w:b/>
                <w:bCs/>
                <w:sz w:val="28"/>
                <w:szCs w:val="28"/>
              </w:rPr>
            </w:pPr>
            <w:r w:rsidRPr="00836873">
              <w:rPr>
                <w:b/>
                <w:bCs/>
                <w:sz w:val="28"/>
                <w:szCs w:val="28"/>
              </w:rPr>
              <w:t>Time to complete: 20 min</w:t>
            </w:r>
          </w:p>
          <w:p w14:paraId="35CF3D9A" w14:textId="77777777" w:rsidR="00836873" w:rsidRPr="00836873" w:rsidRDefault="00836873" w:rsidP="00836873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36873">
              <w:rPr>
                <w:sz w:val="28"/>
                <w:szCs w:val="28"/>
              </w:rPr>
              <w:t>Discussion within team and between team and CI: 15 min</w:t>
            </w:r>
          </w:p>
          <w:p w14:paraId="1121A5E7" w14:textId="62E2090F" w:rsidR="00836873" w:rsidRPr="00836873" w:rsidRDefault="00836873" w:rsidP="00836873">
            <w:pPr>
              <w:pStyle w:val="ListParagraph"/>
              <w:numPr>
                <w:ilvl w:val="0"/>
                <w:numId w:val="6"/>
              </w:numPr>
            </w:pPr>
            <w:r w:rsidRPr="00836873">
              <w:rPr>
                <w:sz w:val="28"/>
                <w:szCs w:val="28"/>
              </w:rPr>
              <w:t>Communication to interdisciplinary team: 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82E58"/>
    <w:multiLevelType w:val="hybridMultilevel"/>
    <w:tmpl w:val="425C0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35BCF"/>
    <w:multiLevelType w:val="hybridMultilevel"/>
    <w:tmpl w:val="6FD23D30"/>
    <w:lvl w:ilvl="0" w:tplc="0AE6705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A44E8"/>
    <w:multiLevelType w:val="hybridMultilevel"/>
    <w:tmpl w:val="D74CF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4"/>
  </w:num>
  <w:num w:numId="3" w16cid:durableId="1612782117">
    <w:abstractNumId w:val="1"/>
  </w:num>
  <w:num w:numId="4" w16cid:durableId="1956713230">
    <w:abstractNumId w:val="2"/>
  </w:num>
  <w:num w:numId="5" w16cid:durableId="919021749">
    <w:abstractNumId w:val="5"/>
  </w:num>
  <w:num w:numId="6" w16cid:durableId="54390708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15B01"/>
    <w:rsid w:val="003E2F20"/>
    <w:rsid w:val="006742C2"/>
    <w:rsid w:val="00836873"/>
    <w:rsid w:val="008A415B"/>
    <w:rsid w:val="009F7AE7"/>
    <w:rsid w:val="00B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15284E-3630-4635-8CB9-68AE9B57B2A2}"/>
</file>

<file path=customXml/itemProps2.xml><?xml version="1.0" encoding="utf-8"?>
<ds:datastoreItem xmlns:ds="http://schemas.openxmlformats.org/officeDocument/2006/customXml" ds:itemID="{297150CD-F1A6-4BED-8C99-384F9905B8E1}"/>
</file>

<file path=customXml/itemProps3.xml><?xml version="1.0" encoding="utf-8"?>
<ds:datastoreItem xmlns:ds="http://schemas.openxmlformats.org/officeDocument/2006/customXml" ds:itemID="{41AAC814-9BE8-4E46-9B0D-E2667C1533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2024-08-22T02:51:00Z</dcterms:created>
  <dcterms:modified xsi:type="dcterms:W3CDTF">2026-07-13T19:26:00Z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