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04CE" w14:textId="77777777" w:rsidR="009669EA" w:rsidRPr="009669EA" w:rsidRDefault="009669EA" w:rsidP="00B74DC4">
      <w:pPr>
        <w:pStyle w:val="Default"/>
        <w:jc w:val="center"/>
      </w:pPr>
    </w:p>
    <w:p w14:paraId="31D4068A" w14:textId="77777777" w:rsidR="009669EA" w:rsidRPr="00B74DC4" w:rsidRDefault="00B74DC4" w:rsidP="00B74DC4">
      <w:pPr>
        <w:pStyle w:val="Default"/>
        <w:jc w:val="center"/>
        <w:rPr>
          <w:sz w:val="32"/>
          <w:szCs w:val="32"/>
        </w:rPr>
      </w:pPr>
      <w:r>
        <w:rPr>
          <w:b/>
          <w:bCs/>
          <w:sz w:val="32"/>
          <w:szCs w:val="32"/>
        </w:rPr>
        <w:t>CURRICULUM VITAE</w:t>
      </w:r>
    </w:p>
    <w:p w14:paraId="7214CBC5" w14:textId="6224DC3E" w:rsidR="009669EA" w:rsidRPr="00146D3A" w:rsidRDefault="009669EA" w:rsidP="00146D3A">
      <w:pPr>
        <w:pStyle w:val="Default"/>
        <w:jc w:val="center"/>
        <w:rPr>
          <w:sz w:val="28"/>
          <w:szCs w:val="28"/>
        </w:rPr>
      </w:pPr>
      <w:r w:rsidRPr="00C518A1">
        <w:rPr>
          <w:rFonts w:hint="eastAsia"/>
          <w:bCs/>
          <w:sz w:val="28"/>
          <w:szCs w:val="28"/>
        </w:rPr>
        <w:t>Haruhiko</w:t>
      </w:r>
      <w:r w:rsidRPr="00C518A1">
        <w:rPr>
          <w:bCs/>
          <w:sz w:val="28"/>
          <w:szCs w:val="28"/>
        </w:rPr>
        <w:t xml:space="preserve"> F</w:t>
      </w:r>
      <w:r w:rsidR="00146D3A">
        <w:rPr>
          <w:bCs/>
          <w:sz w:val="28"/>
          <w:szCs w:val="28"/>
        </w:rPr>
        <w:t>urusawa, MD., Ph.D.</w:t>
      </w:r>
    </w:p>
    <w:p w14:paraId="4822ECA5" w14:textId="77777777" w:rsidR="00CF15C1" w:rsidRDefault="00CF15C1" w:rsidP="009669EA">
      <w:pPr>
        <w:pStyle w:val="Default"/>
        <w:rPr>
          <w:b/>
          <w:bCs/>
        </w:rPr>
      </w:pPr>
    </w:p>
    <w:p w14:paraId="26DB55F0" w14:textId="4623027A" w:rsidR="009669EA" w:rsidRDefault="009669EA" w:rsidP="009669EA">
      <w:pPr>
        <w:pStyle w:val="Default"/>
        <w:rPr>
          <w:b/>
          <w:bCs/>
        </w:rPr>
      </w:pPr>
      <w:r w:rsidRPr="009669EA">
        <w:rPr>
          <w:b/>
          <w:bCs/>
        </w:rPr>
        <w:t xml:space="preserve">Education </w:t>
      </w:r>
    </w:p>
    <w:p w14:paraId="477CA643" w14:textId="02AAD414" w:rsidR="009669EA" w:rsidRPr="009669EA" w:rsidRDefault="009669EA" w:rsidP="009669EA">
      <w:pPr>
        <w:pStyle w:val="Default"/>
      </w:pPr>
      <w:r>
        <w:t>2012 Ph.D., (</w:t>
      </w:r>
      <w:proofErr w:type="gramStart"/>
      <w:r>
        <w:t>Doctorate of Medical Science</w:t>
      </w:r>
      <w:proofErr w:type="gramEnd"/>
      <w:r>
        <w:t>), Tokyo Medical and Dental University, Departmen</w:t>
      </w:r>
      <w:r w:rsidR="00B74DC4">
        <w:t>t of Integrated Pulmonology</w:t>
      </w:r>
      <w:r w:rsidR="00B74DC4">
        <w:br/>
        <w:t>2002</w:t>
      </w:r>
      <w:r>
        <w:t xml:space="preserve"> M.D., Tokyo Medical and Dental University</w:t>
      </w:r>
    </w:p>
    <w:p w14:paraId="14033C86" w14:textId="77777777" w:rsidR="00B37A5D" w:rsidRDefault="00B37A5D" w:rsidP="009669EA">
      <w:pPr>
        <w:pStyle w:val="Default"/>
        <w:rPr>
          <w:b/>
          <w:bCs/>
        </w:rPr>
      </w:pPr>
    </w:p>
    <w:p w14:paraId="5B358E89" w14:textId="769F7C8E" w:rsidR="009669EA" w:rsidRDefault="009669EA" w:rsidP="009669EA">
      <w:pPr>
        <w:pStyle w:val="Default"/>
        <w:rPr>
          <w:b/>
          <w:bCs/>
        </w:rPr>
      </w:pPr>
      <w:r w:rsidRPr="009669EA">
        <w:rPr>
          <w:b/>
          <w:bCs/>
        </w:rPr>
        <w:t xml:space="preserve">Professional Experience </w:t>
      </w:r>
    </w:p>
    <w:p w14:paraId="5F7A4926" w14:textId="35D56FB9" w:rsidR="00AB7D0D" w:rsidRPr="00CD0668" w:rsidRDefault="00AB7D0D" w:rsidP="009669EA">
      <w:pPr>
        <w:pStyle w:val="Default"/>
      </w:pPr>
      <w:r w:rsidRPr="00CD0668">
        <w:t>202</w:t>
      </w:r>
      <w:r w:rsidR="00CD0668" w:rsidRPr="00CD0668">
        <w:t>2</w:t>
      </w:r>
      <w:r w:rsidRPr="00CD0668">
        <w:t xml:space="preserve">-Present </w:t>
      </w:r>
      <w:r w:rsidR="00CD0668" w:rsidRPr="00CD0668">
        <w:t>Lecturer</w:t>
      </w:r>
      <w:r w:rsidRPr="00CD0668">
        <w:t xml:space="preserve"> in Tokyo Medical and Dental University</w:t>
      </w:r>
    </w:p>
    <w:p w14:paraId="0C0BA89C" w14:textId="09309330" w:rsidR="0098620E" w:rsidRDefault="0098620E" w:rsidP="009669EA">
      <w:pPr>
        <w:pStyle w:val="Default"/>
      </w:pPr>
      <w:r>
        <w:t>2018-</w:t>
      </w:r>
      <w:r w:rsidR="00AB7D0D">
        <w:t>2021</w:t>
      </w:r>
      <w:r>
        <w:t xml:space="preserve"> Visiting research associate University of Colorado, Department of Medicine</w:t>
      </w:r>
    </w:p>
    <w:p w14:paraId="30A9FDE7" w14:textId="1CF75EE4" w:rsidR="00526E7B" w:rsidRDefault="00B74DC4" w:rsidP="009669EA">
      <w:pPr>
        <w:pStyle w:val="Default"/>
      </w:pPr>
      <w:r>
        <w:t>2011</w:t>
      </w:r>
      <w:r w:rsidR="009669EA">
        <w:t>-</w:t>
      </w:r>
      <w:r w:rsidR="0098620E">
        <w:t>20</w:t>
      </w:r>
      <w:r w:rsidR="00CD0668">
        <w:t>21</w:t>
      </w:r>
      <w:r w:rsidR="009669EA">
        <w:t xml:space="preserve"> Assistant Professor in Tokyo Medical and Dental University</w:t>
      </w:r>
      <w:r>
        <w:t xml:space="preserve"> </w:t>
      </w:r>
      <w:r>
        <w:br/>
        <w:t>2009-2011</w:t>
      </w:r>
      <w:r w:rsidR="009669EA">
        <w:t xml:space="preserve"> Medical Staff i</w:t>
      </w:r>
      <w:r w:rsidR="00526E7B">
        <w:t xml:space="preserve">n Yokosuka </w:t>
      </w:r>
      <w:proofErr w:type="spellStart"/>
      <w:r w:rsidR="00526E7B">
        <w:t>K</w:t>
      </w:r>
      <w:r>
        <w:t>yosai</w:t>
      </w:r>
      <w:proofErr w:type="spellEnd"/>
      <w:r>
        <w:t xml:space="preserve"> Hospital </w:t>
      </w:r>
      <w:r>
        <w:br/>
        <w:t>2006-2009</w:t>
      </w:r>
      <w:r w:rsidR="009669EA">
        <w:t xml:space="preserve"> Medical Staff in Tokyo Medical and Dental University</w:t>
      </w:r>
      <w:r>
        <w:br/>
        <w:t>2004-2006</w:t>
      </w:r>
      <w:r w:rsidR="00526E7B">
        <w:t xml:space="preserve"> Medical Staff in </w:t>
      </w:r>
      <w:proofErr w:type="spellStart"/>
      <w:r w:rsidR="00526E7B">
        <w:t>Toride</w:t>
      </w:r>
      <w:proofErr w:type="spellEnd"/>
      <w:r w:rsidR="00526E7B">
        <w:t xml:space="preserve"> Kyodo</w:t>
      </w:r>
      <w:r w:rsidR="009669EA">
        <w:t xml:space="preserve"> Hospital</w:t>
      </w:r>
    </w:p>
    <w:p w14:paraId="047E627C" w14:textId="5A8E9A39" w:rsidR="009669EA" w:rsidRPr="009669EA" w:rsidRDefault="00B74DC4" w:rsidP="009669EA">
      <w:pPr>
        <w:pStyle w:val="Default"/>
      </w:pPr>
      <w:r>
        <w:t>2003-2004</w:t>
      </w:r>
      <w:r w:rsidR="009669EA">
        <w:t xml:space="preserve"> Senior Resident in </w:t>
      </w:r>
      <w:r w:rsidR="00526E7B">
        <w:t xml:space="preserve">Internal Medicine, </w:t>
      </w:r>
      <w:proofErr w:type="spellStart"/>
      <w:r w:rsidR="00526E7B">
        <w:t>Tsuchiura</w:t>
      </w:r>
      <w:proofErr w:type="spellEnd"/>
      <w:r w:rsidR="00526E7B">
        <w:t xml:space="preserve"> K</w:t>
      </w:r>
      <w:r w:rsidR="009669EA">
        <w:t>yodo Hospital</w:t>
      </w:r>
      <w:r>
        <w:br/>
        <w:t>2002-2003</w:t>
      </w:r>
      <w:r w:rsidR="009669EA">
        <w:t xml:space="preserve"> Junior Resident in Internal Medicine, Tokyo Medical and Dental University</w:t>
      </w:r>
    </w:p>
    <w:p w14:paraId="0DDC2257" w14:textId="77777777" w:rsidR="007F7265" w:rsidRDefault="007F7265" w:rsidP="009669EA">
      <w:pPr>
        <w:pStyle w:val="Default"/>
        <w:rPr>
          <w:rFonts w:hint="eastAsia"/>
          <w:b/>
          <w:bCs/>
        </w:rPr>
      </w:pPr>
    </w:p>
    <w:p w14:paraId="511E1F8C" w14:textId="77777777" w:rsidR="009669EA" w:rsidRDefault="005A1C02" w:rsidP="009669EA">
      <w:pPr>
        <w:pStyle w:val="Default"/>
        <w:rPr>
          <w:b/>
          <w:bCs/>
        </w:rPr>
      </w:pPr>
      <w:r>
        <w:rPr>
          <w:b/>
          <w:bCs/>
        </w:rPr>
        <w:t>Grant</w:t>
      </w:r>
      <w:r w:rsidR="009669EA" w:rsidRPr="009669EA">
        <w:rPr>
          <w:b/>
          <w:bCs/>
        </w:rPr>
        <w:t xml:space="preserve"> </w:t>
      </w:r>
    </w:p>
    <w:p w14:paraId="5686AE7E" w14:textId="143CD91E" w:rsidR="00826C6B" w:rsidRPr="00826C6B" w:rsidRDefault="00826C6B" w:rsidP="00826C6B">
      <w:pPr>
        <w:pStyle w:val="Default"/>
      </w:pPr>
      <w:r>
        <w:t xml:space="preserve">2022-2024 </w:t>
      </w:r>
      <w:r w:rsidRPr="00826C6B">
        <w:t>Grant-in-Aid for Scientific Research (C)</w:t>
      </w:r>
      <w:r>
        <w:t xml:space="preserve"> </w:t>
      </w:r>
      <w:r w:rsidRPr="00EF5D7B">
        <w:t>from the Ministry of Education, Culture, Sports, Science and Technology of Japan</w:t>
      </w:r>
    </w:p>
    <w:p w14:paraId="32F48AFF" w14:textId="3B30C6DA" w:rsidR="00826C6B" w:rsidRDefault="00826C6B" w:rsidP="00826C6B">
      <w:pPr>
        <w:pStyle w:val="Default"/>
      </w:pPr>
      <w:r>
        <w:t xml:space="preserve">2021-2022 </w:t>
      </w:r>
      <w:r w:rsidRPr="00826C6B">
        <w:t>Grant-in-Aid for Research Activity Start-up</w:t>
      </w:r>
      <w:r w:rsidRPr="00EF5D7B">
        <w:t xml:space="preserve"> from the Ministry of Education, Culture, Sports, Science and Technology of Japan</w:t>
      </w:r>
    </w:p>
    <w:p w14:paraId="0BAD23B1" w14:textId="225EA876" w:rsidR="00302092" w:rsidRDefault="00EF5D7B" w:rsidP="009669EA">
      <w:pPr>
        <w:pStyle w:val="Default"/>
      </w:pPr>
      <w:r>
        <w:t>2015-2018 Grant for Aid for young scientists</w:t>
      </w:r>
      <w:r w:rsidRPr="00EF5D7B">
        <w:t xml:space="preserve"> </w:t>
      </w:r>
      <w:r>
        <w:t>(B</w:t>
      </w:r>
      <w:r w:rsidRPr="00EF5D7B">
        <w:t>) from the Ministry of Education, Culture, Sports, Science and Technology of Japan</w:t>
      </w:r>
    </w:p>
    <w:p w14:paraId="0C3EEB03" w14:textId="77777777" w:rsidR="007C3588" w:rsidRPr="00AB7D0D" w:rsidRDefault="007C3588" w:rsidP="009669EA">
      <w:pPr>
        <w:pStyle w:val="Default"/>
      </w:pPr>
    </w:p>
    <w:p w14:paraId="64CA7DEC" w14:textId="77777777" w:rsidR="00CA7F7D" w:rsidRPr="007F7265" w:rsidRDefault="00CA7F7D" w:rsidP="009669EA">
      <w:pPr>
        <w:pStyle w:val="Default"/>
        <w:rPr>
          <w:b/>
        </w:rPr>
      </w:pPr>
      <w:r w:rsidRPr="007F7265">
        <w:rPr>
          <w:b/>
        </w:rPr>
        <w:t>Society</w:t>
      </w:r>
    </w:p>
    <w:p w14:paraId="474DAA8A" w14:textId="77777777" w:rsidR="00CA7F7D" w:rsidRDefault="00CA7F7D" w:rsidP="009669EA">
      <w:pPr>
        <w:pStyle w:val="Default"/>
      </w:pPr>
      <w:r>
        <w:t xml:space="preserve">American </w:t>
      </w:r>
      <w:r>
        <w:rPr>
          <w:rFonts w:hint="eastAsia"/>
        </w:rPr>
        <w:t>T</w:t>
      </w:r>
      <w:r>
        <w:t xml:space="preserve">horacic </w:t>
      </w:r>
      <w:r>
        <w:rPr>
          <w:rFonts w:hint="eastAsia"/>
        </w:rPr>
        <w:t>S</w:t>
      </w:r>
      <w:r w:rsidRPr="00CA7F7D">
        <w:t>ociety</w:t>
      </w:r>
    </w:p>
    <w:p w14:paraId="099447E1" w14:textId="77777777" w:rsidR="00CA7F7D" w:rsidRDefault="00CA7F7D" w:rsidP="009669EA">
      <w:pPr>
        <w:pStyle w:val="Default"/>
      </w:pPr>
      <w:r>
        <w:t xml:space="preserve">Japanese </w:t>
      </w:r>
      <w:r>
        <w:rPr>
          <w:rFonts w:hint="eastAsia"/>
        </w:rPr>
        <w:t>Respiratory Society</w:t>
      </w:r>
    </w:p>
    <w:p w14:paraId="18962AC1" w14:textId="6A85DA79" w:rsidR="00CA7F7D" w:rsidRDefault="00CA7F7D" w:rsidP="009669EA">
      <w:pPr>
        <w:pStyle w:val="Default"/>
      </w:pPr>
      <w:r>
        <w:rPr>
          <w:rFonts w:hint="eastAsia"/>
        </w:rPr>
        <w:t>Japanese Society of Internal Medicine</w:t>
      </w:r>
    </w:p>
    <w:p w14:paraId="2C1B4733" w14:textId="7B1C37E0" w:rsidR="00597289" w:rsidRDefault="00597289" w:rsidP="009669EA">
      <w:pPr>
        <w:pStyle w:val="Default"/>
      </w:pPr>
      <w:r>
        <w:rPr>
          <w:rFonts w:hint="eastAsia"/>
        </w:rPr>
        <w:t>Japan Society for Respiratory Endoscopy</w:t>
      </w:r>
    </w:p>
    <w:p w14:paraId="53F2E170" w14:textId="22211741" w:rsidR="00CA7F7D" w:rsidRDefault="00CA7F7D" w:rsidP="009669EA">
      <w:pPr>
        <w:pStyle w:val="Default"/>
      </w:pPr>
    </w:p>
    <w:p w14:paraId="27BF6FCA" w14:textId="77777777" w:rsidR="00CA7F7D" w:rsidRPr="007F7265" w:rsidRDefault="00CA7F7D" w:rsidP="009669EA">
      <w:pPr>
        <w:pStyle w:val="Default"/>
        <w:rPr>
          <w:b/>
        </w:rPr>
      </w:pPr>
      <w:r w:rsidRPr="007F7265">
        <w:rPr>
          <w:b/>
        </w:rPr>
        <w:t>Licensure</w:t>
      </w:r>
    </w:p>
    <w:p w14:paraId="763053A6" w14:textId="77777777" w:rsidR="00CA7F7D" w:rsidRDefault="00CA7F7D" w:rsidP="009669EA">
      <w:pPr>
        <w:pStyle w:val="Default"/>
      </w:pPr>
      <w:r w:rsidRPr="00CA7F7D">
        <w:t>Board Certified Member of the Japanese Respiratory Society</w:t>
      </w:r>
    </w:p>
    <w:p w14:paraId="3705FB25" w14:textId="77777777" w:rsidR="00CA7F7D" w:rsidRDefault="00CA7F7D" w:rsidP="009669EA">
      <w:pPr>
        <w:pStyle w:val="Default"/>
      </w:pPr>
      <w:r w:rsidRPr="00CA7F7D">
        <w:t>Fellow of the Japanese Society of Internal Medicine</w:t>
      </w:r>
    </w:p>
    <w:p w14:paraId="17B5C351" w14:textId="77777777" w:rsidR="00FA36CD" w:rsidRPr="007C3588" w:rsidRDefault="00FA36CD" w:rsidP="009669EA">
      <w:pPr>
        <w:pStyle w:val="Default"/>
      </w:pPr>
    </w:p>
    <w:p w14:paraId="3312B0AD" w14:textId="69984F7B" w:rsidR="009669EA" w:rsidRDefault="009669EA" w:rsidP="009669EA">
      <w:pPr>
        <w:pStyle w:val="Default"/>
        <w:rPr>
          <w:b/>
          <w:bCs/>
        </w:rPr>
      </w:pPr>
      <w:r w:rsidRPr="009669EA">
        <w:rPr>
          <w:b/>
          <w:bCs/>
        </w:rPr>
        <w:t>Publications</w:t>
      </w:r>
    </w:p>
    <w:p w14:paraId="10A34BAA" w14:textId="77777777" w:rsidR="00826C6B" w:rsidRDefault="00826C6B" w:rsidP="00826C6B">
      <w:pPr>
        <w:pStyle w:val="Default"/>
      </w:pPr>
      <w:r>
        <w:t>1</w:t>
      </w:r>
      <w:r>
        <w:tab/>
      </w:r>
      <w:proofErr w:type="spellStart"/>
      <w:r>
        <w:t>Umezawa</w:t>
      </w:r>
      <w:proofErr w:type="spellEnd"/>
      <w:r>
        <w:t xml:space="preserve"> N, Sasaki H, Furusawa H, et al. Development of vasculitis in a case with severe asthma treated with </w:t>
      </w:r>
      <w:proofErr w:type="spellStart"/>
      <w:r>
        <w:t>benralizumab</w:t>
      </w:r>
      <w:proofErr w:type="spellEnd"/>
      <w:r>
        <w:t xml:space="preserve"> and low-dose corticosteroid. </w:t>
      </w:r>
      <w:proofErr w:type="spellStart"/>
      <w:r>
        <w:t>Allergol</w:t>
      </w:r>
      <w:proofErr w:type="spellEnd"/>
      <w:r>
        <w:t xml:space="preserve"> Int 2022.</w:t>
      </w:r>
    </w:p>
    <w:p w14:paraId="639A772C" w14:textId="77777777" w:rsidR="00826C6B" w:rsidRDefault="00826C6B" w:rsidP="00826C6B">
      <w:pPr>
        <w:pStyle w:val="Default"/>
      </w:pPr>
      <w:r>
        <w:t>2</w:t>
      </w:r>
      <w:r>
        <w:tab/>
      </w:r>
      <w:proofErr w:type="spellStart"/>
      <w:r>
        <w:t>Sakashita</w:t>
      </w:r>
      <w:proofErr w:type="spellEnd"/>
      <w:r>
        <w:t xml:space="preserve"> H, </w:t>
      </w:r>
      <w:proofErr w:type="spellStart"/>
      <w:r>
        <w:t>Uchibori</w:t>
      </w:r>
      <w:proofErr w:type="spellEnd"/>
      <w:r>
        <w:t xml:space="preserve"> K, </w:t>
      </w:r>
      <w:proofErr w:type="spellStart"/>
      <w:r>
        <w:t>Jin</w:t>
      </w:r>
      <w:proofErr w:type="spellEnd"/>
      <w:r>
        <w:t xml:space="preserve"> Y, et al. A phase II feasibility study of carboplatin and nab-paclitaxel for advanced non-small cell lung cancer patients with interstitial lung disease (YLOG0114). </w:t>
      </w:r>
      <w:proofErr w:type="spellStart"/>
      <w:r>
        <w:t>Thorac</w:t>
      </w:r>
      <w:proofErr w:type="spellEnd"/>
      <w:r>
        <w:t xml:space="preserve"> Cancer </w:t>
      </w:r>
      <w:proofErr w:type="gramStart"/>
      <w:r>
        <w:t>2022;13:1267</w:t>
      </w:r>
      <w:proofErr w:type="gramEnd"/>
      <w:r>
        <w:t>-75.</w:t>
      </w:r>
    </w:p>
    <w:p w14:paraId="37DAB897" w14:textId="77777777" w:rsidR="00826C6B" w:rsidRDefault="00826C6B" w:rsidP="00826C6B">
      <w:pPr>
        <w:pStyle w:val="Default"/>
      </w:pPr>
      <w:r>
        <w:t>3</w:t>
      </w:r>
      <w:r>
        <w:tab/>
        <w:t xml:space="preserve">Murakami T, </w:t>
      </w:r>
      <w:proofErr w:type="spellStart"/>
      <w:r>
        <w:t>Iijima</w:t>
      </w:r>
      <w:proofErr w:type="spellEnd"/>
      <w:r>
        <w:t xml:space="preserve"> Y, Ando T, et al. Successful diagnosis of humidifier lung by individual provocation test to a responsible environment, a case report. Respiratory Medicine Case Reports 2022:101639.</w:t>
      </w:r>
    </w:p>
    <w:p w14:paraId="5CE83805" w14:textId="77777777" w:rsidR="00826C6B" w:rsidRDefault="00826C6B" w:rsidP="00826C6B">
      <w:pPr>
        <w:pStyle w:val="Default"/>
      </w:pPr>
      <w:r>
        <w:t>4</w:t>
      </w:r>
      <w:r>
        <w:tab/>
        <w:t xml:space="preserve">Kawamoto Y, </w:t>
      </w:r>
      <w:proofErr w:type="spellStart"/>
      <w:r>
        <w:t>Yatomi</w:t>
      </w:r>
      <w:proofErr w:type="spellEnd"/>
      <w:r>
        <w:t xml:space="preserve"> Y, Furusawa H, et al. Understanding the process of people with hypersensitivity pneumonitis implementing continuous antigen avoidance and their affecting situations: A grounded theory study. Journal of clinical nursing 2022.</w:t>
      </w:r>
    </w:p>
    <w:p w14:paraId="53B9F660" w14:textId="77777777" w:rsidR="00826C6B" w:rsidRDefault="00826C6B" w:rsidP="00826C6B">
      <w:pPr>
        <w:pStyle w:val="Default"/>
      </w:pPr>
      <w:r>
        <w:t>5</w:t>
      </w:r>
      <w:r>
        <w:tab/>
        <w:t xml:space="preserve">Furusawa H, Peljto AL, Walts AD, et al. Common idiopathic pulmonary fibrosis risk variants are associated with hypersensitivity pneumonitis. Thorax </w:t>
      </w:r>
      <w:proofErr w:type="gramStart"/>
      <w:r>
        <w:t>2022:thoraxjnl</w:t>
      </w:r>
      <w:proofErr w:type="gramEnd"/>
      <w:r>
        <w:t>-2021-217693.</w:t>
      </w:r>
    </w:p>
    <w:p w14:paraId="202DA38F" w14:textId="77777777" w:rsidR="00826C6B" w:rsidRDefault="00826C6B" w:rsidP="00826C6B">
      <w:pPr>
        <w:pStyle w:val="Default"/>
      </w:pPr>
      <w:r>
        <w:t>6</w:t>
      </w:r>
      <w:r>
        <w:tab/>
        <w:t xml:space="preserve">Uchida K, Furukawa A, </w:t>
      </w:r>
      <w:proofErr w:type="spellStart"/>
      <w:r>
        <w:t>Yoneyama</w:t>
      </w:r>
      <w:proofErr w:type="spellEnd"/>
      <w:r>
        <w:t xml:space="preserve"> A, et al. Propionibacterium </w:t>
      </w:r>
      <w:proofErr w:type="gramStart"/>
      <w:r>
        <w:t>acnes</w:t>
      </w:r>
      <w:proofErr w:type="gramEnd"/>
      <w:r>
        <w:t>-Derived Circulating Immune Complexes in Sarcoidosis Patients. Microorganisms 2021;9.</w:t>
      </w:r>
    </w:p>
    <w:p w14:paraId="11E860E5" w14:textId="77777777" w:rsidR="00826C6B" w:rsidRDefault="00826C6B" w:rsidP="00826C6B">
      <w:pPr>
        <w:pStyle w:val="Default"/>
      </w:pPr>
      <w:r>
        <w:t>7</w:t>
      </w:r>
      <w:r>
        <w:tab/>
        <w:t xml:space="preserve">Furusawa H, Cardwell JH, Okamoto T, et al. Chronic Hypersensitivity Pneumonitis, an Interstitial Lung Disease with Distinct Molecular Signatures. Am J Respir Crit Care Med </w:t>
      </w:r>
      <w:proofErr w:type="gramStart"/>
      <w:r>
        <w:t>2020;202:1430</w:t>
      </w:r>
      <w:proofErr w:type="gramEnd"/>
      <w:r>
        <w:t>-44.</w:t>
      </w:r>
    </w:p>
    <w:p w14:paraId="1AD9F0A9" w14:textId="77777777" w:rsidR="00826C6B" w:rsidRDefault="00826C6B" w:rsidP="00826C6B">
      <w:pPr>
        <w:pStyle w:val="Default"/>
      </w:pPr>
      <w:r>
        <w:t>8</w:t>
      </w:r>
      <w:r>
        <w:tab/>
      </w:r>
      <w:proofErr w:type="spellStart"/>
      <w:r>
        <w:t>Nukui</w:t>
      </w:r>
      <w:proofErr w:type="spellEnd"/>
      <w:r>
        <w:t xml:space="preserve"> Y, Miyazaki Y, </w:t>
      </w:r>
      <w:proofErr w:type="spellStart"/>
      <w:r>
        <w:t>Masuo</w:t>
      </w:r>
      <w:proofErr w:type="spellEnd"/>
      <w:r>
        <w:t xml:space="preserve"> M, et al. </w:t>
      </w:r>
      <w:proofErr w:type="spellStart"/>
      <w:r>
        <w:t>Periostin</w:t>
      </w:r>
      <w:proofErr w:type="spellEnd"/>
      <w:r>
        <w:t xml:space="preserve"> as a predictor of prognosis in chronic bird-related hypersensitivity pneumonitis. </w:t>
      </w:r>
      <w:proofErr w:type="spellStart"/>
      <w:r>
        <w:t>Allergol</w:t>
      </w:r>
      <w:proofErr w:type="spellEnd"/>
      <w:r>
        <w:t xml:space="preserve"> Int 2019.</w:t>
      </w:r>
    </w:p>
    <w:p w14:paraId="35F2311A" w14:textId="77777777" w:rsidR="00826C6B" w:rsidRDefault="00826C6B" w:rsidP="00826C6B">
      <w:pPr>
        <w:pStyle w:val="Default"/>
      </w:pPr>
      <w:r>
        <w:t>9</w:t>
      </w:r>
      <w:r>
        <w:tab/>
        <w:t xml:space="preserve">Moore C, </w:t>
      </w:r>
      <w:proofErr w:type="spellStart"/>
      <w:r>
        <w:t>Blumhagen</w:t>
      </w:r>
      <w:proofErr w:type="spellEnd"/>
      <w:r>
        <w:t xml:space="preserve"> RZ, Yang IV, et al. Resequencing Study Confirms That Host Defense and Cell Senescence Gene Variants Contribute to the Risk of Idiopathic Pulmonary Fibrosis. Am J Respir Crit Care Med </w:t>
      </w:r>
      <w:proofErr w:type="gramStart"/>
      <w:r>
        <w:t>2019;200:199</w:t>
      </w:r>
      <w:proofErr w:type="gramEnd"/>
      <w:r>
        <w:t>-208.</w:t>
      </w:r>
    </w:p>
    <w:p w14:paraId="275284A5" w14:textId="77777777" w:rsidR="00826C6B" w:rsidRDefault="00826C6B" w:rsidP="00826C6B">
      <w:pPr>
        <w:pStyle w:val="Default"/>
      </w:pPr>
      <w:r>
        <w:t>10</w:t>
      </w:r>
      <w:r>
        <w:tab/>
        <w:t xml:space="preserve">Inoue Y, Ishizuka M, Furusawa H, et al. Acute inflammatory and immunologic responses against antigen in chronic bird-related hypersensitivity pneumonitis. </w:t>
      </w:r>
      <w:proofErr w:type="spellStart"/>
      <w:r>
        <w:t>Allergol</w:t>
      </w:r>
      <w:proofErr w:type="spellEnd"/>
      <w:r>
        <w:t xml:space="preserve"> Int 2019.</w:t>
      </w:r>
    </w:p>
    <w:p w14:paraId="23B76B62" w14:textId="77777777" w:rsidR="00826C6B" w:rsidRDefault="00826C6B" w:rsidP="00826C6B">
      <w:pPr>
        <w:pStyle w:val="Default"/>
      </w:pPr>
      <w:r>
        <w:lastRenderedPageBreak/>
        <w:t>11</w:t>
      </w:r>
      <w:r>
        <w:tab/>
        <w:t xml:space="preserve">Shimada S, Furusawa H, Ishikawa T, et al. Development of mediastinal adenitis six weeks after endobronchial ultrasound-guided transbronchial needle aspiration. Respir Med Case Rep </w:t>
      </w:r>
      <w:proofErr w:type="gramStart"/>
      <w:r>
        <w:t>2018;25:161</w:t>
      </w:r>
      <w:proofErr w:type="gramEnd"/>
      <w:r>
        <w:t>-4.</w:t>
      </w:r>
    </w:p>
    <w:p w14:paraId="4E9F6658" w14:textId="77777777" w:rsidR="00826C6B" w:rsidRDefault="00826C6B" w:rsidP="00826C6B">
      <w:pPr>
        <w:pStyle w:val="Default"/>
      </w:pPr>
      <w:r>
        <w:t>12</w:t>
      </w:r>
      <w:r>
        <w:tab/>
        <w:t xml:space="preserve">Shibata S, Furusawa H, </w:t>
      </w:r>
      <w:proofErr w:type="spellStart"/>
      <w:r>
        <w:t>Inase</w:t>
      </w:r>
      <w:proofErr w:type="spellEnd"/>
      <w:r>
        <w:t xml:space="preserve"> N. Pirfenidone in chronic hypersensitivity pneumonitis: a real-life experience. Sarcoidosis </w:t>
      </w:r>
      <w:proofErr w:type="spellStart"/>
      <w:r>
        <w:t>Vasc</w:t>
      </w:r>
      <w:proofErr w:type="spellEnd"/>
      <w:r>
        <w:t xml:space="preserve"> Diffuse Lung Dis </w:t>
      </w:r>
      <w:proofErr w:type="gramStart"/>
      <w:r>
        <w:t>2018;35:139</w:t>
      </w:r>
      <w:proofErr w:type="gramEnd"/>
      <w:r>
        <w:t>-42.</w:t>
      </w:r>
    </w:p>
    <w:p w14:paraId="54260C58" w14:textId="77777777" w:rsidR="00826C6B" w:rsidRDefault="00826C6B" w:rsidP="00826C6B">
      <w:pPr>
        <w:pStyle w:val="Default"/>
      </w:pPr>
      <w:r>
        <w:t>13</w:t>
      </w:r>
      <w:r>
        <w:tab/>
      </w:r>
      <w:proofErr w:type="spellStart"/>
      <w:r>
        <w:t>Nukui</w:t>
      </w:r>
      <w:proofErr w:type="spellEnd"/>
      <w:r>
        <w:t xml:space="preserve"> Y, Miyazaki Y, </w:t>
      </w:r>
      <w:proofErr w:type="spellStart"/>
      <w:r>
        <w:t>Suhara</w:t>
      </w:r>
      <w:proofErr w:type="spellEnd"/>
      <w:r>
        <w:t xml:space="preserve"> K, et al. Identification of apolipoprotein A-I in BALF as a biomarker of sarcoidosis. Sarcoidosis </w:t>
      </w:r>
      <w:proofErr w:type="spellStart"/>
      <w:r>
        <w:t>Vasc</w:t>
      </w:r>
      <w:proofErr w:type="spellEnd"/>
      <w:r>
        <w:t xml:space="preserve"> Diffuse Lung Dis </w:t>
      </w:r>
      <w:proofErr w:type="gramStart"/>
      <w:r>
        <w:t>2018;35:5</w:t>
      </w:r>
      <w:proofErr w:type="gramEnd"/>
      <w:r>
        <w:t>-15.</w:t>
      </w:r>
    </w:p>
    <w:p w14:paraId="52B465A8" w14:textId="77777777" w:rsidR="00826C6B" w:rsidRDefault="00826C6B" w:rsidP="00826C6B">
      <w:pPr>
        <w:pStyle w:val="Default"/>
      </w:pPr>
      <w:r>
        <w:t>14</w:t>
      </w:r>
      <w:r>
        <w:tab/>
        <w:t xml:space="preserve">Furusawa H, </w:t>
      </w:r>
      <w:proofErr w:type="spellStart"/>
      <w:r>
        <w:t>Masuo</w:t>
      </w:r>
      <w:proofErr w:type="spellEnd"/>
      <w:r>
        <w:t xml:space="preserve"> M, </w:t>
      </w:r>
      <w:proofErr w:type="spellStart"/>
      <w:r>
        <w:t>Nukui</w:t>
      </w:r>
      <w:proofErr w:type="spellEnd"/>
      <w:r>
        <w:t xml:space="preserve"> Y, et al. Other Diffuse Lung Diseases: Diffuse Cystic Lung Diseases (LAM, TSC, BHD), Sarcoidosis, Pulmonary Alveolar Proteinosis, and Pulmonary Alveolar Microlithiasis—What Are the Roles of Genetic Factors in the Pathogenesis of These Diseases? Clinical Relevance of Genetic Factors in Pulmonary Diseases: Springer, Singapore 2018:135-60.</w:t>
      </w:r>
    </w:p>
    <w:p w14:paraId="6DACC821" w14:textId="77777777" w:rsidR="00826C6B" w:rsidRDefault="00826C6B" w:rsidP="00826C6B">
      <w:pPr>
        <w:pStyle w:val="Default"/>
      </w:pPr>
      <w:r>
        <w:t>15</w:t>
      </w:r>
      <w:r>
        <w:tab/>
        <w:t xml:space="preserve">Shirai T, Furusawa H, Furukawa A, et al. Protein antigen of bird-related hypersensitivity pneumonitis in pigeon serum and dropping. Respir Res </w:t>
      </w:r>
      <w:proofErr w:type="gramStart"/>
      <w:r>
        <w:t>2017;18:65</w:t>
      </w:r>
      <w:proofErr w:type="gramEnd"/>
      <w:r>
        <w:t>.</w:t>
      </w:r>
    </w:p>
    <w:p w14:paraId="18867B9F" w14:textId="77777777" w:rsidR="00826C6B" w:rsidRDefault="00826C6B" w:rsidP="00826C6B">
      <w:pPr>
        <w:pStyle w:val="Default"/>
      </w:pPr>
      <w:r>
        <w:t>16</w:t>
      </w:r>
      <w:r>
        <w:tab/>
        <w:t xml:space="preserve">Furusawa H, </w:t>
      </w:r>
      <w:proofErr w:type="spellStart"/>
      <w:r>
        <w:t>Sugiura</w:t>
      </w:r>
      <w:proofErr w:type="spellEnd"/>
      <w:r>
        <w:t xml:space="preserve"> M, </w:t>
      </w:r>
      <w:proofErr w:type="spellStart"/>
      <w:r>
        <w:t>Mitaka</w:t>
      </w:r>
      <w:proofErr w:type="spellEnd"/>
      <w:r>
        <w:t xml:space="preserve"> C, et al. Direct hemoperfusion with polymyxin B-immobilized </w:t>
      </w:r>
      <w:proofErr w:type="spellStart"/>
      <w:r>
        <w:t>fibre</w:t>
      </w:r>
      <w:proofErr w:type="spellEnd"/>
      <w:r>
        <w:t xml:space="preserve"> treatment for acute exacerbation of interstitial pneumonia. Respirology </w:t>
      </w:r>
      <w:proofErr w:type="gramStart"/>
      <w:r>
        <w:t>2017;22:1357</w:t>
      </w:r>
      <w:proofErr w:type="gramEnd"/>
      <w:r>
        <w:t>-62.</w:t>
      </w:r>
    </w:p>
    <w:p w14:paraId="132E1407" w14:textId="7A41504F" w:rsidR="00597289" w:rsidRPr="00597289" w:rsidRDefault="00826C6B" w:rsidP="00826C6B">
      <w:pPr>
        <w:pStyle w:val="Default"/>
      </w:pPr>
      <w:r>
        <w:t>17</w:t>
      </w:r>
      <w:r>
        <w:tab/>
        <w:t xml:space="preserve">Chiba S, Tsuchiya K, Akashi T, et al. Chronic Hypersensitivity Pneumonitis </w:t>
      </w:r>
      <w:proofErr w:type="gramStart"/>
      <w:r>
        <w:t>With</w:t>
      </w:r>
      <w:proofErr w:type="gramEnd"/>
      <w:r>
        <w:t xml:space="preserve"> a Usual Interstitial Pneumonia-Like Pattern: Correlation Between Histopathologic and Clinical Findings. Chest </w:t>
      </w:r>
      <w:proofErr w:type="gramStart"/>
      <w:r>
        <w:t>2016;149:1473</w:t>
      </w:r>
      <w:proofErr w:type="gramEnd"/>
      <w:r>
        <w:t>-81.</w:t>
      </w:r>
    </w:p>
    <w:sectPr w:rsidR="00597289" w:rsidRPr="00597289" w:rsidSect="009669EA">
      <w:pgSz w:w="12242" w:h="15842" w:code="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9C71" w14:textId="77777777" w:rsidR="00430F77" w:rsidRDefault="00430F77" w:rsidP="00146D3A">
      <w:r>
        <w:separator/>
      </w:r>
    </w:p>
  </w:endnote>
  <w:endnote w:type="continuationSeparator" w:id="0">
    <w:p w14:paraId="08D40DD3" w14:textId="77777777" w:rsidR="00430F77" w:rsidRDefault="00430F77" w:rsidP="001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8760" w14:textId="77777777" w:rsidR="00430F77" w:rsidRDefault="00430F77" w:rsidP="00146D3A">
      <w:r>
        <w:separator/>
      </w:r>
    </w:p>
  </w:footnote>
  <w:footnote w:type="continuationSeparator" w:id="0">
    <w:p w14:paraId="22B4C38E" w14:textId="77777777" w:rsidR="00430F77" w:rsidRDefault="00430F77" w:rsidP="0014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EA"/>
    <w:rsid w:val="000457B1"/>
    <w:rsid w:val="00055EDB"/>
    <w:rsid w:val="00100856"/>
    <w:rsid w:val="00146D3A"/>
    <w:rsid w:val="001A25E5"/>
    <w:rsid w:val="00231012"/>
    <w:rsid w:val="00264E60"/>
    <w:rsid w:val="002672C1"/>
    <w:rsid w:val="002A4A80"/>
    <w:rsid w:val="002F1621"/>
    <w:rsid w:val="00302092"/>
    <w:rsid w:val="003056B3"/>
    <w:rsid w:val="00354A51"/>
    <w:rsid w:val="003727C2"/>
    <w:rsid w:val="00380AFC"/>
    <w:rsid w:val="003A43E1"/>
    <w:rsid w:val="00421F6E"/>
    <w:rsid w:val="00430F77"/>
    <w:rsid w:val="00481193"/>
    <w:rsid w:val="004C7DCA"/>
    <w:rsid w:val="00516514"/>
    <w:rsid w:val="00526E7B"/>
    <w:rsid w:val="00597289"/>
    <w:rsid w:val="005A1C02"/>
    <w:rsid w:val="006E71C2"/>
    <w:rsid w:val="00775120"/>
    <w:rsid w:val="007C3588"/>
    <w:rsid w:val="007F7265"/>
    <w:rsid w:val="00826C6B"/>
    <w:rsid w:val="009669EA"/>
    <w:rsid w:val="0098620E"/>
    <w:rsid w:val="009C75ED"/>
    <w:rsid w:val="00AB3FE5"/>
    <w:rsid w:val="00AB7D0D"/>
    <w:rsid w:val="00AF6531"/>
    <w:rsid w:val="00B0106D"/>
    <w:rsid w:val="00B33773"/>
    <w:rsid w:val="00B37A5D"/>
    <w:rsid w:val="00B74DC4"/>
    <w:rsid w:val="00C16FE6"/>
    <w:rsid w:val="00C518A1"/>
    <w:rsid w:val="00C74214"/>
    <w:rsid w:val="00C83F62"/>
    <w:rsid w:val="00CA7F7D"/>
    <w:rsid w:val="00CD0668"/>
    <w:rsid w:val="00CF15C1"/>
    <w:rsid w:val="00E65DE2"/>
    <w:rsid w:val="00EF5D7B"/>
    <w:rsid w:val="00F71AF6"/>
    <w:rsid w:val="00FA36CD"/>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0F090"/>
  <w15:docId w15:val="{EF31678D-992E-4DB4-B458-388EC1F1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69EA"/>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9669EA"/>
    <w:rPr>
      <w:color w:val="0563C1" w:themeColor="hyperlink"/>
      <w:u w:val="single"/>
    </w:rPr>
  </w:style>
  <w:style w:type="paragraph" w:styleId="a4">
    <w:name w:val="Balloon Text"/>
    <w:basedOn w:val="a"/>
    <w:link w:val="a5"/>
    <w:uiPriority w:val="99"/>
    <w:semiHidden/>
    <w:unhideWhenUsed/>
    <w:rsid w:val="00CA7F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7F7D"/>
    <w:rPr>
      <w:rFonts w:asciiTheme="majorHAnsi" w:eastAsiaTheme="majorEastAsia" w:hAnsiTheme="majorHAnsi" w:cstheme="majorBidi"/>
      <w:sz w:val="18"/>
      <w:szCs w:val="18"/>
    </w:rPr>
  </w:style>
  <w:style w:type="paragraph" w:styleId="a6">
    <w:name w:val="header"/>
    <w:basedOn w:val="a"/>
    <w:link w:val="a7"/>
    <w:uiPriority w:val="99"/>
    <w:unhideWhenUsed/>
    <w:rsid w:val="00146D3A"/>
    <w:pPr>
      <w:tabs>
        <w:tab w:val="center" w:pos="4419"/>
        <w:tab w:val="right" w:pos="8838"/>
      </w:tabs>
    </w:pPr>
  </w:style>
  <w:style w:type="character" w:customStyle="1" w:styleId="a7">
    <w:name w:val="ヘッダー (文字)"/>
    <w:basedOn w:val="a0"/>
    <w:link w:val="a6"/>
    <w:uiPriority w:val="99"/>
    <w:rsid w:val="00146D3A"/>
  </w:style>
  <w:style w:type="paragraph" w:styleId="a8">
    <w:name w:val="footer"/>
    <w:basedOn w:val="a"/>
    <w:link w:val="a9"/>
    <w:uiPriority w:val="99"/>
    <w:unhideWhenUsed/>
    <w:rsid w:val="00146D3A"/>
    <w:pPr>
      <w:tabs>
        <w:tab w:val="center" w:pos="4419"/>
        <w:tab w:val="right" w:pos="8838"/>
      </w:tabs>
    </w:pPr>
  </w:style>
  <w:style w:type="character" w:customStyle="1" w:styleId="a9">
    <w:name w:val="フッター (文字)"/>
    <w:basedOn w:val="a0"/>
    <w:link w:val="a8"/>
    <w:uiPriority w:val="99"/>
    <w:rsid w:val="0014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722</Words>
  <Characters>4118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古澤春彦</dc:creator>
  <cp:lastModifiedBy>古澤　春彦</cp:lastModifiedBy>
  <cp:revision>5</cp:revision>
  <dcterms:created xsi:type="dcterms:W3CDTF">2022-08-27T12:17:00Z</dcterms:created>
  <dcterms:modified xsi:type="dcterms:W3CDTF">2022-09-14T00:09:00Z</dcterms:modified>
</cp:coreProperties>
</file>