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2F4" w:rsidRPr="004512F4" w:rsidRDefault="004512F4" w:rsidP="004512F4">
      <w:r w:rsidRPr="004512F4">
        <w:rPr>
          <w:b/>
          <w:bCs/>
        </w:rPr>
        <w:t xml:space="preserve">Lateral Ligament </w:t>
      </w:r>
      <w:r>
        <w:rPr>
          <w:b/>
          <w:bCs/>
        </w:rPr>
        <w:t>Repair</w:t>
      </w:r>
      <w:r w:rsidRPr="004512F4">
        <w:rPr>
          <w:b/>
          <w:bCs/>
        </w:rPr>
        <w:t xml:space="preserve"> &amp; </w:t>
      </w:r>
      <w:proofErr w:type="spellStart"/>
      <w:r w:rsidRPr="004512F4">
        <w:rPr>
          <w:b/>
          <w:bCs/>
        </w:rPr>
        <w:t>Microfracture</w:t>
      </w:r>
      <w:proofErr w:type="spellEnd"/>
      <w:r w:rsidRPr="004512F4">
        <w:rPr>
          <w:b/>
          <w:bCs/>
        </w:rPr>
        <w:t xml:space="preserve"> Protocol</w:t>
      </w:r>
    </w:p>
    <w:p w:rsidR="004512F4" w:rsidRPr="004512F4" w:rsidRDefault="004512F4" w:rsidP="004512F4">
      <w:r w:rsidRPr="004512F4">
        <w:rPr>
          <w:b/>
          <w:bCs/>
        </w:rPr>
        <w:t>Dr. Marissa D. Jamieson</w:t>
      </w:r>
    </w:p>
    <w:p w:rsidR="004512F4" w:rsidRPr="004512F4" w:rsidRDefault="004512F4" w:rsidP="004512F4">
      <w:r w:rsidRPr="004512F4">
        <w:t>A few key points:</w:t>
      </w:r>
    </w:p>
    <w:p w:rsidR="004512F4" w:rsidRPr="004512F4" w:rsidRDefault="004512F4" w:rsidP="004512F4">
      <w:pPr>
        <w:numPr>
          <w:ilvl w:val="0"/>
          <w:numId w:val="1"/>
        </w:numPr>
      </w:pPr>
      <w:r w:rsidRPr="004512F4">
        <w:t xml:space="preserve">No forced or aggressive passive inversion and plantarflexion to protect lateral repair. Avoid any pain laterally along ligament repair. </w:t>
      </w:r>
    </w:p>
    <w:tbl>
      <w:tblPr>
        <w:tblW w:w="8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1"/>
        <w:gridCol w:w="1343"/>
        <w:gridCol w:w="1220"/>
        <w:gridCol w:w="1324"/>
        <w:gridCol w:w="3527"/>
      </w:tblGrid>
      <w:tr w:rsidR="004512F4" w:rsidRPr="004512F4" w:rsidTr="004512F4">
        <w:trPr>
          <w:trHeight w:val="719"/>
          <w:tblCellSpacing w:w="15" w:type="dxa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proofErr w:type="spellStart"/>
            <w:r w:rsidRPr="004512F4">
              <w:rPr>
                <w:b/>
                <w:bCs/>
              </w:rPr>
              <w:t>Post operative</w:t>
            </w:r>
            <w:proofErr w:type="spellEnd"/>
            <w:r w:rsidRPr="004512F4">
              <w:rPr>
                <w:b/>
                <w:bCs/>
              </w:rPr>
              <w:t xml:space="preserve"> Timeline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t>ROM orders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t>Assistive Device/</w:t>
            </w:r>
          </w:p>
          <w:p w:rsidR="004512F4" w:rsidRPr="004512F4" w:rsidRDefault="004512F4" w:rsidP="004512F4">
            <w:r w:rsidRPr="004512F4">
              <w:rPr>
                <w:b/>
                <w:bCs/>
              </w:rPr>
              <w:t>Footwear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t>Weight Bearing Orders</w:t>
            </w:r>
          </w:p>
        </w:tc>
        <w:tc>
          <w:tcPr>
            <w:tcW w:w="40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t xml:space="preserve">Rehabilitation Recommendations </w:t>
            </w:r>
          </w:p>
          <w:p w:rsidR="004512F4" w:rsidRPr="004512F4" w:rsidRDefault="004512F4" w:rsidP="004512F4">
            <w:r w:rsidRPr="004512F4">
              <w:rPr>
                <w:b/>
                <w:bCs/>
              </w:rPr>
              <w:t>Reference Criteria for Progression to help set specific goals for advancement through rehab</w:t>
            </w:r>
          </w:p>
        </w:tc>
      </w:tr>
      <w:tr w:rsidR="004512F4" w:rsidRPr="004512F4" w:rsidTr="004512F4">
        <w:trPr>
          <w:trHeight w:val="360"/>
          <w:tblCellSpacing w:w="15" w:type="dxa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t>0-10 Days</w:t>
            </w:r>
          </w:p>
        </w:tc>
        <w:tc>
          <w:tcPr>
            <w:tcW w:w="223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Immobilized in Splint</w:t>
            </w:r>
          </w:p>
        </w:tc>
        <w:tc>
          <w:tcPr>
            <w:tcW w:w="533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Non-weight bearing</w:t>
            </w:r>
          </w:p>
        </w:tc>
      </w:tr>
      <w:tr w:rsidR="004512F4" w:rsidRPr="004512F4" w:rsidTr="004512F4">
        <w:trPr>
          <w:trHeight w:val="1179"/>
          <w:tblCellSpacing w:w="15" w:type="dxa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t>0-6 Weeks</w:t>
            </w:r>
          </w:p>
          <w:p w:rsidR="004512F4" w:rsidRPr="004512F4" w:rsidRDefault="004512F4" w:rsidP="004512F4">
            <w:r w:rsidRPr="004512F4">
              <w:rPr>
                <w:b/>
                <w:bCs/>
              </w:rPr>
              <w:t>ROM/ Muscle Activation Phase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 xml:space="preserve">Full pain free AROM. </w:t>
            </w:r>
          </w:p>
          <w:p w:rsidR="004512F4" w:rsidRPr="004512F4" w:rsidRDefault="004512F4" w:rsidP="004512F4">
            <w:r w:rsidRPr="004512F4">
              <w:t xml:space="preserve">*No aggressive passive PF or INV x 6 weeks. 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Boot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 NWB</w:t>
            </w:r>
            <w:r>
              <w:t>-</w:t>
            </w:r>
            <w:proofErr w:type="spellStart"/>
            <w:r w:rsidRPr="004512F4">
              <w:t>ing</w:t>
            </w:r>
            <w:proofErr w:type="spellEnd"/>
            <w:r w:rsidRPr="004512F4">
              <w:t xml:space="preserve">. Please follow schedule given by Dr. </w:t>
            </w:r>
            <w:r>
              <w:t>Jamieson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Restore full AROM/ AAROM mindful of (PF/INV)</w:t>
            </w:r>
            <w:r w:rsidRPr="004512F4">
              <w:br/>
              <w:t>Soft Tissue Mobilization</w:t>
            </w:r>
            <w:r w:rsidRPr="004512F4">
              <w:br/>
              <w:t>Joint Mobilizations: Gr I/II</w:t>
            </w:r>
            <w:r w:rsidRPr="004512F4">
              <w:br/>
              <w:t>Pool Therapy once incisions are completely closed –deep water only</w:t>
            </w:r>
            <w:r w:rsidRPr="004512F4">
              <w:br/>
              <w:t>Gait training</w:t>
            </w:r>
          </w:p>
          <w:p w:rsidR="004512F4" w:rsidRPr="004512F4" w:rsidRDefault="004512F4" w:rsidP="004512F4">
            <w:r w:rsidRPr="004512F4">
              <w:t xml:space="preserve">Intrinsic strengthening: short arch and long flexor </w:t>
            </w:r>
            <w:proofErr w:type="spellStart"/>
            <w:r w:rsidRPr="004512F4">
              <w:t>intrinsic</w:t>
            </w:r>
            <w:r>
              <w:t>s</w:t>
            </w:r>
            <w:proofErr w:type="spellEnd"/>
          </w:p>
        </w:tc>
      </w:tr>
      <w:tr w:rsidR="004512F4" w:rsidRPr="004512F4" w:rsidTr="004512F4">
        <w:trPr>
          <w:trHeight w:val="1741"/>
          <w:tblCellSpacing w:w="15" w:type="dxa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t>6- Weeks to 4 months</w:t>
            </w:r>
          </w:p>
          <w:p w:rsidR="004512F4" w:rsidRPr="004512F4" w:rsidRDefault="004512F4" w:rsidP="004512F4">
            <w:r w:rsidRPr="004512F4">
              <w:rPr>
                <w:b/>
                <w:bCs/>
              </w:rPr>
              <w:t>Endurance and Strength Phase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Restore full ankle ROM all directions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Boot or</w:t>
            </w:r>
          </w:p>
          <w:p w:rsidR="004512F4" w:rsidRPr="004512F4" w:rsidRDefault="004512F4" w:rsidP="004512F4">
            <w:r w:rsidRPr="004512F4">
              <w:t>Supportive Shoe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 xml:space="preserve"> Progressive weight bearing. Please follow schedule given by Dr. </w:t>
            </w:r>
            <w:r>
              <w:t>Jamieson</w:t>
            </w:r>
            <w:bookmarkStart w:id="0" w:name="_GoBack"/>
            <w:bookmarkEnd w:id="0"/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Restore full Range of Motion:</w:t>
            </w:r>
          </w:p>
          <w:p w:rsidR="004512F4" w:rsidRPr="004512F4" w:rsidRDefault="004512F4" w:rsidP="004512F4">
            <w:pPr>
              <w:numPr>
                <w:ilvl w:val="0"/>
                <w:numId w:val="2"/>
              </w:numPr>
            </w:pPr>
            <w:r w:rsidRPr="004512F4">
              <w:t>Soft tissue mobilization</w:t>
            </w:r>
          </w:p>
          <w:p w:rsidR="004512F4" w:rsidRPr="004512F4" w:rsidRDefault="004512F4" w:rsidP="004512F4">
            <w:pPr>
              <w:numPr>
                <w:ilvl w:val="0"/>
                <w:numId w:val="2"/>
              </w:numPr>
            </w:pPr>
            <w:r w:rsidRPr="004512F4">
              <w:t>Joint Mobilizations: Gr III/IV as indicated</w:t>
            </w:r>
          </w:p>
          <w:p w:rsidR="004512F4" w:rsidRPr="004512F4" w:rsidRDefault="004512F4" w:rsidP="004512F4">
            <w:r w:rsidRPr="004512F4">
              <w:br/>
              <w:t xml:space="preserve">Pool Therapy </w:t>
            </w:r>
          </w:p>
          <w:p w:rsidR="004512F4" w:rsidRPr="004512F4" w:rsidRDefault="004512F4" w:rsidP="004512F4">
            <w:r w:rsidRPr="004512F4">
              <w:t xml:space="preserve">Stationary Bike – once at 50% </w:t>
            </w:r>
            <w:proofErr w:type="spellStart"/>
            <w:r w:rsidRPr="004512F4">
              <w:t>WBing</w:t>
            </w:r>
            <w:proofErr w:type="spellEnd"/>
            <w:r w:rsidRPr="004512F4">
              <w:t xml:space="preserve"> status</w:t>
            </w:r>
            <w:r w:rsidRPr="004512F4">
              <w:br/>
              <w:t>Gait Training: according to weight bearing progression</w:t>
            </w:r>
            <w:r w:rsidRPr="004512F4">
              <w:br/>
              <w:t xml:space="preserve">Proprioception/Balance Progression once full </w:t>
            </w:r>
            <w:proofErr w:type="spellStart"/>
            <w:r w:rsidRPr="004512F4">
              <w:t>WBing</w:t>
            </w:r>
            <w:proofErr w:type="spellEnd"/>
            <w:r w:rsidRPr="004512F4">
              <w:t xml:space="preserve">- ensure proper arch control. </w:t>
            </w:r>
            <w:r w:rsidRPr="004512F4">
              <w:br/>
              <w:t xml:space="preserve">Squat Progression/ Heel Raise Progression/ CKC strength once full </w:t>
            </w:r>
            <w:proofErr w:type="spellStart"/>
            <w:r w:rsidRPr="004512F4">
              <w:t>WBing</w:t>
            </w:r>
            <w:proofErr w:type="spellEnd"/>
          </w:p>
          <w:p w:rsidR="004512F4" w:rsidRPr="004512F4" w:rsidRDefault="004512F4" w:rsidP="004512F4">
            <w:r w:rsidRPr="004512F4">
              <w:lastRenderedPageBreak/>
              <w:t>Begin desired / appropriate cardiovascular exercise</w:t>
            </w:r>
          </w:p>
        </w:tc>
      </w:tr>
      <w:tr w:rsidR="004512F4" w:rsidRPr="004512F4" w:rsidTr="004512F4">
        <w:trPr>
          <w:trHeight w:val="2173"/>
          <w:tblCellSpacing w:w="15" w:type="dxa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lastRenderedPageBreak/>
              <w:t>3 - 6 months</w:t>
            </w:r>
          </w:p>
          <w:p w:rsidR="004512F4" w:rsidRPr="004512F4" w:rsidRDefault="004512F4" w:rsidP="004512F4">
            <w:r w:rsidRPr="004512F4">
              <w:rPr>
                <w:b/>
                <w:bCs/>
              </w:rPr>
              <w:t>Muscle Strength and Power Phase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Regain symmetrical ROM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Supportive Shoe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No restrictions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 xml:space="preserve">ROM should be fully restored at this point. If not, continue to work on functional dorsiflexion and plantarflexion. </w:t>
            </w:r>
            <w:r w:rsidRPr="004512F4">
              <w:br/>
              <w:t>Soft tissue mobilization</w:t>
            </w:r>
          </w:p>
          <w:p w:rsidR="004512F4" w:rsidRPr="004512F4" w:rsidRDefault="004512F4" w:rsidP="004512F4">
            <w:pPr>
              <w:numPr>
                <w:ilvl w:val="0"/>
                <w:numId w:val="3"/>
              </w:numPr>
            </w:pPr>
            <w:r w:rsidRPr="004512F4">
              <w:t>Joint Mobilizations: Gr III/IV as indicated</w:t>
            </w:r>
          </w:p>
          <w:p w:rsidR="004512F4" w:rsidRPr="004512F4" w:rsidRDefault="004512F4" w:rsidP="004512F4">
            <w:r w:rsidRPr="004512F4">
              <w:br/>
              <w:t>Pool – can perform more advanced strength work in pool</w:t>
            </w:r>
            <w:r w:rsidRPr="004512F4">
              <w:br/>
              <w:t>Balance/proprioception progression</w:t>
            </w:r>
            <w:r w:rsidRPr="004512F4">
              <w:br/>
              <w:t>Squat/ Heel Raise progression/CKC strength: adding weight as appropriate</w:t>
            </w:r>
          </w:p>
          <w:p w:rsidR="004512F4" w:rsidRPr="004512F4" w:rsidRDefault="004512F4" w:rsidP="004512F4">
            <w:r w:rsidRPr="004512F4">
              <w:t xml:space="preserve">Athlete progressing with desired cardiovascular training. </w:t>
            </w:r>
          </w:p>
        </w:tc>
      </w:tr>
      <w:tr w:rsidR="004512F4" w:rsidRPr="004512F4" w:rsidTr="004512F4">
        <w:trPr>
          <w:trHeight w:val="64"/>
          <w:tblCellSpacing w:w="15" w:type="dxa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77BB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rPr>
                <w:b/>
                <w:bCs/>
              </w:rPr>
              <w:t xml:space="preserve">6-9 Months </w:t>
            </w:r>
          </w:p>
          <w:p w:rsidR="004512F4" w:rsidRPr="004512F4" w:rsidRDefault="004512F4" w:rsidP="004512F4">
            <w:r w:rsidRPr="004512F4">
              <w:rPr>
                <w:b/>
                <w:bCs/>
              </w:rPr>
              <w:t>Power and Return to Sport Phase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Regain symmetrical ROM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Supportive shoe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 xml:space="preserve">No restrictions </w:t>
            </w:r>
          </w:p>
        </w:tc>
        <w:tc>
          <w:tcPr>
            <w:tcW w:w="407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2F4" w:rsidRPr="004512F4" w:rsidRDefault="004512F4" w:rsidP="004512F4">
            <w:r w:rsidRPr="004512F4">
              <w:t>Should be returning to typical strength routine in gym, cardio progression.</w:t>
            </w:r>
            <w:r w:rsidRPr="004512F4">
              <w:br/>
              <w:t xml:space="preserve">Please refer to criteria for progression, achieve goals in strength category before initiating running and agility progression. </w:t>
            </w:r>
            <w:r w:rsidRPr="004512F4">
              <w:br/>
            </w:r>
          </w:p>
        </w:tc>
      </w:tr>
    </w:tbl>
    <w:p w:rsidR="004E35DA" w:rsidRDefault="004512F4"/>
    <w:sectPr w:rsidR="004E3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25502"/>
    <w:multiLevelType w:val="multilevel"/>
    <w:tmpl w:val="D5C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D367DC"/>
    <w:multiLevelType w:val="multilevel"/>
    <w:tmpl w:val="4A82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94FAD"/>
    <w:multiLevelType w:val="multilevel"/>
    <w:tmpl w:val="E256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2F4"/>
    <w:rsid w:val="004512F4"/>
    <w:rsid w:val="008035A0"/>
    <w:rsid w:val="00F3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E255F"/>
  <w15:chartTrackingRefBased/>
  <w15:docId w15:val="{F330B2BF-0339-47B3-A698-E0124B680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5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Health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Jamieson, Marissa</dc:creator>
  <cp:keywords/>
  <dc:description/>
  <cp:lastModifiedBy>Jamieson, Marissa</cp:lastModifiedBy>
  <cp:revision>1</cp:revision>
  <dcterms:created xsi:type="dcterms:W3CDTF">2020-12-28T17:39:00Z</dcterms:created>
  <dcterms:modified xsi:type="dcterms:W3CDTF">2020-12-28T17:40:00Z</dcterms:modified>
</cp:coreProperties>
</file>