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page" w:tblpX="946" w:tblpY="-675"/>
        <w:tblW w:w="10620" w:type="dxa"/>
        <w:tblLook w:val="04A0" w:firstRow="1" w:lastRow="0" w:firstColumn="1" w:lastColumn="0" w:noHBand="0" w:noVBand="1"/>
      </w:tblPr>
      <w:tblGrid>
        <w:gridCol w:w="1085"/>
        <w:gridCol w:w="1397"/>
        <w:gridCol w:w="1471"/>
        <w:gridCol w:w="1525"/>
        <w:gridCol w:w="5142"/>
      </w:tblGrid>
      <w:tr w:rsidR="00D80A99" w:rsidRPr="00D80A99" w14:paraId="3988C7FA" w14:textId="77777777" w:rsidTr="00B871F0">
        <w:tc>
          <w:tcPr>
            <w:tcW w:w="10620" w:type="dxa"/>
            <w:gridSpan w:val="5"/>
            <w:shd w:val="clear" w:color="auto" w:fill="FF0000"/>
          </w:tcPr>
          <w:p w14:paraId="7C1764F0" w14:textId="77777777" w:rsidR="00D80A99" w:rsidRDefault="00D80A99" w:rsidP="00B871F0">
            <w:pPr>
              <w:rPr>
                <w:rFonts w:asciiTheme="majorHAnsi" w:hAnsiTheme="majorHAnsi" w:cs="Arial"/>
                <w:b/>
                <w:sz w:val="32"/>
                <w:szCs w:val="32"/>
              </w:rPr>
            </w:pPr>
            <w:r w:rsidRPr="00D20E2E">
              <w:rPr>
                <w:rFonts w:asciiTheme="majorHAnsi" w:hAnsiTheme="majorHAnsi" w:cs="Arial"/>
                <w:b/>
                <w:sz w:val="32"/>
                <w:szCs w:val="32"/>
              </w:rPr>
              <w:t>Achilles Repair</w:t>
            </w:r>
          </w:p>
          <w:p w14:paraId="7EF28943" w14:textId="5490425A" w:rsidR="00007ECE" w:rsidRPr="00D20E2E" w:rsidRDefault="00007ECE" w:rsidP="00306B87">
            <w:pPr>
              <w:rPr>
                <w:rFonts w:asciiTheme="majorHAnsi" w:hAnsiTheme="majorHAnsi" w:cs="Arial"/>
                <w:b/>
                <w:sz w:val="32"/>
                <w:szCs w:val="32"/>
              </w:rPr>
            </w:pPr>
            <w:r>
              <w:rPr>
                <w:rFonts w:asciiTheme="majorHAnsi" w:hAnsiTheme="majorHAnsi" w:cs="Arial"/>
                <w:b/>
                <w:sz w:val="32"/>
                <w:szCs w:val="32"/>
              </w:rPr>
              <w:t>Dr</w:t>
            </w:r>
            <w:r w:rsidR="00306B87">
              <w:rPr>
                <w:rFonts w:asciiTheme="majorHAnsi" w:hAnsiTheme="majorHAnsi" w:cs="Arial"/>
                <w:b/>
                <w:sz w:val="32"/>
                <w:szCs w:val="32"/>
              </w:rPr>
              <w:t>.</w:t>
            </w:r>
            <w:r>
              <w:rPr>
                <w:rFonts w:asciiTheme="majorHAnsi" w:hAnsiTheme="majorHAnsi" w:cs="Arial"/>
                <w:b/>
                <w:sz w:val="32"/>
                <w:szCs w:val="32"/>
              </w:rPr>
              <w:t xml:space="preserve"> </w:t>
            </w:r>
            <w:r w:rsidR="00306B87">
              <w:rPr>
                <w:rFonts w:asciiTheme="majorHAnsi" w:hAnsiTheme="majorHAnsi" w:cs="Arial"/>
                <w:b/>
                <w:sz w:val="32"/>
                <w:szCs w:val="32"/>
              </w:rPr>
              <w:t>Marissa D. Jamieson</w:t>
            </w:r>
            <w:r>
              <w:rPr>
                <w:rFonts w:asciiTheme="majorHAnsi" w:hAnsiTheme="majorHAnsi" w:cs="Arial"/>
                <w:b/>
                <w:sz w:val="32"/>
                <w:szCs w:val="32"/>
              </w:rPr>
              <w:t xml:space="preserve"> | </w:t>
            </w:r>
            <w:r w:rsidR="00306B87">
              <w:rPr>
                <w:rFonts w:asciiTheme="majorHAnsi" w:hAnsiTheme="majorHAnsi" w:cs="Arial"/>
                <w:b/>
                <w:sz w:val="32"/>
                <w:szCs w:val="32"/>
              </w:rPr>
              <w:t>UCHealth Cherry Creek</w:t>
            </w:r>
          </w:p>
        </w:tc>
      </w:tr>
      <w:tr w:rsidR="00D80A99" w:rsidRPr="00D80A99" w14:paraId="05136698" w14:textId="77777777" w:rsidTr="00B871F0">
        <w:trPr>
          <w:trHeight w:val="872"/>
        </w:trPr>
        <w:tc>
          <w:tcPr>
            <w:tcW w:w="1085" w:type="dxa"/>
            <w:shd w:val="clear" w:color="auto" w:fill="BFBFBF" w:themeFill="background1" w:themeFillShade="BF"/>
          </w:tcPr>
          <w:p w14:paraId="4F6C9D28" w14:textId="76ECA5CB"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Post -Operative Timeline</w:t>
            </w:r>
          </w:p>
        </w:tc>
        <w:tc>
          <w:tcPr>
            <w:tcW w:w="1397" w:type="dxa"/>
            <w:shd w:val="clear" w:color="auto" w:fill="BFBFBF" w:themeFill="background1" w:themeFillShade="BF"/>
          </w:tcPr>
          <w:p w14:paraId="523AF4A2" w14:textId="005C33FE"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Precaution</w:t>
            </w:r>
            <w:r w:rsidR="00E40016">
              <w:rPr>
                <w:rFonts w:asciiTheme="majorHAnsi" w:hAnsiTheme="majorHAnsi" w:cs="Arial"/>
                <w:b/>
                <w:sz w:val="18"/>
                <w:szCs w:val="18"/>
              </w:rPr>
              <w:t>s</w:t>
            </w:r>
          </w:p>
        </w:tc>
        <w:tc>
          <w:tcPr>
            <w:tcW w:w="1471" w:type="dxa"/>
            <w:shd w:val="clear" w:color="auto" w:fill="BFBFBF" w:themeFill="background1" w:themeFillShade="BF"/>
          </w:tcPr>
          <w:p w14:paraId="14D5F17C" w14:textId="3FFFC525"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Weight Bearing Orders</w:t>
            </w:r>
          </w:p>
        </w:tc>
        <w:tc>
          <w:tcPr>
            <w:tcW w:w="1525" w:type="dxa"/>
            <w:shd w:val="clear" w:color="auto" w:fill="BFBFBF" w:themeFill="background1" w:themeFillShade="BF"/>
          </w:tcPr>
          <w:p w14:paraId="6E9DCF60" w14:textId="28DD1759"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Footwear</w:t>
            </w:r>
          </w:p>
        </w:tc>
        <w:tc>
          <w:tcPr>
            <w:tcW w:w="5142" w:type="dxa"/>
            <w:shd w:val="clear" w:color="auto" w:fill="BFBFBF" w:themeFill="background1" w:themeFillShade="BF"/>
          </w:tcPr>
          <w:p w14:paraId="5B536235" w14:textId="2F062384"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Rehabilitation</w:t>
            </w:r>
            <w:r w:rsidR="00A55950" w:rsidRPr="00B871F0">
              <w:rPr>
                <w:rFonts w:asciiTheme="majorHAnsi" w:hAnsiTheme="majorHAnsi" w:cs="Arial"/>
                <w:b/>
                <w:sz w:val="18"/>
                <w:szCs w:val="18"/>
              </w:rPr>
              <w:t xml:space="preserve"> </w:t>
            </w:r>
            <w:r w:rsidR="00532B28" w:rsidRPr="00B871F0">
              <w:rPr>
                <w:rFonts w:asciiTheme="majorHAnsi" w:hAnsiTheme="majorHAnsi" w:cs="Arial"/>
                <w:b/>
                <w:sz w:val="18"/>
                <w:szCs w:val="18"/>
              </w:rPr>
              <w:t>Recommendations</w:t>
            </w:r>
          </w:p>
          <w:p w14:paraId="7F19839F" w14:textId="77777777" w:rsidR="00114764" w:rsidRPr="00B871F0" w:rsidRDefault="00114764" w:rsidP="00B871F0">
            <w:pPr>
              <w:rPr>
                <w:rFonts w:asciiTheme="majorHAnsi" w:hAnsiTheme="majorHAnsi" w:cs="Arial"/>
                <w:b/>
                <w:sz w:val="18"/>
                <w:szCs w:val="18"/>
              </w:rPr>
            </w:pPr>
          </w:p>
          <w:p w14:paraId="612D0F3E" w14:textId="2C0D9AF5" w:rsidR="00114764"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Please see Criteria for Progression to guide functional</w:t>
            </w:r>
            <w:r w:rsidR="00841144" w:rsidRPr="00B871F0">
              <w:rPr>
                <w:rFonts w:asciiTheme="majorHAnsi" w:hAnsiTheme="majorHAnsi" w:cs="Arial"/>
                <w:b/>
                <w:sz w:val="18"/>
                <w:szCs w:val="18"/>
              </w:rPr>
              <w:t xml:space="preserve"> goals for each stage of rehab (separate document). </w:t>
            </w:r>
          </w:p>
          <w:p w14:paraId="50D1360D" w14:textId="3EB0DEFA" w:rsidR="00D80A99" w:rsidRPr="00B871F0" w:rsidRDefault="00D80A99" w:rsidP="00B871F0">
            <w:pPr>
              <w:rPr>
                <w:rFonts w:asciiTheme="majorHAnsi" w:hAnsiTheme="majorHAnsi" w:cs="Arial"/>
                <w:b/>
                <w:sz w:val="18"/>
                <w:szCs w:val="18"/>
              </w:rPr>
            </w:pPr>
          </w:p>
        </w:tc>
      </w:tr>
      <w:tr w:rsidR="00D80A99" w:rsidRPr="00D80A99" w14:paraId="12D1B397" w14:textId="77777777" w:rsidTr="00B871F0">
        <w:trPr>
          <w:trHeight w:val="593"/>
        </w:trPr>
        <w:tc>
          <w:tcPr>
            <w:tcW w:w="1085" w:type="dxa"/>
            <w:shd w:val="clear" w:color="auto" w:fill="BFBFBF" w:themeFill="background1" w:themeFillShade="BF"/>
          </w:tcPr>
          <w:p w14:paraId="54538ED6" w14:textId="49E3D6D4" w:rsidR="00D80A99" w:rsidRPr="00B871F0" w:rsidRDefault="00D80A99" w:rsidP="00B871F0">
            <w:pPr>
              <w:pStyle w:val="NoSpacing"/>
              <w:rPr>
                <w:rFonts w:asciiTheme="majorHAnsi" w:hAnsiTheme="majorHAnsi"/>
                <w:b/>
                <w:sz w:val="18"/>
                <w:szCs w:val="18"/>
              </w:rPr>
            </w:pPr>
            <w:r w:rsidRPr="00B871F0">
              <w:rPr>
                <w:rFonts w:asciiTheme="majorHAnsi" w:hAnsiTheme="majorHAnsi"/>
                <w:b/>
                <w:sz w:val="18"/>
                <w:szCs w:val="18"/>
              </w:rPr>
              <w:t>0 -2  Weeks</w:t>
            </w:r>
          </w:p>
        </w:tc>
        <w:tc>
          <w:tcPr>
            <w:tcW w:w="1397" w:type="dxa"/>
          </w:tcPr>
          <w:p w14:paraId="1B9DF9D0" w14:textId="4392CE5A" w:rsidR="00D80A99" w:rsidRPr="00B871F0" w:rsidRDefault="00D80A99" w:rsidP="00B871F0">
            <w:pPr>
              <w:rPr>
                <w:rFonts w:asciiTheme="majorHAnsi" w:hAnsiTheme="majorHAnsi" w:cs="Arial"/>
                <w:sz w:val="18"/>
                <w:szCs w:val="18"/>
              </w:rPr>
            </w:pPr>
            <w:r w:rsidRPr="00B871F0">
              <w:rPr>
                <w:rFonts w:asciiTheme="majorHAnsi" w:hAnsiTheme="majorHAnsi" w:cs="Arial"/>
                <w:sz w:val="18"/>
                <w:szCs w:val="18"/>
              </w:rPr>
              <w:t xml:space="preserve">No dorsiflexion beyond neutral </w:t>
            </w:r>
            <w:r w:rsidR="00A51249">
              <w:rPr>
                <w:rFonts w:asciiTheme="majorHAnsi" w:hAnsiTheme="majorHAnsi" w:cs="Arial"/>
                <w:sz w:val="18"/>
                <w:szCs w:val="18"/>
              </w:rPr>
              <w:t xml:space="preserve">x 6 weeks </w:t>
            </w:r>
          </w:p>
        </w:tc>
        <w:tc>
          <w:tcPr>
            <w:tcW w:w="1471" w:type="dxa"/>
          </w:tcPr>
          <w:p w14:paraId="249B9BBC" w14:textId="3AC7BCAD" w:rsidR="00D80A99" w:rsidRPr="00B871F0" w:rsidRDefault="00D80A99" w:rsidP="00B871F0">
            <w:pPr>
              <w:rPr>
                <w:rFonts w:asciiTheme="majorHAnsi" w:hAnsiTheme="majorHAnsi" w:cs="Arial"/>
                <w:sz w:val="18"/>
                <w:szCs w:val="18"/>
              </w:rPr>
            </w:pPr>
            <w:r w:rsidRPr="00B871F0">
              <w:rPr>
                <w:rFonts w:asciiTheme="majorHAnsi" w:hAnsiTheme="majorHAnsi" w:cs="Arial"/>
                <w:sz w:val="18"/>
                <w:szCs w:val="18"/>
              </w:rPr>
              <w:t>Non Weight Bearing</w:t>
            </w:r>
          </w:p>
        </w:tc>
        <w:tc>
          <w:tcPr>
            <w:tcW w:w="6667" w:type="dxa"/>
            <w:gridSpan w:val="2"/>
          </w:tcPr>
          <w:p w14:paraId="534B8247" w14:textId="5257F3CB" w:rsidR="00D80A99" w:rsidRPr="00B871F0" w:rsidRDefault="00D80A99" w:rsidP="00B871F0">
            <w:pPr>
              <w:rPr>
                <w:rFonts w:asciiTheme="majorHAnsi" w:hAnsiTheme="majorHAnsi" w:cs="Arial"/>
                <w:sz w:val="18"/>
                <w:szCs w:val="18"/>
              </w:rPr>
            </w:pPr>
            <w:r w:rsidRPr="00B871F0">
              <w:rPr>
                <w:rFonts w:asciiTheme="majorHAnsi" w:hAnsiTheme="majorHAnsi" w:cs="Arial"/>
                <w:sz w:val="18"/>
                <w:szCs w:val="18"/>
              </w:rPr>
              <w:t>In Splint</w:t>
            </w:r>
          </w:p>
        </w:tc>
      </w:tr>
      <w:tr w:rsidR="00D80A99" w:rsidRPr="00D80A99" w14:paraId="704B0EB9" w14:textId="77777777" w:rsidTr="00B871F0">
        <w:tc>
          <w:tcPr>
            <w:tcW w:w="1085" w:type="dxa"/>
            <w:shd w:val="clear" w:color="auto" w:fill="BFBFBF" w:themeFill="background1" w:themeFillShade="BF"/>
          </w:tcPr>
          <w:p w14:paraId="49724177" w14:textId="77777777"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2– 6 weeks</w:t>
            </w:r>
          </w:p>
          <w:p w14:paraId="11E35A83" w14:textId="3F465E0D" w:rsidR="00114764"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ROM/ Muscle Initiation</w:t>
            </w:r>
          </w:p>
        </w:tc>
        <w:tc>
          <w:tcPr>
            <w:tcW w:w="1397" w:type="dxa"/>
          </w:tcPr>
          <w:p w14:paraId="073DE306" w14:textId="28FB164A" w:rsidR="00D80A99" w:rsidRPr="00B871F0" w:rsidRDefault="00D80A99" w:rsidP="00B871F0">
            <w:pPr>
              <w:rPr>
                <w:rFonts w:asciiTheme="majorHAnsi" w:hAnsiTheme="majorHAnsi" w:cs="Arial"/>
                <w:sz w:val="18"/>
                <w:szCs w:val="18"/>
              </w:rPr>
            </w:pPr>
            <w:r w:rsidRPr="00B871F0">
              <w:rPr>
                <w:rFonts w:asciiTheme="majorHAnsi" w:hAnsiTheme="majorHAnsi" w:cs="Arial"/>
                <w:sz w:val="18"/>
                <w:szCs w:val="18"/>
              </w:rPr>
              <w:t>No dorsiflexion beyond neutral</w:t>
            </w:r>
            <w:r w:rsidR="00A51249">
              <w:rPr>
                <w:rFonts w:asciiTheme="majorHAnsi" w:hAnsiTheme="majorHAnsi" w:cs="Arial"/>
                <w:sz w:val="18"/>
                <w:szCs w:val="18"/>
              </w:rPr>
              <w:t xml:space="preserve"> x 6 weeks </w:t>
            </w:r>
          </w:p>
          <w:p w14:paraId="16BBD55D" w14:textId="244E2F15" w:rsidR="00114764" w:rsidRPr="00B871F0" w:rsidRDefault="00114764" w:rsidP="00B871F0">
            <w:pPr>
              <w:rPr>
                <w:rFonts w:asciiTheme="majorHAnsi" w:hAnsiTheme="majorHAnsi" w:cs="Arial"/>
                <w:sz w:val="18"/>
                <w:szCs w:val="18"/>
              </w:rPr>
            </w:pPr>
          </w:p>
        </w:tc>
        <w:tc>
          <w:tcPr>
            <w:tcW w:w="1471" w:type="dxa"/>
          </w:tcPr>
          <w:p w14:paraId="5A13FEF9" w14:textId="5E1C00CF" w:rsidR="007A595C" w:rsidRPr="00B871F0" w:rsidRDefault="00D80A99" w:rsidP="00306B87">
            <w:pPr>
              <w:rPr>
                <w:rFonts w:asciiTheme="majorHAnsi" w:hAnsiTheme="majorHAnsi" w:cs="Arial"/>
                <w:sz w:val="18"/>
                <w:szCs w:val="18"/>
              </w:rPr>
            </w:pPr>
            <w:r w:rsidRPr="00B871F0">
              <w:rPr>
                <w:rFonts w:asciiTheme="majorHAnsi" w:hAnsiTheme="majorHAnsi" w:cs="Arial"/>
                <w:sz w:val="18"/>
                <w:szCs w:val="18"/>
              </w:rPr>
              <w:t>Progress to full weight bearing x 2 wee</w:t>
            </w:r>
            <w:r w:rsidR="00306B87">
              <w:rPr>
                <w:rFonts w:asciiTheme="majorHAnsi" w:hAnsiTheme="majorHAnsi" w:cs="Arial"/>
                <w:sz w:val="18"/>
                <w:szCs w:val="18"/>
              </w:rPr>
              <w:t>ks w/ progression given by Dr. Jamieson</w:t>
            </w:r>
          </w:p>
        </w:tc>
        <w:tc>
          <w:tcPr>
            <w:tcW w:w="1525" w:type="dxa"/>
          </w:tcPr>
          <w:p w14:paraId="4C2976D0" w14:textId="2B236417" w:rsidR="00D80A99" w:rsidRPr="00B871F0" w:rsidRDefault="00D80A99" w:rsidP="00306B87">
            <w:pPr>
              <w:rPr>
                <w:rFonts w:asciiTheme="majorHAnsi" w:hAnsiTheme="majorHAnsi" w:cs="Arial"/>
                <w:sz w:val="18"/>
                <w:szCs w:val="18"/>
              </w:rPr>
            </w:pPr>
            <w:r w:rsidRPr="00B871F0">
              <w:rPr>
                <w:rFonts w:asciiTheme="majorHAnsi" w:hAnsiTheme="majorHAnsi" w:cs="Arial"/>
                <w:sz w:val="18"/>
                <w:szCs w:val="18"/>
              </w:rPr>
              <w:t>Boot with heel lifts placed in boot. Remove</w:t>
            </w:r>
            <w:r w:rsidR="00306B87">
              <w:rPr>
                <w:rFonts w:asciiTheme="majorHAnsi" w:hAnsiTheme="majorHAnsi" w:cs="Arial"/>
                <w:sz w:val="18"/>
                <w:szCs w:val="18"/>
              </w:rPr>
              <w:t xml:space="preserve"> one</w:t>
            </w:r>
            <w:r w:rsidRPr="00B871F0">
              <w:rPr>
                <w:rFonts w:asciiTheme="majorHAnsi" w:hAnsiTheme="majorHAnsi" w:cs="Arial"/>
                <w:sz w:val="18"/>
                <w:szCs w:val="18"/>
              </w:rPr>
              <w:t xml:space="preserve"> heel lift </w:t>
            </w:r>
            <w:r w:rsidR="00306B87">
              <w:rPr>
                <w:rFonts w:asciiTheme="majorHAnsi" w:hAnsiTheme="majorHAnsi" w:cs="Arial"/>
                <w:sz w:val="18"/>
                <w:szCs w:val="18"/>
              </w:rPr>
              <w:t>per week</w:t>
            </w:r>
            <w:r w:rsidRPr="00B871F0">
              <w:rPr>
                <w:rFonts w:asciiTheme="majorHAnsi" w:hAnsiTheme="majorHAnsi" w:cs="Arial"/>
                <w:sz w:val="18"/>
                <w:szCs w:val="18"/>
              </w:rPr>
              <w:t xml:space="preserve">. </w:t>
            </w:r>
          </w:p>
        </w:tc>
        <w:tc>
          <w:tcPr>
            <w:tcW w:w="5142" w:type="dxa"/>
          </w:tcPr>
          <w:p w14:paraId="13309701" w14:textId="77777777" w:rsidR="00D80A99" w:rsidRPr="00B871F0" w:rsidRDefault="00D80A99"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Swelling Modalities</w:t>
            </w:r>
          </w:p>
          <w:p w14:paraId="70E32B72" w14:textId="77777777" w:rsidR="00D80A99" w:rsidRPr="00B871F0" w:rsidRDefault="00D80A99"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Restore Active ROM</w:t>
            </w:r>
          </w:p>
          <w:p w14:paraId="7344603A" w14:textId="384209B9" w:rsidR="00D80A99" w:rsidRPr="00B871F0" w:rsidRDefault="00532B28"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Ok to b</w:t>
            </w:r>
            <w:r w:rsidR="00D80A99" w:rsidRPr="00B871F0">
              <w:rPr>
                <w:rFonts w:asciiTheme="majorHAnsi" w:hAnsiTheme="majorHAnsi" w:cs="Arial"/>
                <w:sz w:val="18"/>
                <w:szCs w:val="18"/>
              </w:rPr>
              <w:t>egin Resisted Strengthening with therabands</w:t>
            </w:r>
          </w:p>
          <w:p w14:paraId="520A1002" w14:textId="77777777" w:rsidR="00D80A99" w:rsidRPr="00B871F0" w:rsidRDefault="00D80A99"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Can strengthen within limits of weight bearing orders</w:t>
            </w:r>
          </w:p>
          <w:p w14:paraId="175B216E" w14:textId="77777777" w:rsidR="00D80A99" w:rsidRPr="00B871F0" w:rsidRDefault="00D80A99"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Intrinsic Strengthening</w:t>
            </w:r>
          </w:p>
          <w:p w14:paraId="0E9EFEB2" w14:textId="77777777" w:rsidR="00D80A99" w:rsidRPr="00B871F0" w:rsidRDefault="00D80A99"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Gait Training</w:t>
            </w:r>
          </w:p>
          <w:p w14:paraId="049DA3AC" w14:textId="77777777" w:rsidR="00532B28" w:rsidRPr="00B871F0" w:rsidRDefault="00532B28"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Pool Program- deep water program</w:t>
            </w:r>
          </w:p>
          <w:p w14:paraId="78E7D108" w14:textId="2EA5AAEA" w:rsidR="00532B28" w:rsidRPr="00B871F0" w:rsidRDefault="00532B28" w:rsidP="00B871F0">
            <w:pPr>
              <w:pStyle w:val="ListParagraph"/>
              <w:numPr>
                <w:ilvl w:val="0"/>
                <w:numId w:val="4"/>
              </w:numPr>
              <w:rPr>
                <w:rFonts w:asciiTheme="majorHAnsi" w:hAnsiTheme="majorHAnsi" w:cs="Arial"/>
                <w:sz w:val="18"/>
                <w:szCs w:val="18"/>
              </w:rPr>
            </w:pPr>
            <w:r w:rsidRPr="00B871F0">
              <w:rPr>
                <w:rFonts w:asciiTheme="majorHAnsi" w:hAnsiTheme="majorHAnsi" w:cs="Arial"/>
                <w:sz w:val="18"/>
                <w:szCs w:val="18"/>
              </w:rPr>
              <w:t>Bike – start no resistance</w:t>
            </w:r>
          </w:p>
        </w:tc>
      </w:tr>
      <w:tr w:rsidR="00D80A99" w:rsidRPr="00D80A99" w14:paraId="7007C14A" w14:textId="77777777" w:rsidTr="00B871F0">
        <w:tc>
          <w:tcPr>
            <w:tcW w:w="1085" w:type="dxa"/>
            <w:shd w:val="clear" w:color="auto" w:fill="BFBFBF" w:themeFill="background1" w:themeFillShade="BF"/>
          </w:tcPr>
          <w:p w14:paraId="0993012D" w14:textId="77777777" w:rsidR="00D80A99" w:rsidRPr="00B871F0" w:rsidRDefault="00D80A99" w:rsidP="00B871F0">
            <w:pPr>
              <w:rPr>
                <w:rFonts w:asciiTheme="majorHAnsi" w:hAnsiTheme="majorHAnsi" w:cs="Arial"/>
                <w:b/>
                <w:sz w:val="18"/>
                <w:szCs w:val="18"/>
              </w:rPr>
            </w:pPr>
            <w:r w:rsidRPr="00B871F0">
              <w:rPr>
                <w:rFonts w:asciiTheme="majorHAnsi" w:hAnsiTheme="majorHAnsi" w:cs="Arial"/>
                <w:b/>
                <w:sz w:val="18"/>
                <w:szCs w:val="18"/>
              </w:rPr>
              <w:t>6 – 12 weeks</w:t>
            </w:r>
          </w:p>
          <w:p w14:paraId="67A0D6C4" w14:textId="77777777" w:rsidR="00114764" w:rsidRPr="00B871F0" w:rsidRDefault="00114764" w:rsidP="00B871F0">
            <w:pPr>
              <w:rPr>
                <w:rFonts w:asciiTheme="majorHAnsi" w:hAnsiTheme="majorHAnsi" w:cs="Arial"/>
                <w:b/>
                <w:sz w:val="18"/>
                <w:szCs w:val="18"/>
              </w:rPr>
            </w:pPr>
          </w:p>
          <w:p w14:paraId="0A80C1ED" w14:textId="205BF89E" w:rsidR="00114764"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Endurance</w:t>
            </w:r>
          </w:p>
        </w:tc>
        <w:tc>
          <w:tcPr>
            <w:tcW w:w="1397" w:type="dxa"/>
          </w:tcPr>
          <w:p w14:paraId="5B4F11E1" w14:textId="0C36EE1E" w:rsidR="00D80A99" w:rsidRPr="00B871F0" w:rsidRDefault="00114764" w:rsidP="00B871F0">
            <w:pPr>
              <w:rPr>
                <w:rFonts w:asciiTheme="majorHAnsi" w:hAnsiTheme="majorHAnsi" w:cs="Arial"/>
                <w:sz w:val="18"/>
                <w:szCs w:val="18"/>
              </w:rPr>
            </w:pPr>
            <w:r w:rsidRPr="00B871F0">
              <w:rPr>
                <w:rFonts w:asciiTheme="majorHAnsi" w:hAnsiTheme="majorHAnsi" w:cs="Arial"/>
                <w:sz w:val="18"/>
                <w:szCs w:val="18"/>
              </w:rPr>
              <w:t xml:space="preserve">Carefully progress </w:t>
            </w:r>
            <w:r w:rsidRPr="00B871F0">
              <w:rPr>
                <w:rFonts w:asciiTheme="majorHAnsi" w:hAnsiTheme="majorHAnsi" w:cs="Arial"/>
                <w:sz w:val="18"/>
                <w:szCs w:val="18"/>
                <w:u w:val="single"/>
              </w:rPr>
              <w:t xml:space="preserve">functional </w:t>
            </w:r>
            <w:r w:rsidRPr="00B871F0">
              <w:rPr>
                <w:rFonts w:asciiTheme="majorHAnsi" w:hAnsiTheme="majorHAnsi" w:cs="Arial"/>
                <w:sz w:val="18"/>
                <w:szCs w:val="18"/>
              </w:rPr>
              <w:t>dorsiflexion, this typically impro</w:t>
            </w:r>
            <w:r w:rsidR="00CA16C8">
              <w:rPr>
                <w:rFonts w:asciiTheme="majorHAnsi" w:hAnsiTheme="majorHAnsi" w:cs="Arial"/>
                <w:sz w:val="18"/>
                <w:szCs w:val="18"/>
              </w:rPr>
              <w:t xml:space="preserve">ves to normal slowly by about </w:t>
            </w:r>
            <w:r w:rsidRPr="00B871F0">
              <w:rPr>
                <w:rFonts w:asciiTheme="majorHAnsi" w:hAnsiTheme="majorHAnsi" w:cs="Arial"/>
                <w:sz w:val="18"/>
                <w:szCs w:val="18"/>
              </w:rPr>
              <w:t xml:space="preserve">12 weeks post op. </w:t>
            </w:r>
          </w:p>
        </w:tc>
        <w:tc>
          <w:tcPr>
            <w:tcW w:w="1471" w:type="dxa"/>
          </w:tcPr>
          <w:p w14:paraId="089C582C" w14:textId="57AEDC0B" w:rsidR="00D80A99" w:rsidRPr="00B871F0" w:rsidRDefault="00D80A99" w:rsidP="00306B87">
            <w:pPr>
              <w:rPr>
                <w:rFonts w:asciiTheme="majorHAnsi" w:hAnsiTheme="majorHAnsi" w:cs="Arial"/>
                <w:sz w:val="18"/>
                <w:szCs w:val="18"/>
              </w:rPr>
            </w:pPr>
            <w:r w:rsidRPr="00B871F0">
              <w:rPr>
                <w:rFonts w:asciiTheme="majorHAnsi" w:hAnsiTheme="majorHAnsi" w:cs="Arial"/>
                <w:sz w:val="18"/>
                <w:szCs w:val="18"/>
              </w:rPr>
              <w:t xml:space="preserve">Progress out of boot and into shoes over 2 week progression given by Dr. </w:t>
            </w:r>
            <w:r w:rsidR="00306B87">
              <w:rPr>
                <w:rFonts w:asciiTheme="majorHAnsi" w:hAnsiTheme="majorHAnsi" w:cs="Arial"/>
                <w:sz w:val="18"/>
                <w:szCs w:val="18"/>
              </w:rPr>
              <w:t>Jamieson</w:t>
            </w:r>
            <w:r w:rsidRPr="00B871F0">
              <w:rPr>
                <w:rFonts w:asciiTheme="majorHAnsi" w:hAnsiTheme="majorHAnsi" w:cs="Arial"/>
                <w:sz w:val="18"/>
                <w:szCs w:val="18"/>
              </w:rPr>
              <w:t xml:space="preserve"> </w:t>
            </w:r>
          </w:p>
        </w:tc>
        <w:tc>
          <w:tcPr>
            <w:tcW w:w="1525" w:type="dxa"/>
          </w:tcPr>
          <w:p w14:paraId="70EF56DD" w14:textId="4654FB15" w:rsidR="00D80A99" w:rsidRPr="00B871F0" w:rsidRDefault="00D80A99" w:rsidP="00B871F0">
            <w:pPr>
              <w:rPr>
                <w:rFonts w:asciiTheme="majorHAnsi" w:hAnsiTheme="majorHAnsi" w:cs="Arial"/>
                <w:sz w:val="18"/>
                <w:szCs w:val="18"/>
              </w:rPr>
            </w:pPr>
            <w:r w:rsidRPr="00B871F0">
              <w:rPr>
                <w:rFonts w:asciiTheme="majorHAnsi" w:hAnsiTheme="majorHAnsi" w:cs="Arial"/>
                <w:sz w:val="18"/>
                <w:szCs w:val="18"/>
              </w:rPr>
              <w:t xml:space="preserve">Supportive boot or high top shoe transitioning to supportive athletic shoe. </w:t>
            </w:r>
          </w:p>
        </w:tc>
        <w:tc>
          <w:tcPr>
            <w:tcW w:w="5142" w:type="dxa"/>
          </w:tcPr>
          <w:p w14:paraId="04189D10" w14:textId="3F4E2E21" w:rsidR="00D20E2E" w:rsidRPr="00B871F0" w:rsidRDefault="00D20E2E" w:rsidP="00B871F0">
            <w:pPr>
              <w:pStyle w:val="ListParagraph"/>
              <w:numPr>
                <w:ilvl w:val="0"/>
                <w:numId w:val="8"/>
              </w:numPr>
              <w:rPr>
                <w:rFonts w:asciiTheme="majorHAnsi" w:hAnsiTheme="majorHAnsi" w:cs="Arial"/>
                <w:sz w:val="18"/>
                <w:szCs w:val="18"/>
              </w:rPr>
            </w:pPr>
            <w:r w:rsidRPr="00B871F0">
              <w:rPr>
                <w:rFonts w:asciiTheme="majorHAnsi" w:hAnsiTheme="majorHAnsi" w:cs="Arial"/>
                <w:sz w:val="18"/>
                <w:szCs w:val="18"/>
              </w:rPr>
              <w:t>Restore Functional Dorsiflexion</w:t>
            </w:r>
          </w:p>
          <w:p w14:paraId="1F7C47C3" w14:textId="77777777" w:rsidR="00D80A99" w:rsidRPr="00B871F0" w:rsidRDefault="00D20E2E" w:rsidP="00B871F0">
            <w:pPr>
              <w:pStyle w:val="ListParagraph"/>
              <w:numPr>
                <w:ilvl w:val="0"/>
                <w:numId w:val="8"/>
              </w:numPr>
              <w:rPr>
                <w:rFonts w:asciiTheme="majorHAnsi" w:hAnsiTheme="majorHAnsi" w:cs="Arial"/>
                <w:sz w:val="18"/>
                <w:szCs w:val="18"/>
              </w:rPr>
            </w:pPr>
            <w:r w:rsidRPr="00B871F0">
              <w:rPr>
                <w:rFonts w:asciiTheme="majorHAnsi" w:hAnsiTheme="majorHAnsi" w:cs="Arial"/>
                <w:sz w:val="18"/>
                <w:szCs w:val="18"/>
              </w:rPr>
              <w:t>Gait Training</w:t>
            </w:r>
          </w:p>
          <w:p w14:paraId="16A8F367" w14:textId="611F3E3A" w:rsidR="00532B28" w:rsidRPr="00B871F0" w:rsidRDefault="00D20E2E" w:rsidP="00B871F0">
            <w:pPr>
              <w:pStyle w:val="ListParagraph"/>
              <w:numPr>
                <w:ilvl w:val="0"/>
                <w:numId w:val="8"/>
              </w:numPr>
              <w:rPr>
                <w:rFonts w:asciiTheme="majorHAnsi" w:hAnsiTheme="majorHAnsi" w:cs="Arial"/>
                <w:sz w:val="18"/>
                <w:szCs w:val="18"/>
              </w:rPr>
            </w:pPr>
            <w:r w:rsidRPr="00B871F0">
              <w:rPr>
                <w:rFonts w:asciiTheme="majorHAnsi" w:hAnsiTheme="majorHAnsi" w:cs="Arial"/>
                <w:sz w:val="18"/>
                <w:szCs w:val="18"/>
              </w:rPr>
              <w:t>Resisted strengthening</w:t>
            </w:r>
            <w:r w:rsidR="00532B28" w:rsidRPr="00B871F0">
              <w:rPr>
                <w:rFonts w:asciiTheme="majorHAnsi" w:hAnsiTheme="majorHAnsi" w:cs="Arial"/>
                <w:sz w:val="18"/>
                <w:szCs w:val="18"/>
              </w:rPr>
              <w:t xml:space="preserve"> – pilates reformer, shuttle, leg press</w:t>
            </w:r>
          </w:p>
          <w:p w14:paraId="584D0553" w14:textId="77777777" w:rsidR="00D20E2E" w:rsidRPr="00B871F0" w:rsidRDefault="00D20E2E" w:rsidP="00B871F0">
            <w:pPr>
              <w:pStyle w:val="ListParagraph"/>
              <w:numPr>
                <w:ilvl w:val="0"/>
                <w:numId w:val="8"/>
              </w:numPr>
              <w:rPr>
                <w:rFonts w:asciiTheme="majorHAnsi" w:hAnsiTheme="majorHAnsi" w:cs="Arial"/>
                <w:sz w:val="18"/>
                <w:szCs w:val="18"/>
              </w:rPr>
            </w:pPr>
            <w:r w:rsidRPr="00B871F0">
              <w:rPr>
                <w:rFonts w:asciiTheme="majorHAnsi" w:hAnsiTheme="majorHAnsi" w:cs="Arial"/>
                <w:sz w:val="18"/>
                <w:szCs w:val="18"/>
              </w:rPr>
              <w:t>Pool Program – can gait train and begin closed chain strength in shallow end</w:t>
            </w:r>
          </w:p>
          <w:p w14:paraId="21D52344" w14:textId="4A5B98FB" w:rsidR="00D20E2E" w:rsidRPr="00B871F0" w:rsidRDefault="00D20E2E" w:rsidP="00B871F0">
            <w:pPr>
              <w:pStyle w:val="ListParagraph"/>
              <w:numPr>
                <w:ilvl w:val="0"/>
                <w:numId w:val="8"/>
              </w:numPr>
              <w:rPr>
                <w:rFonts w:asciiTheme="majorHAnsi" w:hAnsiTheme="majorHAnsi" w:cs="Arial"/>
                <w:sz w:val="18"/>
                <w:szCs w:val="18"/>
              </w:rPr>
            </w:pPr>
            <w:r w:rsidRPr="00B871F0">
              <w:rPr>
                <w:rFonts w:asciiTheme="majorHAnsi" w:hAnsiTheme="majorHAnsi" w:cs="Arial"/>
                <w:sz w:val="18"/>
                <w:szCs w:val="18"/>
              </w:rPr>
              <w:t>Begin Closed Chain Strength Progression</w:t>
            </w:r>
            <w:r w:rsidR="00532B28" w:rsidRPr="00B871F0">
              <w:rPr>
                <w:rFonts w:asciiTheme="majorHAnsi" w:hAnsiTheme="majorHAnsi" w:cs="Arial"/>
                <w:sz w:val="18"/>
                <w:szCs w:val="18"/>
              </w:rPr>
              <w:t xml:space="preserve"> – squats, heel raises, dead lifts, etc</w:t>
            </w:r>
          </w:p>
          <w:p w14:paraId="5AC5C447" w14:textId="27CE39E8" w:rsidR="00D20E2E" w:rsidRPr="00B871F0" w:rsidRDefault="00D20E2E" w:rsidP="00B871F0">
            <w:pPr>
              <w:pStyle w:val="ListParagraph"/>
              <w:numPr>
                <w:ilvl w:val="0"/>
                <w:numId w:val="8"/>
              </w:numPr>
              <w:rPr>
                <w:rFonts w:asciiTheme="majorHAnsi" w:hAnsiTheme="majorHAnsi" w:cs="Arial"/>
                <w:sz w:val="18"/>
                <w:szCs w:val="18"/>
              </w:rPr>
            </w:pPr>
            <w:r w:rsidRPr="00B871F0">
              <w:rPr>
                <w:rFonts w:asciiTheme="majorHAnsi" w:hAnsiTheme="majorHAnsi" w:cs="Arial"/>
                <w:sz w:val="18"/>
                <w:szCs w:val="18"/>
              </w:rPr>
              <w:t>Begin Balance Progression</w:t>
            </w:r>
          </w:p>
        </w:tc>
      </w:tr>
      <w:tr w:rsidR="00D80A99" w:rsidRPr="00D80A99" w14:paraId="43EF08EB" w14:textId="77777777" w:rsidTr="00B871F0">
        <w:tc>
          <w:tcPr>
            <w:tcW w:w="1085" w:type="dxa"/>
            <w:shd w:val="clear" w:color="auto" w:fill="BFBFBF" w:themeFill="background1" w:themeFillShade="BF"/>
          </w:tcPr>
          <w:p w14:paraId="035D8FF5" w14:textId="77777777" w:rsidR="00D80A99" w:rsidRPr="00B871F0" w:rsidRDefault="00D20E2E" w:rsidP="00B871F0">
            <w:pPr>
              <w:rPr>
                <w:rFonts w:asciiTheme="majorHAnsi" w:hAnsiTheme="majorHAnsi" w:cs="Arial"/>
                <w:b/>
                <w:sz w:val="18"/>
                <w:szCs w:val="18"/>
              </w:rPr>
            </w:pPr>
            <w:r w:rsidRPr="00B871F0">
              <w:rPr>
                <w:rFonts w:asciiTheme="majorHAnsi" w:hAnsiTheme="majorHAnsi" w:cs="Arial"/>
                <w:b/>
                <w:sz w:val="18"/>
                <w:szCs w:val="18"/>
              </w:rPr>
              <w:t>3 – 6 months</w:t>
            </w:r>
          </w:p>
          <w:p w14:paraId="37685337" w14:textId="77777777" w:rsidR="00114764" w:rsidRPr="00B871F0" w:rsidRDefault="00114764" w:rsidP="00B871F0">
            <w:pPr>
              <w:rPr>
                <w:rFonts w:asciiTheme="majorHAnsi" w:hAnsiTheme="majorHAnsi" w:cs="Arial"/>
                <w:b/>
                <w:sz w:val="18"/>
                <w:szCs w:val="18"/>
              </w:rPr>
            </w:pPr>
          </w:p>
          <w:p w14:paraId="748F2A7E" w14:textId="384D3B13" w:rsidR="00114764"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Strength</w:t>
            </w:r>
          </w:p>
        </w:tc>
        <w:tc>
          <w:tcPr>
            <w:tcW w:w="1397" w:type="dxa"/>
          </w:tcPr>
          <w:p w14:paraId="23F8A828" w14:textId="18BF75D8" w:rsidR="00D80A99" w:rsidRPr="00B871F0" w:rsidRDefault="00D20E2E" w:rsidP="00B871F0">
            <w:pPr>
              <w:rPr>
                <w:rFonts w:asciiTheme="majorHAnsi" w:hAnsiTheme="majorHAnsi" w:cs="Arial"/>
                <w:sz w:val="18"/>
                <w:szCs w:val="18"/>
              </w:rPr>
            </w:pPr>
            <w:r w:rsidRPr="00B871F0">
              <w:rPr>
                <w:rFonts w:asciiTheme="majorHAnsi" w:hAnsiTheme="majorHAnsi" w:cs="Arial"/>
                <w:sz w:val="18"/>
                <w:szCs w:val="18"/>
              </w:rPr>
              <w:t>Full ROM</w:t>
            </w:r>
          </w:p>
        </w:tc>
        <w:tc>
          <w:tcPr>
            <w:tcW w:w="1471" w:type="dxa"/>
          </w:tcPr>
          <w:p w14:paraId="335E124B" w14:textId="4453FAAD" w:rsidR="00D80A99" w:rsidRPr="00B871F0" w:rsidRDefault="00CA16C8" w:rsidP="00B871F0">
            <w:pPr>
              <w:rPr>
                <w:rFonts w:asciiTheme="majorHAnsi" w:hAnsiTheme="majorHAnsi" w:cs="Arial"/>
                <w:sz w:val="18"/>
                <w:szCs w:val="18"/>
              </w:rPr>
            </w:pPr>
            <w:r>
              <w:rPr>
                <w:rFonts w:asciiTheme="majorHAnsi" w:hAnsiTheme="majorHAnsi" w:cs="Arial"/>
                <w:sz w:val="18"/>
                <w:szCs w:val="18"/>
              </w:rPr>
              <w:t>No restrictions</w:t>
            </w:r>
          </w:p>
        </w:tc>
        <w:tc>
          <w:tcPr>
            <w:tcW w:w="1525" w:type="dxa"/>
          </w:tcPr>
          <w:p w14:paraId="3AF09E17" w14:textId="7BA66A66" w:rsidR="00D80A99" w:rsidRPr="00B871F0" w:rsidRDefault="00114764" w:rsidP="00B871F0">
            <w:pPr>
              <w:rPr>
                <w:rFonts w:asciiTheme="majorHAnsi" w:hAnsiTheme="majorHAnsi" w:cs="Arial"/>
                <w:sz w:val="18"/>
                <w:szCs w:val="18"/>
              </w:rPr>
            </w:pPr>
            <w:r w:rsidRPr="00B871F0">
              <w:rPr>
                <w:rFonts w:asciiTheme="majorHAnsi" w:hAnsiTheme="majorHAnsi" w:cs="Arial"/>
                <w:sz w:val="18"/>
                <w:szCs w:val="18"/>
              </w:rPr>
              <w:t>Supportive shoe</w:t>
            </w:r>
          </w:p>
        </w:tc>
        <w:tc>
          <w:tcPr>
            <w:tcW w:w="5142" w:type="dxa"/>
          </w:tcPr>
          <w:p w14:paraId="729AF450" w14:textId="6E04B54E" w:rsidR="00114764" w:rsidRPr="00B871F0" w:rsidRDefault="00114764" w:rsidP="00B871F0">
            <w:pPr>
              <w:pStyle w:val="ListParagraph"/>
              <w:numPr>
                <w:ilvl w:val="0"/>
                <w:numId w:val="9"/>
              </w:numPr>
              <w:rPr>
                <w:rFonts w:asciiTheme="majorHAnsi" w:hAnsiTheme="majorHAnsi" w:cs="Arial"/>
                <w:sz w:val="18"/>
                <w:szCs w:val="18"/>
              </w:rPr>
            </w:pPr>
            <w:r w:rsidRPr="00B871F0">
              <w:rPr>
                <w:rFonts w:asciiTheme="majorHAnsi" w:hAnsiTheme="majorHAnsi" w:cs="Arial"/>
                <w:sz w:val="18"/>
                <w:szCs w:val="18"/>
              </w:rPr>
              <w:t>Pool program – cardio, can perform future exercises in pool first</w:t>
            </w:r>
          </w:p>
          <w:p w14:paraId="507ADC13" w14:textId="2D9040EA" w:rsidR="00114764" w:rsidRPr="00B871F0" w:rsidRDefault="00114764" w:rsidP="00B871F0">
            <w:pPr>
              <w:pStyle w:val="ListParagraph"/>
              <w:numPr>
                <w:ilvl w:val="0"/>
                <w:numId w:val="9"/>
              </w:numPr>
              <w:rPr>
                <w:rFonts w:asciiTheme="majorHAnsi" w:hAnsiTheme="majorHAnsi" w:cs="Arial"/>
                <w:sz w:val="18"/>
                <w:szCs w:val="18"/>
              </w:rPr>
            </w:pPr>
            <w:r w:rsidRPr="00B871F0">
              <w:rPr>
                <w:rFonts w:asciiTheme="majorHAnsi" w:hAnsiTheme="majorHAnsi" w:cs="Arial"/>
                <w:sz w:val="18"/>
                <w:szCs w:val="18"/>
              </w:rPr>
              <w:t>Continue Closed chain strength program – transition to single leg strength</w:t>
            </w:r>
            <w:r w:rsidR="00532B28" w:rsidRPr="00B871F0">
              <w:rPr>
                <w:rFonts w:asciiTheme="majorHAnsi" w:hAnsiTheme="majorHAnsi" w:cs="Arial"/>
                <w:sz w:val="18"/>
                <w:szCs w:val="18"/>
              </w:rPr>
              <w:t xml:space="preserve"> and add weight depending on patient goals</w:t>
            </w:r>
          </w:p>
          <w:p w14:paraId="45AC7369" w14:textId="77777777" w:rsidR="00114764" w:rsidRPr="00B871F0" w:rsidRDefault="00114764" w:rsidP="00B871F0">
            <w:pPr>
              <w:pStyle w:val="ListParagraph"/>
              <w:numPr>
                <w:ilvl w:val="0"/>
                <w:numId w:val="9"/>
              </w:numPr>
              <w:rPr>
                <w:rFonts w:asciiTheme="majorHAnsi" w:hAnsiTheme="majorHAnsi" w:cs="Arial"/>
                <w:sz w:val="18"/>
                <w:szCs w:val="18"/>
              </w:rPr>
            </w:pPr>
            <w:r w:rsidRPr="00B871F0">
              <w:rPr>
                <w:rFonts w:asciiTheme="majorHAnsi" w:hAnsiTheme="majorHAnsi" w:cs="Arial"/>
                <w:sz w:val="18"/>
                <w:szCs w:val="18"/>
              </w:rPr>
              <w:t>Restore double and single leg heel raise strength</w:t>
            </w:r>
          </w:p>
          <w:p w14:paraId="0208CE31" w14:textId="77777777" w:rsidR="00114764" w:rsidRPr="00B871F0" w:rsidRDefault="00114764" w:rsidP="00B871F0">
            <w:pPr>
              <w:pStyle w:val="ListParagraph"/>
              <w:numPr>
                <w:ilvl w:val="0"/>
                <w:numId w:val="9"/>
              </w:numPr>
              <w:rPr>
                <w:rFonts w:asciiTheme="majorHAnsi" w:hAnsiTheme="majorHAnsi" w:cs="Arial"/>
                <w:sz w:val="18"/>
                <w:szCs w:val="18"/>
              </w:rPr>
            </w:pPr>
            <w:r w:rsidRPr="00B871F0">
              <w:rPr>
                <w:rFonts w:asciiTheme="majorHAnsi" w:hAnsiTheme="majorHAnsi" w:cs="Arial"/>
                <w:sz w:val="18"/>
                <w:szCs w:val="18"/>
              </w:rPr>
              <w:t>Continue with balance progression on dynamic surfaces, without visual dependence and with UE challenges as able</w:t>
            </w:r>
          </w:p>
          <w:p w14:paraId="2619B986" w14:textId="14D35BAE" w:rsidR="00114764" w:rsidRPr="00B871F0" w:rsidRDefault="00532B28" w:rsidP="00B871F0">
            <w:pPr>
              <w:pStyle w:val="ListParagraph"/>
              <w:numPr>
                <w:ilvl w:val="0"/>
                <w:numId w:val="9"/>
              </w:numPr>
              <w:rPr>
                <w:rFonts w:asciiTheme="majorHAnsi" w:hAnsiTheme="majorHAnsi" w:cs="Arial"/>
                <w:sz w:val="18"/>
                <w:szCs w:val="18"/>
              </w:rPr>
            </w:pPr>
            <w:r w:rsidRPr="00B871F0">
              <w:rPr>
                <w:rFonts w:asciiTheme="majorHAnsi" w:hAnsiTheme="majorHAnsi" w:cs="Arial"/>
                <w:sz w:val="18"/>
                <w:szCs w:val="18"/>
              </w:rPr>
              <w:t>Build patient’s training plan to resume desired</w:t>
            </w:r>
            <w:r w:rsidR="00114764" w:rsidRPr="00B871F0">
              <w:rPr>
                <w:rFonts w:asciiTheme="majorHAnsi" w:hAnsiTheme="majorHAnsi" w:cs="Arial"/>
                <w:sz w:val="18"/>
                <w:szCs w:val="18"/>
              </w:rPr>
              <w:t xml:space="preserve"> cardiovascular training</w:t>
            </w:r>
          </w:p>
        </w:tc>
      </w:tr>
      <w:tr w:rsidR="00D80A99" w:rsidRPr="00D80A99" w14:paraId="5D5C1966" w14:textId="77777777" w:rsidTr="00B871F0">
        <w:tc>
          <w:tcPr>
            <w:tcW w:w="1085" w:type="dxa"/>
            <w:shd w:val="clear" w:color="auto" w:fill="BFBFBF" w:themeFill="background1" w:themeFillShade="BF"/>
          </w:tcPr>
          <w:p w14:paraId="05E0166E" w14:textId="538105B2" w:rsidR="00D80A99"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 xml:space="preserve">6+ Months  - 1 year </w:t>
            </w:r>
          </w:p>
          <w:p w14:paraId="00C93B3A" w14:textId="77777777" w:rsidR="00114764" w:rsidRPr="00B871F0" w:rsidRDefault="00114764" w:rsidP="00B871F0">
            <w:pPr>
              <w:rPr>
                <w:rFonts w:asciiTheme="majorHAnsi" w:hAnsiTheme="majorHAnsi" w:cs="Arial"/>
                <w:b/>
                <w:sz w:val="18"/>
                <w:szCs w:val="18"/>
              </w:rPr>
            </w:pPr>
          </w:p>
          <w:p w14:paraId="42F1DB90" w14:textId="77777777" w:rsidR="00114764"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 xml:space="preserve">Agility </w:t>
            </w:r>
          </w:p>
          <w:p w14:paraId="443604E6" w14:textId="17C44F90" w:rsidR="00114764" w:rsidRPr="00B871F0" w:rsidRDefault="00114764" w:rsidP="00B871F0">
            <w:pPr>
              <w:rPr>
                <w:rFonts w:asciiTheme="majorHAnsi" w:hAnsiTheme="majorHAnsi" w:cs="Arial"/>
                <w:b/>
                <w:sz w:val="18"/>
                <w:szCs w:val="18"/>
              </w:rPr>
            </w:pPr>
            <w:r w:rsidRPr="00B871F0">
              <w:rPr>
                <w:rFonts w:asciiTheme="majorHAnsi" w:hAnsiTheme="majorHAnsi" w:cs="Arial"/>
                <w:b/>
                <w:sz w:val="18"/>
                <w:szCs w:val="18"/>
              </w:rPr>
              <w:t>Return to Sport</w:t>
            </w:r>
          </w:p>
        </w:tc>
        <w:tc>
          <w:tcPr>
            <w:tcW w:w="1397" w:type="dxa"/>
          </w:tcPr>
          <w:p w14:paraId="62EF003B" w14:textId="3EC2C77A" w:rsidR="00D80A99" w:rsidRPr="00B871F0" w:rsidRDefault="00114764" w:rsidP="00B871F0">
            <w:pPr>
              <w:rPr>
                <w:rFonts w:asciiTheme="majorHAnsi" w:hAnsiTheme="majorHAnsi" w:cs="Arial"/>
                <w:sz w:val="18"/>
                <w:szCs w:val="18"/>
              </w:rPr>
            </w:pPr>
            <w:r w:rsidRPr="00B871F0">
              <w:rPr>
                <w:rFonts w:asciiTheme="majorHAnsi" w:hAnsiTheme="majorHAnsi" w:cs="Arial"/>
                <w:sz w:val="18"/>
                <w:szCs w:val="18"/>
              </w:rPr>
              <w:t>Full ROM</w:t>
            </w:r>
          </w:p>
        </w:tc>
        <w:tc>
          <w:tcPr>
            <w:tcW w:w="1471" w:type="dxa"/>
          </w:tcPr>
          <w:p w14:paraId="6766CA1D" w14:textId="64C49E61" w:rsidR="00D80A99" w:rsidRPr="00B871F0" w:rsidRDefault="00114764" w:rsidP="00B871F0">
            <w:pPr>
              <w:rPr>
                <w:rFonts w:asciiTheme="majorHAnsi" w:hAnsiTheme="majorHAnsi" w:cs="Arial"/>
                <w:sz w:val="18"/>
                <w:szCs w:val="18"/>
              </w:rPr>
            </w:pPr>
            <w:r w:rsidRPr="00B871F0">
              <w:rPr>
                <w:rFonts w:asciiTheme="majorHAnsi" w:hAnsiTheme="majorHAnsi" w:cs="Arial"/>
                <w:sz w:val="18"/>
                <w:szCs w:val="18"/>
              </w:rPr>
              <w:t xml:space="preserve"> </w:t>
            </w:r>
            <w:r w:rsidR="00CA16C8">
              <w:rPr>
                <w:rFonts w:asciiTheme="majorHAnsi" w:hAnsiTheme="majorHAnsi" w:cs="Arial"/>
                <w:sz w:val="18"/>
                <w:szCs w:val="18"/>
              </w:rPr>
              <w:t>No restrictions</w:t>
            </w:r>
          </w:p>
        </w:tc>
        <w:tc>
          <w:tcPr>
            <w:tcW w:w="1525" w:type="dxa"/>
          </w:tcPr>
          <w:p w14:paraId="6D649D37" w14:textId="211C7182" w:rsidR="00D80A99" w:rsidRPr="00B871F0" w:rsidRDefault="00114764" w:rsidP="00B871F0">
            <w:pPr>
              <w:rPr>
                <w:rFonts w:asciiTheme="majorHAnsi" w:hAnsiTheme="majorHAnsi" w:cs="Arial"/>
                <w:sz w:val="18"/>
                <w:szCs w:val="18"/>
              </w:rPr>
            </w:pPr>
            <w:r w:rsidRPr="00B871F0">
              <w:rPr>
                <w:rFonts w:asciiTheme="majorHAnsi" w:hAnsiTheme="majorHAnsi" w:cs="Arial"/>
                <w:sz w:val="18"/>
                <w:szCs w:val="18"/>
              </w:rPr>
              <w:t>All desired athletic footwear (running shoes, ski boots, etc)</w:t>
            </w:r>
          </w:p>
        </w:tc>
        <w:tc>
          <w:tcPr>
            <w:tcW w:w="5142" w:type="dxa"/>
          </w:tcPr>
          <w:p w14:paraId="0B70E414" w14:textId="45FBEFA5" w:rsidR="00532B28" w:rsidRPr="00B871F0" w:rsidRDefault="00532B28" w:rsidP="00B871F0">
            <w:pPr>
              <w:pStyle w:val="ListParagraph"/>
              <w:numPr>
                <w:ilvl w:val="0"/>
                <w:numId w:val="10"/>
              </w:numPr>
              <w:rPr>
                <w:rFonts w:asciiTheme="majorHAnsi" w:hAnsiTheme="majorHAnsi" w:cs="Arial"/>
                <w:sz w:val="18"/>
                <w:szCs w:val="18"/>
              </w:rPr>
            </w:pPr>
            <w:r w:rsidRPr="00B871F0">
              <w:rPr>
                <w:rFonts w:asciiTheme="majorHAnsi" w:hAnsiTheme="majorHAnsi" w:cs="Arial"/>
                <w:sz w:val="18"/>
                <w:szCs w:val="18"/>
              </w:rPr>
              <w:t>Continue to progress strength and balance</w:t>
            </w:r>
          </w:p>
          <w:p w14:paraId="45298D61" w14:textId="6621A9F0" w:rsidR="00114764" w:rsidRPr="00B871F0" w:rsidRDefault="00114764" w:rsidP="00B871F0">
            <w:pPr>
              <w:pStyle w:val="ListParagraph"/>
              <w:numPr>
                <w:ilvl w:val="0"/>
                <w:numId w:val="10"/>
              </w:numPr>
              <w:rPr>
                <w:rFonts w:asciiTheme="majorHAnsi" w:hAnsiTheme="majorHAnsi" w:cs="Arial"/>
                <w:sz w:val="18"/>
                <w:szCs w:val="18"/>
              </w:rPr>
            </w:pPr>
            <w:r w:rsidRPr="00B871F0">
              <w:rPr>
                <w:rFonts w:asciiTheme="majorHAnsi" w:hAnsiTheme="majorHAnsi" w:cs="Arial"/>
                <w:sz w:val="18"/>
                <w:szCs w:val="18"/>
              </w:rPr>
              <w:t>Continue adding volume to desired cardiovascular training</w:t>
            </w:r>
          </w:p>
          <w:p w14:paraId="3481507A" w14:textId="77777777" w:rsidR="00D80A99" w:rsidRPr="00B871F0" w:rsidRDefault="00114764" w:rsidP="00B871F0">
            <w:pPr>
              <w:pStyle w:val="ListParagraph"/>
              <w:numPr>
                <w:ilvl w:val="0"/>
                <w:numId w:val="10"/>
              </w:numPr>
              <w:rPr>
                <w:rFonts w:asciiTheme="majorHAnsi" w:hAnsiTheme="majorHAnsi" w:cs="Arial"/>
                <w:sz w:val="18"/>
                <w:szCs w:val="18"/>
              </w:rPr>
            </w:pPr>
            <w:r w:rsidRPr="00B871F0">
              <w:rPr>
                <w:rFonts w:asciiTheme="majorHAnsi" w:hAnsiTheme="majorHAnsi" w:cs="Arial"/>
                <w:sz w:val="18"/>
                <w:szCs w:val="18"/>
              </w:rPr>
              <w:t>Progress Agility and Power training Specific to sport</w:t>
            </w:r>
          </w:p>
          <w:p w14:paraId="636CBB58" w14:textId="3E4FE503" w:rsidR="00841144" w:rsidRPr="00B871F0" w:rsidRDefault="00114764" w:rsidP="00B871F0">
            <w:pPr>
              <w:pStyle w:val="ListParagraph"/>
              <w:numPr>
                <w:ilvl w:val="0"/>
                <w:numId w:val="10"/>
              </w:numPr>
              <w:rPr>
                <w:rFonts w:asciiTheme="majorHAnsi" w:hAnsiTheme="majorHAnsi" w:cs="Arial"/>
                <w:sz w:val="18"/>
                <w:szCs w:val="18"/>
              </w:rPr>
            </w:pPr>
            <w:r w:rsidRPr="00B871F0">
              <w:rPr>
                <w:rFonts w:asciiTheme="majorHAnsi" w:hAnsiTheme="majorHAnsi" w:cs="Arial"/>
                <w:sz w:val="18"/>
                <w:szCs w:val="18"/>
              </w:rPr>
              <w:t>Initiate Absorption and Landing Strategies</w:t>
            </w:r>
          </w:p>
        </w:tc>
      </w:tr>
    </w:tbl>
    <w:p w14:paraId="048E5C44" w14:textId="63D71438" w:rsidR="001B6502" w:rsidRDefault="001B6502" w:rsidP="001B6502">
      <w:pPr>
        <w:rPr>
          <w:rFonts w:asciiTheme="majorHAnsi" w:hAnsiTheme="majorHAnsi" w:cs="Arial"/>
          <w:b/>
        </w:rPr>
      </w:pPr>
    </w:p>
    <w:p w14:paraId="7D7A6CE7" w14:textId="0FD6962B" w:rsidR="00CA16C8" w:rsidRDefault="00CA16C8" w:rsidP="00913F96">
      <w:pPr>
        <w:jc w:val="center"/>
        <w:rPr>
          <w:rFonts w:asciiTheme="majorHAnsi" w:hAnsiTheme="majorHAnsi" w:cs="Arial"/>
          <w:b/>
          <w:sz w:val="22"/>
          <w:szCs w:val="22"/>
        </w:rPr>
      </w:pPr>
    </w:p>
    <w:p w14:paraId="364B9D67" w14:textId="0DE25196" w:rsidR="00306B87" w:rsidRDefault="00306B87" w:rsidP="00913F96">
      <w:pPr>
        <w:jc w:val="center"/>
        <w:rPr>
          <w:rFonts w:asciiTheme="majorHAnsi" w:hAnsiTheme="majorHAnsi" w:cs="Arial"/>
          <w:b/>
          <w:sz w:val="22"/>
          <w:szCs w:val="22"/>
        </w:rPr>
      </w:pPr>
    </w:p>
    <w:p w14:paraId="3E60A0D0" w14:textId="77777777" w:rsidR="00306B87" w:rsidRDefault="00306B87" w:rsidP="00913F96">
      <w:pPr>
        <w:jc w:val="center"/>
        <w:rPr>
          <w:rFonts w:asciiTheme="majorHAnsi" w:hAnsiTheme="majorHAnsi" w:cs="Arial"/>
          <w:b/>
          <w:sz w:val="22"/>
          <w:szCs w:val="22"/>
        </w:rPr>
      </w:pPr>
    </w:p>
    <w:p w14:paraId="1FC7992F" w14:textId="77777777" w:rsidR="00884DF0" w:rsidRDefault="00884DF0" w:rsidP="001B6502">
      <w:pPr>
        <w:rPr>
          <w:rFonts w:asciiTheme="majorHAnsi" w:hAnsiTheme="majorHAnsi" w:cs="Arial"/>
          <w:b/>
        </w:rPr>
      </w:pPr>
    </w:p>
    <w:tbl>
      <w:tblPr>
        <w:tblStyle w:val="TableGrid"/>
        <w:tblW w:w="10620" w:type="dxa"/>
        <w:tblInd w:w="-882" w:type="dxa"/>
        <w:tblLook w:val="04A0" w:firstRow="1" w:lastRow="0" w:firstColumn="1" w:lastColumn="0" w:noHBand="0" w:noVBand="1"/>
      </w:tblPr>
      <w:tblGrid>
        <w:gridCol w:w="10620"/>
      </w:tblGrid>
      <w:tr w:rsidR="00532B28" w14:paraId="06CF7F48" w14:textId="77777777" w:rsidTr="00B871F0">
        <w:tc>
          <w:tcPr>
            <w:tcW w:w="10620" w:type="dxa"/>
            <w:shd w:val="clear" w:color="auto" w:fill="FF0000"/>
          </w:tcPr>
          <w:p w14:paraId="38C55EB8" w14:textId="7DBB943F" w:rsidR="00532B28" w:rsidRDefault="00532B28" w:rsidP="001B6502">
            <w:pPr>
              <w:rPr>
                <w:rFonts w:asciiTheme="majorHAnsi" w:hAnsiTheme="majorHAnsi" w:cs="Arial"/>
                <w:b/>
              </w:rPr>
            </w:pPr>
            <w:r>
              <w:rPr>
                <w:rFonts w:asciiTheme="majorHAnsi" w:hAnsiTheme="majorHAnsi" w:cs="Arial"/>
                <w:b/>
              </w:rPr>
              <w:lastRenderedPageBreak/>
              <w:t>Achilles Repair</w:t>
            </w:r>
          </w:p>
        </w:tc>
      </w:tr>
      <w:tr w:rsidR="00D20E2E" w14:paraId="36573BD8" w14:textId="77777777" w:rsidTr="00B871F0">
        <w:tc>
          <w:tcPr>
            <w:tcW w:w="10620" w:type="dxa"/>
            <w:shd w:val="clear" w:color="auto" w:fill="BFBFBF" w:themeFill="background1" w:themeFillShade="BF"/>
          </w:tcPr>
          <w:p w14:paraId="6F193D72" w14:textId="65FCDFC7" w:rsidR="00AB3A08" w:rsidRDefault="00AB3A08" w:rsidP="001B6502">
            <w:pPr>
              <w:rPr>
                <w:rFonts w:asciiTheme="majorHAnsi" w:hAnsiTheme="majorHAnsi" w:cs="Arial"/>
                <w:b/>
              </w:rPr>
            </w:pPr>
            <w:r>
              <w:rPr>
                <w:rFonts w:asciiTheme="majorHAnsi" w:hAnsiTheme="majorHAnsi" w:cs="Arial"/>
                <w:b/>
              </w:rPr>
              <w:t>Pearls</w:t>
            </w:r>
            <w:r w:rsidR="00CA16C8">
              <w:rPr>
                <w:rFonts w:asciiTheme="majorHAnsi" w:hAnsiTheme="majorHAnsi" w:cs="Arial"/>
                <w:b/>
              </w:rPr>
              <w:t xml:space="preserve"> for your Physical Therapist</w:t>
            </w:r>
          </w:p>
        </w:tc>
      </w:tr>
      <w:tr w:rsidR="00D20E2E" w14:paraId="47440EF9" w14:textId="77777777" w:rsidTr="00B871F0">
        <w:tc>
          <w:tcPr>
            <w:tcW w:w="10620" w:type="dxa"/>
          </w:tcPr>
          <w:p w14:paraId="6A444175" w14:textId="06ED8CDB" w:rsidR="00BF5B34" w:rsidRPr="00A97C7C" w:rsidRDefault="00BF5B34" w:rsidP="00A97C7C">
            <w:pPr>
              <w:pStyle w:val="ListParagraph"/>
              <w:numPr>
                <w:ilvl w:val="0"/>
                <w:numId w:val="6"/>
              </w:numPr>
              <w:spacing w:after="200" w:line="276" w:lineRule="auto"/>
              <w:rPr>
                <w:sz w:val="20"/>
                <w:szCs w:val="20"/>
              </w:rPr>
            </w:pPr>
            <w:r w:rsidRPr="00A97C7C">
              <w:rPr>
                <w:sz w:val="20"/>
                <w:szCs w:val="20"/>
              </w:rPr>
              <w:t>Please refer to the Criteria for Progression as a tool to set goals for eac</w:t>
            </w:r>
            <w:r w:rsidR="00CA16C8" w:rsidRPr="00A97C7C">
              <w:rPr>
                <w:sz w:val="20"/>
                <w:szCs w:val="20"/>
              </w:rPr>
              <w:t>h phase of rehabilitation. W</w:t>
            </w:r>
            <w:r w:rsidRPr="00A97C7C">
              <w:rPr>
                <w:sz w:val="20"/>
                <w:szCs w:val="20"/>
              </w:rPr>
              <w:t xml:space="preserve">e look to your clinical judgement primarily. That said, we have found these tests incredibly helpful as a way to measure progress (due to the strong reliability and validity of these tests; as well as helpful tool to communicate progress between Dr. </w:t>
            </w:r>
            <w:r w:rsidR="00306B87">
              <w:rPr>
                <w:sz w:val="20"/>
                <w:szCs w:val="20"/>
              </w:rPr>
              <w:t>Jamieson</w:t>
            </w:r>
            <w:r w:rsidRPr="00A97C7C">
              <w:rPr>
                <w:sz w:val="20"/>
                <w:szCs w:val="20"/>
              </w:rPr>
              <w:t>, the patient and the patient’s therapist at follow up visits</w:t>
            </w:r>
            <w:r w:rsidR="00CA16C8" w:rsidRPr="00A97C7C">
              <w:rPr>
                <w:sz w:val="20"/>
                <w:szCs w:val="20"/>
              </w:rPr>
              <w:t>)</w:t>
            </w:r>
            <w:r w:rsidRPr="00A97C7C">
              <w:rPr>
                <w:sz w:val="20"/>
                <w:szCs w:val="20"/>
              </w:rPr>
              <w:t xml:space="preserve">. We also welcome any other objective information you find relevant. </w:t>
            </w:r>
          </w:p>
          <w:p w14:paraId="2322F91B" w14:textId="15844B33" w:rsidR="00D20E2E" w:rsidRPr="00A97C7C" w:rsidRDefault="00D20E2E" w:rsidP="00A97C7C">
            <w:pPr>
              <w:pStyle w:val="ListParagraph"/>
              <w:numPr>
                <w:ilvl w:val="0"/>
                <w:numId w:val="6"/>
              </w:numPr>
              <w:spacing w:after="200" w:line="276" w:lineRule="auto"/>
              <w:rPr>
                <w:sz w:val="20"/>
                <w:szCs w:val="20"/>
              </w:rPr>
            </w:pPr>
            <w:r w:rsidRPr="00A97C7C">
              <w:rPr>
                <w:sz w:val="20"/>
                <w:szCs w:val="20"/>
              </w:rPr>
              <w:t>Avoid over stretching the tendon repair. This will result in</w:t>
            </w:r>
            <w:r w:rsidR="00CA16C8" w:rsidRPr="00A97C7C">
              <w:rPr>
                <w:sz w:val="20"/>
                <w:szCs w:val="20"/>
              </w:rPr>
              <w:t xml:space="preserve"> long term weakness in your calf muscle</w:t>
            </w:r>
            <w:r w:rsidRPr="00A97C7C">
              <w:rPr>
                <w:sz w:val="20"/>
                <w:szCs w:val="20"/>
              </w:rPr>
              <w:t>. It's better for it to be too tight than too loose. Full functional dorsi</w:t>
            </w:r>
            <w:r w:rsidR="00CA16C8" w:rsidRPr="00A97C7C">
              <w:rPr>
                <w:sz w:val="20"/>
                <w:szCs w:val="20"/>
              </w:rPr>
              <w:t>flexion is not expected until 10-</w:t>
            </w:r>
            <w:r w:rsidRPr="00A97C7C">
              <w:rPr>
                <w:sz w:val="20"/>
                <w:szCs w:val="20"/>
              </w:rPr>
              <w:t xml:space="preserve">12 weeks after surgery. </w:t>
            </w:r>
          </w:p>
          <w:p w14:paraId="7821ECC6" w14:textId="77777777" w:rsidR="00D20E2E" w:rsidRPr="00A97C7C" w:rsidRDefault="00D20E2E" w:rsidP="00A97C7C">
            <w:pPr>
              <w:pStyle w:val="ListParagraph"/>
              <w:numPr>
                <w:ilvl w:val="0"/>
                <w:numId w:val="6"/>
              </w:numPr>
              <w:spacing w:after="200" w:line="276" w:lineRule="auto"/>
              <w:rPr>
                <w:sz w:val="20"/>
                <w:szCs w:val="20"/>
              </w:rPr>
            </w:pPr>
            <w:r w:rsidRPr="00A97C7C">
              <w:rPr>
                <w:sz w:val="20"/>
                <w:szCs w:val="20"/>
              </w:rPr>
              <w:t xml:space="preserve">Major risk of re-rupture occurs from 6 weeks to 4 months after surgery, especially when Achilles is unprotected. Wear boot, brace and heel lifts as prescribed. </w:t>
            </w:r>
          </w:p>
          <w:p w14:paraId="593CBCAA" w14:textId="74227CD1" w:rsidR="00532B28" w:rsidRPr="00A97C7C" w:rsidRDefault="00532B28" w:rsidP="00A97C7C">
            <w:pPr>
              <w:pStyle w:val="ListParagraph"/>
              <w:numPr>
                <w:ilvl w:val="0"/>
                <w:numId w:val="6"/>
              </w:numPr>
              <w:rPr>
                <w:rFonts w:asciiTheme="majorHAnsi" w:hAnsiTheme="majorHAnsi" w:cs="Arial"/>
                <w:sz w:val="20"/>
                <w:szCs w:val="20"/>
              </w:rPr>
            </w:pPr>
            <w:r w:rsidRPr="00A97C7C">
              <w:rPr>
                <w:rFonts w:asciiTheme="majorHAnsi" w:hAnsiTheme="majorHAnsi" w:cs="Arial"/>
                <w:sz w:val="20"/>
                <w:szCs w:val="20"/>
              </w:rPr>
              <w:t>Compression stockings will be of benefit for 3-6 months after surgery, especially when active during day, at work, and when exercising</w:t>
            </w:r>
          </w:p>
          <w:p w14:paraId="48856EE0" w14:textId="61C74182" w:rsidR="00D20E2E" w:rsidRPr="00A97C7C" w:rsidRDefault="00D20E2E" w:rsidP="00A97C7C">
            <w:pPr>
              <w:pStyle w:val="ListParagraph"/>
              <w:numPr>
                <w:ilvl w:val="0"/>
                <w:numId w:val="6"/>
              </w:numPr>
              <w:spacing w:after="200" w:line="276" w:lineRule="auto"/>
              <w:rPr>
                <w:sz w:val="20"/>
                <w:szCs w:val="20"/>
              </w:rPr>
            </w:pPr>
            <w:r w:rsidRPr="00A97C7C">
              <w:rPr>
                <w:sz w:val="20"/>
                <w:szCs w:val="20"/>
              </w:rPr>
              <w:t xml:space="preserve">Avoid creating pain in Achilles tendon.  If pain or discomfort occurs with exercise or daily activities, it should not persist over 48 hours. If so, a modification should be made in exercise or daily activities. </w:t>
            </w:r>
          </w:p>
          <w:p w14:paraId="41FB6676" w14:textId="77777777" w:rsidR="00D20E2E" w:rsidRPr="00A97C7C" w:rsidRDefault="00D20E2E" w:rsidP="00A97C7C">
            <w:pPr>
              <w:pStyle w:val="ListParagraph"/>
              <w:numPr>
                <w:ilvl w:val="0"/>
                <w:numId w:val="6"/>
              </w:numPr>
              <w:spacing w:after="200" w:line="276" w:lineRule="auto"/>
              <w:rPr>
                <w:sz w:val="20"/>
                <w:szCs w:val="20"/>
              </w:rPr>
            </w:pPr>
            <w:r w:rsidRPr="00A97C7C">
              <w:rPr>
                <w:sz w:val="20"/>
                <w:szCs w:val="20"/>
              </w:rPr>
              <w:t>Weight bearing has been shown in studies to improve strength of healing with no increase in re-rupture rate as long as the patient is protected from any unexpected dorsiflexion forces.</w:t>
            </w:r>
          </w:p>
          <w:p w14:paraId="64968399" w14:textId="7F1D2C3C" w:rsidR="00D20E2E" w:rsidRPr="00A97C7C" w:rsidRDefault="00D20E2E" w:rsidP="00A97C7C">
            <w:pPr>
              <w:pStyle w:val="ListParagraph"/>
              <w:numPr>
                <w:ilvl w:val="0"/>
                <w:numId w:val="6"/>
              </w:numPr>
              <w:spacing w:after="200" w:line="276" w:lineRule="auto"/>
              <w:rPr>
                <w:sz w:val="20"/>
                <w:szCs w:val="20"/>
              </w:rPr>
            </w:pPr>
            <w:r w:rsidRPr="00A97C7C">
              <w:rPr>
                <w:sz w:val="20"/>
                <w:szCs w:val="20"/>
              </w:rPr>
              <w:t>Restoring plantarflexion range of motion and</w:t>
            </w:r>
            <w:r w:rsidR="00CA16C8" w:rsidRPr="00A97C7C">
              <w:rPr>
                <w:sz w:val="20"/>
                <w:szCs w:val="20"/>
              </w:rPr>
              <w:t xml:space="preserve"> adding</w:t>
            </w:r>
            <w:r w:rsidRPr="00A97C7C">
              <w:rPr>
                <w:sz w:val="20"/>
                <w:szCs w:val="20"/>
              </w:rPr>
              <w:t xml:space="preserve"> resisted strengthening is safe once the patient is out of the post op splint. However, ensure that the patient is feeling fatigue in the gastroc/ soleus depending on the exercise, </w:t>
            </w:r>
            <w:r w:rsidRPr="00A97C7C">
              <w:rPr>
                <w:b/>
                <w:sz w:val="20"/>
                <w:szCs w:val="20"/>
                <w:u w:val="single"/>
              </w:rPr>
              <w:t>not</w:t>
            </w:r>
            <w:r w:rsidRPr="00A97C7C">
              <w:rPr>
                <w:sz w:val="20"/>
                <w:szCs w:val="20"/>
              </w:rPr>
              <w:t xml:space="preserve"> the area of the repaired tendon.  </w:t>
            </w:r>
            <w:r w:rsidR="00532B28" w:rsidRPr="00A97C7C">
              <w:rPr>
                <w:sz w:val="20"/>
                <w:szCs w:val="20"/>
              </w:rPr>
              <w:t xml:space="preserve">Apply this rule to stationary biking as well. </w:t>
            </w:r>
          </w:p>
          <w:p w14:paraId="00A55F68" w14:textId="77777777" w:rsidR="00D20E2E" w:rsidRPr="00A97C7C" w:rsidRDefault="00D20E2E" w:rsidP="00A97C7C">
            <w:pPr>
              <w:pStyle w:val="ListParagraph"/>
              <w:numPr>
                <w:ilvl w:val="0"/>
                <w:numId w:val="6"/>
              </w:numPr>
              <w:spacing w:after="200" w:line="276" w:lineRule="auto"/>
              <w:rPr>
                <w:sz w:val="20"/>
                <w:szCs w:val="20"/>
              </w:rPr>
            </w:pPr>
            <w:r w:rsidRPr="00A97C7C">
              <w:rPr>
                <w:sz w:val="20"/>
                <w:szCs w:val="20"/>
              </w:rPr>
              <w:t>Closed kinetic chain strengthening (ie: squats, balance, heel raises) are recommended as early as the patient begins weight bearing out of boot,  but should not cause pain and/or swelling; if it does, reduce the amount of load through joint.</w:t>
            </w:r>
          </w:p>
          <w:p w14:paraId="3BD21CC0" w14:textId="77777777" w:rsidR="00A97C7C" w:rsidRPr="00A97C7C" w:rsidRDefault="00A97C7C" w:rsidP="00A97C7C">
            <w:pPr>
              <w:pStyle w:val="ListParagraph"/>
              <w:spacing w:after="200" w:line="276" w:lineRule="auto"/>
              <w:rPr>
                <w:sz w:val="20"/>
                <w:szCs w:val="20"/>
              </w:rPr>
            </w:pPr>
          </w:p>
          <w:p w14:paraId="06A5C5D3" w14:textId="77777777" w:rsidR="00A97C7C" w:rsidRPr="00A97C7C" w:rsidRDefault="00A97C7C" w:rsidP="00A97C7C">
            <w:pPr>
              <w:pStyle w:val="ListParagraph"/>
              <w:spacing w:after="200" w:line="276" w:lineRule="auto"/>
              <w:rPr>
                <w:sz w:val="20"/>
                <w:szCs w:val="20"/>
              </w:rPr>
            </w:pPr>
            <w:r w:rsidRPr="00A97C7C">
              <w:rPr>
                <w:sz w:val="20"/>
                <w:szCs w:val="20"/>
              </w:rPr>
              <w:t>Suggestions on How to Monitor Activity Level</w:t>
            </w:r>
          </w:p>
          <w:p w14:paraId="20A2DB7D" w14:textId="77777777" w:rsidR="00A97C7C" w:rsidRPr="00A97C7C" w:rsidRDefault="00A97C7C" w:rsidP="00A97C7C">
            <w:pPr>
              <w:pStyle w:val="ListParagraph"/>
              <w:spacing w:after="200" w:line="276" w:lineRule="auto"/>
              <w:rPr>
                <w:sz w:val="20"/>
                <w:szCs w:val="20"/>
              </w:rPr>
            </w:pPr>
          </w:p>
          <w:p w14:paraId="22CB07DA" w14:textId="0134759A" w:rsidR="00A97C7C" w:rsidRPr="00A97C7C" w:rsidRDefault="00306B87" w:rsidP="00A97C7C">
            <w:pPr>
              <w:pStyle w:val="ListParagraph"/>
              <w:numPr>
                <w:ilvl w:val="0"/>
                <w:numId w:val="6"/>
              </w:numPr>
              <w:spacing w:after="200" w:line="276" w:lineRule="auto"/>
              <w:rPr>
                <w:sz w:val="20"/>
                <w:szCs w:val="20"/>
              </w:rPr>
            </w:pPr>
            <w:r>
              <w:rPr>
                <w:sz w:val="20"/>
                <w:szCs w:val="20"/>
              </w:rPr>
              <w:t>Consider using</w:t>
            </w:r>
            <w:r w:rsidR="00A97C7C" w:rsidRPr="00A97C7C">
              <w:rPr>
                <w:sz w:val="20"/>
                <w:szCs w:val="20"/>
              </w:rPr>
              <w:t xml:space="preserve"> a step counter or other similar methods to monitor your steps / distance walked throughout the day. This will help you maximize your activity level throughout the day without increasing swelling. </w:t>
            </w:r>
          </w:p>
          <w:p w14:paraId="4B9FA9DB" w14:textId="2494E4F4" w:rsidR="00913F96" w:rsidRPr="00D20E2E" w:rsidRDefault="00A97C7C" w:rsidP="00A97C7C">
            <w:pPr>
              <w:pStyle w:val="ListParagraph"/>
              <w:numPr>
                <w:ilvl w:val="0"/>
                <w:numId w:val="6"/>
              </w:numPr>
              <w:spacing w:after="200" w:line="276" w:lineRule="auto"/>
            </w:pPr>
            <w:r w:rsidRPr="00A97C7C">
              <w:rPr>
                <w:sz w:val="20"/>
                <w:szCs w:val="20"/>
              </w:rPr>
              <w:t>Another way to monitor your activity level is to continue to measure your “knee to wall” measurement” with the weight bearing lunge test. Your PT will measure this for you and teach you how to monitor at home. If you lose range of motion for more than 2-3 days, you may need to reduce your activities.</w:t>
            </w:r>
          </w:p>
        </w:tc>
      </w:tr>
    </w:tbl>
    <w:p w14:paraId="556B68F8" w14:textId="44600663" w:rsidR="00D20E2E" w:rsidRDefault="00D20E2E" w:rsidP="001B6502">
      <w:pPr>
        <w:rPr>
          <w:rFonts w:asciiTheme="majorHAnsi" w:hAnsiTheme="majorHAnsi" w:cs="Arial"/>
          <w:b/>
        </w:rPr>
      </w:pPr>
    </w:p>
    <w:p w14:paraId="32E1D929" w14:textId="1D54C187" w:rsidR="00306B87" w:rsidRDefault="00306B87" w:rsidP="001B6502">
      <w:pPr>
        <w:rPr>
          <w:rFonts w:asciiTheme="majorHAnsi" w:hAnsiTheme="majorHAnsi" w:cs="Arial"/>
          <w:b/>
        </w:rPr>
      </w:pPr>
    </w:p>
    <w:p w14:paraId="57912465" w14:textId="762E140D" w:rsidR="00306B87" w:rsidRDefault="00306B87" w:rsidP="001B6502">
      <w:pPr>
        <w:rPr>
          <w:rFonts w:asciiTheme="majorHAnsi" w:hAnsiTheme="majorHAnsi" w:cs="Arial"/>
          <w:b/>
        </w:rPr>
      </w:pPr>
    </w:p>
    <w:p w14:paraId="60C41D00" w14:textId="5E996097" w:rsidR="00306B87" w:rsidRDefault="00306B87" w:rsidP="001B6502">
      <w:pPr>
        <w:rPr>
          <w:rFonts w:asciiTheme="majorHAnsi" w:hAnsiTheme="majorHAnsi" w:cs="Arial"/>
          <w:b/>
        </w:rPr>
      </w:pPr>
    </w:p>
    <w:p w14:paraId="3D1B67A8" w14:textId="5F6479F6" w:rsidR="00306B87" w:rsidRDefault="00306B87" w:rsidP="001B6502">
      <w:pPr>
        <w:rPr>
          <w:rFonts w:asciiTheme="majorHAnsi" w:hAnsiTheme="majorHAnsi" w:cs="Arial"/>
          <w:b/>
        </w:rPr>
      </w:pPr>
    </w:p>
    <w:p w14:paraId="2CA7BBB8" w14:textId="39D94428" w:rsidR="00306B87" w:rsidRDefault="00306B87" w:rsidP="001B6502">
      <w:pPr>
        <w:rPr>
          <w:rFonts w:asciiTheme="majorHAnsi" w:hAnsiTheme="majorHAnsi" w:cs="Arial"/>
          <w:b/>
        </w:rPr>
      </w:pPr>
    </w:p>
    <w:p w14:paraId="15347989" w14:textId="3942A28F" w:rsidR="00306B87" w:rsidRDefault="00306B87" w:rsidP="00306B87">
      <w:pPr>
        <w:pStyle w:val="BasicParagraph"/>
        <w:rPr>
          <w:rFonts w:ascii="Arial" w:hAnsi="Arial" w:cs="Arial"/>
          <w:color w:val="A6093D"/>
          <w:sz w:val="40"/>
          <w:szCs w:val="40"/>
          <w:u w:val="single"/>
        </w:rPr>
      </w:pPr>
      <w:r>
        <w:rPr>
          <w:rFonts w:ascii="Arial" w:hAnsi="Arial" w:cs="Arial"/>
          <w:color w:val="A6093D"/>
          <w:sz w:val="40"/>
          <w:szCs w:val="40"/>
          <w:u w:val="single"/>
        </w:rPr>
        <w:lastRenderedPageBreak/>
        <w:t xml:space="preserve">Week 2-4: </w:t>
      </w:r>
      <w:r>
        <w:rPr>
          <w:rFonts w:ascii="Arial" w:hAnsi="Arial" w:cs="Arial"/>
          <w:color w:val="A6093D"/>
          <w:sz w:val="40"/>
          <w:szCs w:val="40"/>
          <w:u w:val="single"/>
        </w:rPr>
        <w:t>2 Week Crutch</w:t>
      </w:r>
      <w:r w:rsidRPr="00812B42">
        <w:rPr>
          <w:rFonts w:ascii="Arial" w:hAnsi="Arial" w:cs="Arial"/>
          <w:color w:val="A6093D"/>
          <w:sz w:val="40"/>
          <w:szCs w:val="40"/>
          <w:u w:val="single"/>
        </w:rPr>
        <w:t xml:space="preserve"> Wean </w:t>
      </w:r>
    </w:p>
    <w:p w14:paraId="0F05777A" w14:textId="77777777" w:rsidR="00306B87" w:rsidRPr="00812B42" w:rsidRDefault="00306B87" w:rsidP="00306B87">
      <w:pPr>
        <w:pStyle w:val="BasicParagraph"/>
        <w:rPr>
          <w:rFonts w:ascii="Arial" w:hAnsi="Arial" w:cs="Arial"/>
          <w:b/>
          <w:color w:val="425563"/>
          <w:u w:val="single"/>
        </w:rPr>
      </w:pPr>
    </w:p>
    <w:p w14:paraId="34167761" w14:textId="77777777" w:rsidR="00306B87" w:rsidRPr="00082E38" w:rsidRDefault="00306B87" w:rsidP="00306B87">
      <w:pPr>
        <w:rPr>
          <w:rFonts w:ascii="Calibri" w:eastAsia="Times New Roman" w:hAnsi="Calibri" w:cs="Calibri"/>
          <w:color w:val="000000"/>
        </w:rPr>
      </w:pPr>
      <w:r w:rsidRPr="00082E38">
        <w:rPr>
          <w:rFonts w:ascii="Calibri" w:eastAsia="Times New Roman" w:hAnsi="Calibri" w:cs="Calibri"/>
          <w:color w:val="000000"/>
        </w:rPr>
        <w:t>Please use the following schedule to progress your weight bearing over the next 2 weeks.</w:t>
      </w:r>
    </w:p>
    <w:p w14:paraId="5CEE9F46" w14:textId="77777777" w:rsidR="00306B87" w:rsidRPr="00082E38" w:rsidRDefault="00306B87" w:rsidP="00306B87">
      <w:pPr>
        <w:rPr>
          <w:rFonts w:ascii="Calibri" w:eastAsia="Times New Roman" w:hAnsi="Calibri" w:cs="Calibri"/>
          <w:color w:val="000000"/>
        </w:rPr>
      </w:pPr>
      <w:r w:rsidRPr="00082E38">
        <w:rPr>
          <w:rFonts w:ascii="Calibri" w:eastAsia="Times New Roman" w:hAnsi="Calibri" w:cs="Calibri"/>
          <w:color w:val="000000"/>
        </w:rPr>
        <w:t>If you experience any increase in pain, return to the previous weight for 2 days then proceed again as scheduled.</w:t>
      </w:r>
      <w:r>
        <w:rPr>
          <w:rFonts w:ascii="Calibri" w:eastAsia="Times New Roman" w:hAnsi="Calibri" w:cs="Calibri"/>
          <w:color w:val="000000"/>
        </w:rPr>
        <w:t xml:space="preserve"> If available, use an at home scale to best determine how much weight you are putting down on the extremity. </w:t>
      </w:r>
    </w:p>
    <w:p w14:paraId="169D7DBD" w14:textId="77777777" w:rsidR="00CE7994" w:rsidRDefault="00CE7994" w:rsidP="00CE7994">
      <w:pPr>
        <w:spacing w:line="480" w:lineRule="auto"/>
        <w:jc w:val="center"/>
        <w:rPr>
          <w:rFonts w:ascii="Calibri" w:eastAsia="Times New Roman" w:hAnsi="Calibri" w:cs="Calibri"/>
          <w:color w:val="FF0000"/>
        </w:rPr>
      </w:pPr>
    </w:p>
    <w:p w14:paraId="496134DE" w14:textId="70DE2E27" w:rsidR="00306B87" w:rsidRPr="00CE7994" w:rsidRDefault="00CE7994" w:rsidP="00CE7994">
      <w:pPr>
        <w:spacing w:line="480" w:lineRule="auto"/>
        <w:jc w:val="center"/>
        <w:rPr>
          <w:rFonts w:ascii="Calibri" w:eastAsia="Times New Roman" w:hAnsi="Calibri" w:cs="Calibri"/>
          <w:color w:val="FF0000"/>
        </w:rPr>
      </w:pPr>
      <w:r w:rsidRPr="00082E38">
        <w:rPr>
          <w:rFonts w:ascii="Calibri" w:eastAsia="Times New Roman" w:hAnsi="Calibri" w:cs="Calibri"/>
          <w:color w:val="FF0000"/>
        </w:rPr>
        <w:t>*Calculate % body weight by multiplying body weight by either (.25, .5, .75)</w:t>
      </w:r>
    </w:p>
    <w:p w14:paraId="31360CD4" w14:textId="77777777"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Days 1 &amp; 2 - (20 % body weight) pounds of pressure</w:t>
      </w:r>
    </w:p>
    <w:p w14:paraId="0196F53D" w14:textId="77777777"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 3 &amp; 4 - (30 % body weight) pounds of pressure</w:t>
      </w:r>
    </w:p>
    <w:p w14:paraId="174ADEEF" w14:textId="3AED16EF"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Days 5 &amp; 6 - (40 % body weight) pounds of pressure</w:t>
      </w:r>
      <w:r>
        <w:rPr>
          <w:rFonts w:ascii="Calibri" w:eastAsia="Times New Roman" w:hAnsi="Calibri" w:cs="Calibri"/>
          <w:color w:val="000000"/>
        </w:rPr>
        <w:t xml:space="preserve"> </w:t>
      </w:r>
      <w:r w:rsidRPr="00306B87">
        <w:rPr>
          <w:rFonts w:ascii="Calibri" w:eastAsia="Times New Roman" w:hAnsi="Calibri" w:cs="Calibri"/>
          <w:b/>
          <w:color w:val="000000"/>
        </w:rPr>
        <w:t>**REMOVE ONE HEEL LIFT***</w:t>
      </w:r>
    </w:p>
    <w:p w14:paraId="2E572C07" w14:textId="77777777"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Days 7 &amp; 8 - (50 % body weight) pounds of pressure</w:t>
      </w:r>
    </w:p>
    <w:p w14:paraId="6140C62B" w14:textId="77777777" w:rsidR="00306B87" w:rsidRPr="00082E38" w:rsidRDefault="00306B87" w:rsidP="00306B87">
      <w:pPr>
        <w:spacing w:line="480" w:lineRule="auto"/>
        <w:jc w:val="center"/>
        <w:rPr>
          <w:rFonts w:ascii="Calibri" w:eastAsia="Times New Roman" w:hAnsi="Calibri" w:cs="Calibri"/>
          <w:color w:val="000000"/>
        </w:rPr>
      </w:pPr>
      <w:r>
        <w:rPr>
          <w:rFonts w:ascii="Calibri" w:eastAsia="Times New Roman" w:hAnsi="Calibri" w:cs="Calibri"/>
          <w:color w:val="000000"/>
        </w:rPr>
        <w:t xml:space="preserve">Between 50% - 70% you may transition to one crutch </w:t>
      </w:r>
      <w:r w:rsidRPr="00082E38">
        <w:rPr>
          <w:rFonts w:ascii="Calibri" w:eastAsia="Times New Roman" w:hAnsi="Calibri" w:cs="Calibri"/>
          <w:color w:val="000000"/>
        </w:rPr>
        <w:t>opposite</w:t>
      </w:r>
      <w:r>
        <w:rPr>
          <w:rFonts w:ascii="Calibri" w:eastAsia="Times New Roman" w:hAnsi="Calibri" w:cs="Calibri"/>
          <w:color w:val="000000"/>
        </w:rPr>
        <w:t xml:space="preserve"> the affected</w:t>
      </w:r>
      <w:r w:rsidRPr="00082E38">
        <w:rPr>
          <w:rFonts w:ascii="Calibri" w:eastAsia="Times New Roman" w:hAnsi="Calibri" w:cs="Calibri"/>
          <w:color w:val="000000"/>
        </w:rPr>
        <w:t xml:space="preserve"> side</w:t>
      </w:r>
    </w:p>
    <w:p w14:paraId="0CFF5BF8" w14:textId="77777777"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Days 9 &amp; 10 - (70 % body weight) pounds of pressure</w:t>
      </w:r>
    </w:p>
    <w:p w14:paraId="3B77E9F3" w14:textId="77777777"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Days 11 &amp; 12 - (80 % body weight) pounds of pressure</w:t>
      </w:r>
    </w:p>
    <w:p w14:paraId="5F514BFF" w14:textId="77777777" w:rsidR="00306B87"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Days 13 &amp; 14 (100 % body weight) transition from crutch</w:t>
      </w:r>
      <w:r>
        <w:rPr>
          <w:rFonts w:ascii="Calibri" w:eastAsia="Times New Roman" w:hAnsi="Calibri" w:cs="Calibri"/>
          <w:color w:val="000000"/>
        </w:rPr>
        <w:t xml:space="preserve"> </w:t>
      </w:r>
    </w:p>
    <w:p w14:paraId="0256D33E" w14:textId="6A1C6B67" w:rsidR="00306B87" w:rsidRPr="00082E38" w:rsidRDefault="00306B87" w:rsidP="00306B87">
      <w:pPr>
        <w:spacing w:line="480" w:lineRule="auto"/>
        <w:jc w:val="center"/>
        <w:rPr>
          <w:rFonts w:ascii="Calibri" w:eastAsia="Times New Roman" w:hAnsi="Calibri" w:cs="Calibri"/>
          <w:color w:val="000000"/>
        </w:rPr>
      </w:pPr>
      <w:r w:rsidRPr="00306B87">
        <w:rPr>
          <w:rFonts w:ascii="Calibri" w:eastAsia="Times New Roman" w:hAnsi="Calibri" w:cs="Calibri"/>
          <w:b/>
          <w:color w:val="000000"/>
        </w:rPr>
        <w:t xml:space="preserve">**REMOVE </w:t>
      </w:r>
      <w:r>
        <w:rPr>
          <w:rFonts w:ascii="Calibri" w:eastAsia="Times New Roman" w:hAnsi="Calibri" w:cs="Calibri"/>
          <w:b/>
          <w:color w:val="000000"/>
        </w:rPr>
        <w:t>SECOND</w:t>
      </w:r>
      <w:r w:rsidRPr="00306B87">
        <w:rPr>
          <w:rFonts w:ascii="Calibri" w:eastAsia="Times New Roman" w:hAnsi="Calibri" w:cs="Calibri"/>
          <w:b/>
          <w:color w:val="000000"/>
        </w:rPr>
        <w:t xml:space="preserve"> HEEL LIFT***</w:t>
      </w:r>
    </w:p>
    <w:p w14:paraId="5CD02C5C" w14:textId="456EFE63" w:rsidR="00306B87" w:rsidRDefault="00306B87" w:rsidP="00306B87">
      <w:pPr>
        <w:spacing w:line="480" w:lineRule="auto"/>
        <w:rPr>
          <w:rFonts w:ascii="Arial" w:hAnsi="Arial" w:cs="Arial"/>
          <w:color w:val="A6093D"/>
          <w:sz w:val="40"/>
          <w:szCs w:val="40"/>
          <w:u w:val="single"/>
        </w:rPr>
      </w:pPr>
      <w:r>
        <w:rPr>
          <w:rFonts w:ascii="Arial" w:hAnsi="Arial" w:cs="Arial"/>
          <w:color w:val="A6093D"/>
          <w:sz w:val="40"/>
          <w:szCs w:val="40"/>
          <w:u w:val="single"/>
        </w:rPr>
        <w:t>Week 4-5:</w:t>
      </w:r>
    </w:p>
    <w:p w14:paraId="57F29B55" w14:textId="3820C91D" w:rsidR="00306B87" w:rsidRPr="00082E38" w:rsidRDefault="00306B87" w:rsidP="00306B87">
      <w:pPr>
        <w:spacing w:line="480" w:lineRule="auto"/>
        <w:jc w:val="center"/>
        <w:rPr>
          <w:rFonts w:ascii="Calibri" w:eastAsia="Times New Roman" w:hAnsi="Calibri" w:cs="Calibri"/>
          <w:color w:val="000000"/>
        </w:rPr>
      </w:pPr>
      <w:r w:rsidRPr="00082E38">
        <w:rPr>
          <w:rFonts w:ascii="Calibri" w:eastAsia="Times New Roman" w:hAnsi="Calibri" w:cs="Calibri"/>
          <w:color w:val="000000"/>
        </w:rPr>
        <w:t>After r</w:t>
      </w:r>
      <w:r>
        <w:rPr>
          <w:rFonts w:ascii="Calibri" w:eastAsia="Times New Roman" w:hAnsi="Calibri" w:cs="Calibri"/>
          <w:color w:val="000000"/>
        </w:rPr>
        <w:t>eaching full weight in boot</w:t>
      </w:r>
      <w:r w:rsidRPr="00082E38">
        <w:rPr>
          <w:rFonts w:ascii="Calibri" w:eastAsia="Times New Roman" w:hAnsi="Calibri" w:cs="Calibri"/>
          <w:color w:val="000000"/>
        </w:rPr>
        <w:t xml:space="preserve"> you remain in protective boot/shoe </w:t>
      </w:r>
      <w:r w:rsidRPr="00306B87">
        <w:rPr>
          <w:rFonts w:ascii="Calibri" w:eastAsia="Times New Roman" w:hAnsi="Calibri" w:cs="Calibri"/>
          <w:b/>
          <w:color w:val="000000"/>
        </w:rPr>
        <w:t>for 1 full week</w:t>
      </w:r>
      <w:r>
        <w:rPr>
          <w:rFonts w:ascii="Calibri" w:eastAsia="Times New Roman" w:hAnsi="Calibri" w:cs="Calibri"/>
          <w:b/>
          <w:color w:val="000000"/>
        </w:rPr>
        <w:t>.</w:t>
      </w:r>
    </w:p>
    <w:p w14:paraId="113DF35C" w14:textId="77777777" w:rsidR="00306B87" w:rsidRDefault="00306B87" w:rsidP="00306B87">
      <w:pPr>
        <w:spacing w:line="480" w:lineRule="auto"/>
        <w:jc w:val="center"/>
        <w:rPr>
          <w:rFonts w:ascii="Calibri" w:eastAsia="Times New Roman" w:hAnsi="Calibri" w:cs="Calibri"/>
          <w:color w:val="000000"/>
        </w:rPr>
      </w:pPr>
    </w:p>
    <w:p w14:paraId="3B264499" w14:textId="1DC8F76D" w:rsidR="00306B87" w:rsidRDefault="00CE7994" w:rsidP="00306B87">
      <w:pPr>
        <w:spacing w:line="480" w:lineRule="auto"/>
        <w:rPr>
          <w:rFonts w:ascii="Arial" w:hAnsi="Arial" w:cs="Arial"/>
          <w:color w:val="A6093D"/>
          <w:sz w:val="40"/>
          <w:szCs w:val="40"/>
          <w:u w:val="single"/>
        </w:rPr>
      </w:pPr>
      <w:r>
        <w:rPr>
          <w:rFonts w:ascii="Arial" w:hAnsi="Arial" w:cs="Arial"/>
          <w:color w:val="A6093D"/>
          <w:sz w:val="40"/>
          <w:szCs w:val="40"/>
          <w:u w:val="single"/>
        </w:rPr>
        <w:lastRenderedPageBreak/>
        <w:t>Week 5-7</w:t>
      </w:r>
      <w:r w:rsidR="00306B87">
        <w:rPr>
          <w:rFonts w:ascii="Arial" w:hAnsi="Arial" w:cs="Arial"/>
          <w:color w:val="A6093D"/>
          <w:sz w:val="40"/>
          <w:szCs w:val="40"/>
          <w:u w:val="single"/>
        </w:rPr>
        <w:t>:</w:t>
      </w:r>
    </w:p>
    <w:p w14:paraId="7C5813C8" w14:textId="77777777" w:rsidR="00306B87" w:rsidRPr="00B04997" w:rsidRDefault="00306B87" w:rsidP="00306B87">
      <w:pPr>
        <w:rPr>
          <w:rFonts w:ascii="Calibri" w:eastAsia="Times New Roman" w:hAnsi="Calibri"/>
          <w:color w:val="000000"/>
        </w:rPr>
      </w:pPr>
      <w:r w:rsidRPr="00812B42">
        <w:rPr>
          <w:rFonts w:ascii="Calibri" w:eastAsia="Times New Roman" w:hAnsi="Calibri"/>
          <w:color w:val="000000"/>
        </w:rPr>
        <w:t>Please use the following schedule to wean from your boot over the next 2 weeks. When you are out of the boot</w:t>
      </w:r>
      <w:r>
        <w:rPr>
          <w:rFonts w:ascii="Calibri" w:eastAsia="Times New Roman" w:hAnsi="Calibri"/>
          <w:color w:val="000000"/>
        </w:rPr>
        <w:t xml:space="preserve"> </w:t>
      </w:r>
      <w:r w:rsidRPr="00812B42">
        <w:rPr>
          <w:rFonts w:ascii="Calibri" w:eastAsia="Times New Roman" w:hAnsi="Calibri"/>
          <w:color w:val="000000"/>
        </w:rPr>
        <w:t>you should wear a supportive protective shoe (athletic or hiking boots).</w:t>
      </w:r>
      <w:r>
        <w:rPr>
          <w:rFonts w:ascii="Calibri" w:eastAsia="Times New Roman" w:hAnsi="Calibri"/>
          <w:color w:val="000000"/>
        </w:rPr>
        <w:t xml:space="preserve"> </w:t>
      </w:r>
      <w:r w:rsidRPr="00812B42">
        <w:rPr>
          <w:rFonts w:ascii="Calibri" w:eastAsia="Times New Roman" w:hAnsi="Calibri"/>
          <w:color w:val="000000"/>
        </w:rPr>
        <w:t xml:space="preserve"> If you have increasing pain over a 2 day</w:t>
      </w:r>
      <w:r>
        <w:rPr>
          <w:rFonts w:ascii="Calibri" w:eastAsia="Times New Roman" w:hAnsi="Calibri"/>
          <w:color w:val="000000"/>
        </w:rPr>
        <w:t xml:space="preserve"> </w:t>
      </w:r>
      <w:r w:rsidRPr="00812B42">
        <w:rPr>
          <w:rFonts w:ascii="Calibri" w:eastAsia="Times New Roman" w:hAnsi="Calibri"/>
          <w:color w:val="000000"/>
        </w:rPr>
        <w:t>period, slow your progression and wait a few days to advance to next stage.</w:t>
      </w:r>
    </w:p>
    <w:p w14:paraId="59FBDFDB" w14:textId="77777777" w:rsidR="00306B87" w:rsidRPr="00812B42" w:rsidRDefault="00306B87" w:rsidP="00306B87">
      <w:pPr>
        <w:rPr>
          <w:rFonts w:ascii="Calibri" w:eastAsia="Times New Roman" w:hAnsi="Calibri"/>
          <w:color w:val="000000"/>
        </w:rPr>
      </w:pPr>
    </w:p>
    <w:p w14:paraId="2EC7CCAC" w14:textId="77777777" w:rsidR="00306B87" w:rsidRPr="00812B42" w:rsidRDefault="00306B87" w:rsidP="00306B87">
      <w:pPr>
        <w:jc w:val="center"/>
        <w:rPr>
          <w:rFonts w:ascii="Calibri" w:eastAsia="Times New Roman" w:hAnsi="Calibri"/>
          <w:color w:val="000000"/>
        </w:rPr>
      </w:pPr>
      <w:r w:rsidRPr="00812B42">
        <w:rPr>
          <w:rFonts w:ascii="Calibri" w:eastAsia="Times New Roman" w:hAnsi="Calibri"/>
          <w:color w:val="000000"/>
        </w:rPr>
        <w:t xml:space="preserve">Boot wean should </w:t>
      </w:r>
      <w:r w:rsidRPr="00812B42">
        <w:rPr>
          <w:rFonts w:ascii="Calibri" w:eastAsia="Times New Roman" w:hAnsi="Calibri"/>
          <w:color w:val="FF0000"/>
        </w:rPr>
        <w:t>only</w:t>
      </w:r>
      <w:r w:rsidRPr="00812B42">
        <w:rPr>
          <w:rFonts w:ascii="Calibri" w:eastAsia="Times New Roman" w:hAnsi="Calibri"/>
          <w:color w:val="000000"/>
        </w:rPr>
        <w:t xml:space="preserve"> happen after you </w:t>
      </w:r>
      <w:r w:rsidRPr="00812B42">
        <w:rPr>
          <w:rFonts w:ascii="Calibri" w:eastAsia="Times New Roman" w:hAnsi="Calibri"/>
        </w:rPr>
        <w:t>are</w:t>
      </w:r>
      <w:r w:rsidRPr="00812B42">
        <w:rPr>
          <w:rFonts w:ascii="Calibri" w:eastAsia="Times New Roman" w:hAnsi="Calibri"/>
          <w:color w:val="FF0000"/>
        </w:rPr>
        <w:t xml:space="preserve"> full weight bearing</w:t>
      </w:r>
      <w:r w:rsidRPr="00812B42">
        <w:rPr>
          <w:rFonts w:ascii="Calibri" w:eastAsia="Times New Roman" w:hAnsi="Calibri"/>
          <w:color w:val="000000"/>
        </w:rPr>
        <w:t>, not at the same time.</w:t>
      </w:r>
    </w:p>
    <w:p w14:paraId="42039C7B" w14:textId="77777777" w:rsidR="00306B87" w:rsidRPr="00812B42" w:rsidRDefault="00306B87" w:rsidP="00306B87">
      <w:pPr>
        <w:jc w:val="center"/>
        <w:rPr>
          <w:rFonts w:ascii="Calibri" w:eastAsia="Times New Roman" w:hAnsi="Calibri"/>
          <w:color w:val="000000"/>
        </w:rPr>
      </w:pPr>
      <w:r w:rsidRPr="00812B42">
        <w:rPr>
          <w:rFonts w:ascii="Calibri" w:eastAsia="Times New Roman" w:hAnsi="Calibri"/>
          <w:color w:val="000000"/>
        </w:rPr>
        <w:t>Days 1-3 – out of boot for 1 hour in the morning and 1 hour in the afternoon</w:t>
      </w:r>
    </w:p>
    <w:p w14:paraId="1F96E4CA" w14:textId="77777777" w:rsidR="00306B87" w:rsidRPr="00812B42" w:rsidRDefault="00306B87" w:rsidP="00306B87">
      <w:pPr>
        <w:jc w:val="center"/>
        <w:rPr>
          <w:rFonts w:ascii="Calibri" w:eastAsia="Times New Roman" w:hAnsi="Calibri"/>
          <w:color w:val="000000"/>
        </w:rPr>
      </w:pPr>
      <w:r w:rsidRPr="00812B42">
        <w:rPr>
          <w:rFonts w:ascii="Calibri" w:eastAsia="Times New Roman" w:hAnsi="Calibri"/>
          <w:color w:val="000000"/>
        </w:rPr>
        <w:t>Days 4-7 – out of boot for 2 hours in the morning and 2 hours in the afternoon</w:t>
      </w:r>
    </w:p>
    <w:p w14:paraId="7AD3E582" w14:textId="77777777" w:rsidR="00306B87" w:rsidRPr="00812B42" w:rsidRDefault="00306B87" w:rsidP="00306B87">
      <w:pPr>
        <w:jc w:val="center"/>
        <w:rPr>
          <w:rFonts w:ascii="Calibri" w:eastAsia="Times New Roman" w:hAnsi="Calibri"/>
          <w:color w:val="000000"/>
        </w:rPr>
      </w:pPr>
      <w:r w:rsidRPr="00812B42">
        <w:rPr>
          <w:rFonts w:ascii="Calibri" w:eastAsia="Times New Roman" w:hAnsi="Calibri"/>
          <w:color w:val="000000"/>
        </w:rPr>
        <w:t>Days 8-11 – out of boot for 3 hours in the morning and 3 hours in the afternoon</w:t>
      </w:r>
    </w:p>
    <w:p w14:paraId="2E189B0C" w14:textId="77777777" w:rsidR="00306B87" w:rsidRPr="00812B42" w:rsidRDefault="00306B87" w:rsidP="00306B87">
      <w:pPr>
        <w:jc w:val="center"/>
        <w:rPr>
          <w:rFonts w:ascii="Calibri" w:eastAsia="Times New Roman" w:hAnsi="Calibri"/>
          <w:color w:val="000000"/>
        </w:rPr>
      </w:pPr>
      <w:r w:rsidRPr="00812B42">
        <w:rPr>
          <w:rFonts w:ascii="Calibri" w:eastAsia="Times New Roman" w:hAnsi="Calibri"/>
          <w:color w:val="000000"/>
        </w:rPr>
        <w:t>Days 12-15 – out of boot for 4 hours in the morning and 4 hours in the afternoon</w:t>
      </w:r>
    </w:p>
    <w:p w14:paraId="0100E7B7" w14:textId="77777777" w:rsidR="00306B87" w:rsidRPr="00812B42" w:rsidRDefault="00306B87" w:rsidP="00306B87">
      <w:pPr>
        <w:jc w:val="center"/>
        <w:rPr>
          <w:rFonts w:ascii="Calibri" w:eastAsia="Times New Roman" w:hAnsi="Calibri"/>
          <w:color w:val="000000"/>
        </w:rPr>
      </w:pPr>
      <w:r w:rsidRPr="00812B42">
        <w:rPr>
          <w:rFonts w:ascii="Calibri" w:eastAsia="Times New Roman" w:hAnsi="Calibri"/>
          <w:color w:val="000000"/>
        </w:rPr>
        <w:t>Day 16 – out of boot completely</w:t>
      </w:r>
    </w:p>
    <w:p w14:paraId="7FCE9AD2" w14:textId="41C8DBFA" w:rsidR="00306B87" w:rsidRDefault="00306B87" w:rsidP="001B6502">
      <w:pPr>
        <w:rPr>
          <w:rFonts w:asciiTheme="majorHAnsi" w:hAnsiTheme="majorHAnsi" w:cs="Arial"/>
          <w:b/>
        </w:rPr>
      </w:pPr>
    </w:p>
    <w:p w14:paraId="51ABD552" w14:textId="7C829FE8" w:rsidR="00CE7994" w:rsidRPr="00D80A99" w:rsidRDefault="00CE7994" w:rsidP="001B6502">
      <w:pPr>
        <w:rPr>
          <w:rFonts w:asciiTheme="majorHAnsi" w:hAnsiTheme="majorHAnsi" w:cs="Arial"/>
          <w:b/>
        </w:rPr>
      </w:pPr>
      <w:r>
        <w:rPr>
          <w:rFonts w:asciiTheme="majorHAnsi" w:hAnsiTheme="majorHAnsi" w:cs="Arial"/>
          <w:b/>
        </w:rPr>
        <w:t>FULL WEIGHT BEARING WITHOUT A BOOT BY 7 WEEKS.</w:t>
      </w:r>
      <w:bookmarkStart w:id="0" w:name="_GoBack"/>
      <w:bookmarkEnd w:id="0"/>
    </w:p>
    <w:sectPr w:rsidR="00CE7994" w:rsidRPr="00D80A99" w:rsidSect="00306B87">
      <w:headerReference w:type="even" r:id="rId8"/>
      <w:headerReference w:type="default" r:id="rId9"/>
      <w:headerReference w:type="first" r:id="rId10"/>
      <w:pgSz w:w="12240" w:h="15840"/>
      <w:pgMar w:top="3240" w:right="1800" w:bottom="1800" w:left="1800" w:header="720" w:footer="15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22A1" w14:textId="77777777" w:rsidR="00370C2F" w:rsidRDefault="00370C2F" w:rsidP="00B15595">
      <w:r>
        <w:separator/>
      </w:r>
    </w:p>
  </w:endnote>
  <w:endnote w:type="continuationSeparator" w:id="0">
    <w:p w14:paraId="0AF259F9" w14:textId="77777777" w:rsidR="00370C2F" w:rsidRDefault="00370C2F" w:rsidP="00B1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0C499" w14:textId="77777777" w:rsidR="00370C2F" w:rsidRDefault="00370C2F" w:rsidP="00B15595">
      <w:r>
        <w:separator/>
      </w:r>
    </w:p>
  </w:footnote>
  <w:footnote w:type="continuationSeparator" w:id="0">
    <w:p w14:paraId="051E2FDB" w14:textId="77777777" w:rsidR="00370C2F" w:rsidRDefault="00370C2F" w:rsidP="00B15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E7D84" w14:textId="0473288F" w:rsidR="00591067" w:rsidRDefault="00370C2F">
    <w:pPr>
      <w:pStyle w:val="Header"/>
    </w:pPr>
    <w:r>
      <w:rPr>
        <w:noProof/>
      </w:rPr>
      <w:pict w14:anchorId="17F65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0" type="#_x0000_t75" style="position:absolute;margin-left:0;margin-top:0;width:612pt;height:11in;z-index:-251651072;mso-wrap-edited:f;mso-position-horizontal:center;mso-position-horizontal-relative:margin;mso-position-vertical:center;mso-position-vertical-relative:margin" wrapcoords="-26 0 -26 21559 21600 21559 21600 0 -26 0">
          <v:imagedata r:id="rId1" o:title="17163-Letterhead-HowardHead-FINAL"/>
          <w10:wrap anchorx="margin" anchory="margin"/>
        </v:shape>
      </w:pict>
    </w:r>
    <w:r w:rsidR="00CE7994">
      <w:rPr>
        <w:noProof/>
      </w:rPr>
      <w:drawing>
        <wp:anchor distT="0" distB="0" distL="114300" distR="114300" simplePos="0" relativeHeight="251662336" behindDoc="1" locked="0" layoutInCell="1" allowOverlap="1" wp14:anchorId="1407D0B5" wp14:editId="35C93E98">
          <wp:simplePos x="0" y="0"/>
          <wp:positionH relativeFrom="margin">
            <wp:align>center</wp:align>
          </wp:positionH>
          <wp:positionV relativeFrom="margin">
            <wp:align>center</wp:align>
          </wp:positionV>
          <wp:extent cx="7772400" cy="10058400"/>
          <wp:effectExtent l="0" t="0" r="0" b="0"/>
          <wp:wrapNone/>
          <wp:docPr id="8" name="Picture 8" descr="17163-Letterhead-Howard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163-Letterhead-HowardHead-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9707E" w14:textId="1D07096D" w:rsidR="00591067" w:rsidRDefault="00306B87">
    <w:pPr>
      <w:pStyle w:val="Header"/>
    </w:pPr>
    <w:r>
      <w:rPr>
        <w:noProof/>
        <w:color w:val="000000"/>
      </w:rPr>
      <w:drawing>
        <wp:inline distT="0" distB="0" distL="0" distR="0" wp14:anchorId="21AC66A0" wp14:editId="6DE9C2F1">
          <wp:extent cx="2209800" cy="609600"/>
          <wp:effectExtent l="0" t="0" r="0" b="0"/>
          <wp:docPr id="13" name="Picture 13" descr="cid:image003.png@01D68046.49DF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8046.49DF38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9800" cy="609600"/>
                  </a:xfrm>
                  <a:prstGeom prst="rect">
                    <a:avLst/>
                  </a:prstGeom>
                  <a:noFill/>
                  <a:ln>
                    <a:noFill/>
                  </a:ln>
                </pic:spPr>
              </pic:pic>
            </a:graphicData>
          </a:graphic>
        </wp:inline>
      </w:drawing>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DAECE" w14:textId="4871914C" w:rsidR="00591067" w:rsidRDefault="00370C2F">
    <w:pPr>
      <w:pStyle w:val="Header"/>
    </w:pPr>
    <w:r>
      <w:rPr>
        <w:noProof/>
      </w:rPr>
      <w:pict w14:anchorId="59709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1" type="#_x0000_t75" style="position:absolute;margin-left:0;margin-top:0;width:612pt;height:11in;z-index:-251650048;mso-wrap-edited:f;mso-position-horizontal:center;mso-position-horizontal-relative:margin;mso-position-vertical:center;mso-position-vertical-relative:margin" wrapcoords="-26 0 -26 21559 21600 21559 21600 0 -26 0">
          <v:imagedata r:id="rId1" o:title="17163-Letterhead-HowardHead-FINAL"/>
          <w10:wrap anchorx="margin" anchory="margin"/>
        </v:shape>
      </w:pict>
    </w:r>
    <w:r w:rsidR="00CE7994">
      <w:rPr>
        <w:noProof/>
      </w:rPr>
      <w:drawing>
        <wp:anchor distT="0" distB="0" distL="114300" distR="114300" simplePos="0" relativeHeight="251663360" behindDoc="1" locked="0" layoutInCell="1" allowOverlap="1" wp14:anchorId="1490F212" wp14:editId="37EADEC9">
          <wp:simplePos x="0" y="0"/>
          <wp:positionH relativeFrom="margin">
            <wp:align>center</wp:align>
          </wp:positionH>
          <wp:positionV relativeFrom="margin">
            <wp:align>center</wp:align>
          </wp:positionV>
          <wp:extent cx="7772400" cy="10058400"/>
          <wp:effectExtent l="0" t="0" r="0" b="0"/>
          <wp:wrapNone/>
          <wp:docPr id="9" name="Picture 9" descr="17163-Letterhead-HowardHead-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163-Letterhead-HowardHead-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C95"/>
    <w:multiLevelType w:val="hybridMultilevel"/>
    <w:tmpl w:val="DB504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7569E"/>
    <w:multiLevelType w:val="hybridMultilevel"/>
    <w:tmpl w:val="BC800360"/>
    <w:lvl w:ilvl="0" w:tplc="D34CB6F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F41E1"/>
    <w:multiLevelType w:val="hybridMultilevel"/>
    <w:tmpl w:val="252C6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A0FA2"/>
    <w:multiLevelType w:val="hybridMultilevel"/>
    <w:tmpl w:val="F7507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A7389C"/>
    <w:multiLevelType w:val="hybridMultilevel"/>
    <w:tmpl w:val="E50EC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652B42"/>
    <w:multiLevelType w:val="hybridMultilevel"/>
    <w:tmpl w:val="F50C67E4"/>
    <w:lvl w:ilvl="0" w:tplc="D53E316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AD6E59"/>
    <w:multiLevelType w:val="hybridMultilevel"/>
    <w:tmpl w:val="E50EC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2162B40"/>
    <w:multiLevelType w:val="hybridMultilevel"/>
    <w:tmpl w:val="36F4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1F3061"/>
    <w:multiLevelType w:val="hybridMultilevel"/>
    <w:tmpl w:val="6ED8E9EC"/>
    <w:lvl w:ilvl="0" w:tplc="2264E36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7B36E7"/>
    <w:multiLevelType w:val="hybridMultilevel"/>
    <w:tmpl w:val="156E6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60872"/>
    <w:multiLevelType w:val="hybridMultilevel"/>
    <w:tmpl w:val="48961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10"/>
  </w:num>
  <w:num w:numId="5">
    <w:abstractNumId w:val="7"/>
  </w:num>
  <w:num w:numId="6">
    <w:abstractNumId w:val="4"/>
  </w:num>
  <w:num w:numId="7">
    <w:abstractNumId w:val="2"/>
  </w:num>
  <w:num w:numId="8">
    <w:abstractNumId w:val="0"/>
  </w:num>
  <w:num w:numId="9">
    <w:abstractNumId w:val="3"/>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9D"/>
    <w:rsid w:val="00007ECE"/>
    <w:rsid w:val="00114764"/>
    <w:rsid w:val="00145586"/>
    <w:rsid w:val="001B6502"/>
    <w:rsid w:val="00306B87"/>
    <w:rsid w:val="003562E0"/>
    <w:rsid w:val="0035662F"/>
    <w:rsid w:val="00370C2F"/>
    <w:rsid w:val="00385876"/>
    <w:rsid w:val="00532B28"/>
    <w:rsid w:val="00591067"/>
    <w:rsid w:val="007011ED"/>
    <w:rsid w:val="007317E6"/>
    <w:rsid w:val="007868DA"/>
    <w:rsid w:val="007A595C"/>
    <w:rsid w:val="00841144"/>
    <w:rsid w:val="00884DF0"/>
    <w:rsid w:val="00913F96"/>
    <w:rsid w:val="00931CCB"/>
    <w:rsid w:val="009909C4"/>
    <w:rsid w:val="009B0206"/>
    <w:rsid w:val="009D7A7A"/>
    <w:rsid w:val="00A263A0"/>
    <w:rsid w:val="00A51249"/>
    <w:rsid w:val="00A55950"/>
    <w:rsid w:val="00A97C7C"/>
    <w:rsid w:val="00AB3A08"/>
    <w:rsid w:val="00AD5E4D"/>
    <w:rsid w:val="00AD769D"/>
    <w:rsid w:val="00AE4DC3"/>
    <w:rsid w:val="00B15595"/>
    <w:rsid w:val="00B871F0"/>
    <w:rsid w:val="00BF5B34"/>
    <w:rsid w:val="00CA16C8"/>
    <w:rsid w:val="00CE7994"/>
    <w:rsid w:val="00D03A21"/>
    <w:rsid w:val="00D20E2E"/>
    <w:rsid w:val="00D80A99"/>
    <w:rsid w:val="00E40016"/>
    <w:rsid w:val="00E6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0ED2D47E"/>
  <w14:defaultImageDpi w14:val="300"/>
  <w15:docId w15:val="{5E5992FB-4FF1-4D1E-90AA-4F03ADB4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9D"/>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69D"/>
    <w:rPr>
      <w:rFonts w:ascii="Lucida Grande" w:hAnsi="Lucida Grande"/>
      <w:sz w:val="18"/>
      <w:szCs w:val="18"/>
    </w:rPr>
  </w:style>
  <w:style w:type="paragraph" w:styleId="Header">
    <w:name w:val="header"/>
    <w:basedOn w:val="Normal"/>
    <w:link w:val="HeaderChar"/>
    <w:uiPriority w:val="99"/>
    <w:unhideWhenUsed/>
    <w:rsid w:val="00B15595"/>
    <w:pPr>
      <w:tabs>
        <w:tab w:val="center" w:pos="4320"/>
        <w:tab w:val="right" w:pos="8640"/>
      </w:tabs>
    </w:pPr>
  </w:style>
  <w:style w:type="character" w:customStyle="1" w:styleId="HeaderChar">
    <w:name w:val="Header Char"/>
    <w:basedOn w:val="DefaultParagraphFont"/>
    <w:link w:val="Header"/>
    <w:uiPriority w:val="99"/>
    <w:rsid w:val="00B15595"/>
  </w:style>
  <w:style w:type="paragraph" w:styleId="Footer">
    <w:name w:val="footer"/>
    <w:basedOn w:val="Normal"/>
    <w:link w:val="FooterChar"/>
    <w:uiPriority w:val="99"/>
    <w:unhideWhenUsed/>
    <w:rsid w:val="00B15595"/>
    <w:pPr>
      <w:tabs>
        <w:tab w:val="center" w:pos="4320"/>
        <w:tab w:val="right" w:pos="8640"/>
      </w:tabs>
    </w:pPr>
  </w:style>
  <w:style w:type="character" w:customStyle="1" w:styleId="FooterChar">
    <w:name w:val="Footer Char"/>
    <w:basedOn w:val="DefaultParagraphFont"/>
    <w:link w:val="Footer"/>
    <w:uiPriority w:val="99"/>
    <w:rsid w:val="00B15595"/>
  </w:style>
  <w:style w:type="paragraph" w:customStyle="1" w:styleId="BasicParagraph">
    <w:name w:val="[Basic Paragraph]"/>
    <w:basedOn w:val="Normal"/>
    <w:uiPriority w:val="99"/>
    <w:rsid w:val="00B15595"/>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356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62E0"/>
    <w:pPr>
      <w:ind w:left="720"/>
      <w:contextualSpacing/>
    </w:pPr>
  </w:style>
  <w:style w:type="paragraph" w:styleId="NoSpacing">
    <w:name w:val="No Spacing"/>
    <w:uiPriority w:val="1"/>
    <w:qFormat/>
    <w:rsid w:val="0035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242">
      <w:bodyDiv w:val="1"/>
      <w:marLeft w:val="0"/>
      <w:marRight w:val="0"/>
      <w:marTop w:val="0"/>
      <w:marBottom w:val="0"/>
      <w:divBdr>
        <w:top w:val="none" w:sz="0" w:space="0" w:color="auto"/>
        <w:left w:val="none" w:sz="0" w:space="0" w:color="auto"/>
        <w:bottom w:val="none" w:sz="0" w:space="0" w:color="auto"/>
        <w:right w:val="none" w:sz="0" w:space="0" w:color="auto"/>
      </w:divBdr>
    </w:div>
    <w:div w:id="954756457">
      <w:bodyDiv w:val="1"/>
      <w:marLeft w:val="0"/>
      <w:marRight w:val="0"/>
      <w:marTop w:val="0"/>
      <w:marBottom w:val="0"/>
      <w:divBdr>
        <w:top w:val="none" w:sz="0" w:space="0" w:color="auto"/>
        <w:left w:val="none" w:sz="0" w:space="0" w:color="auto"/>
        <w:bottom w:val="none" w:sz="0" w:space="0" w:color="auto"/>
        <w:right w:val="none" w:sz="0" w:space="0" w:color="auto"/>
      </w:divBdr>
    </w:div>
    <w:div w:id="1645233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cid:image004.png@01D6964C.57CF4290"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F6860-098D-41B4-9392-282BD226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markit creative</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anastasia.robinson_VMC-VDI-371</dc:creator>
  <cp:lastModifiedBy>Jamieson, Marissa</cp:lastModifiedBy>
  <cp:revision>2</cp:revision>
  <cp:lastPrinted>2017-08-08T19:11:00Z</cp:lastPrinted>
  <dcterms:created xsi:type="dcterms:W3CDTF">2020-11-11T22:13:00Z</dcterms:created>
  <dcterms:modified xsi:type="dcterms:W3CDTF">2020-11-11T22:13:00Z</dcterms:modified>
</cp:coreProperties>
</file>