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5DCC2142" w14:textId="77777777" w:rsidR="006D33F2" w:rsidRPr="00F07EB1" w:rsidRDefault="006D33F2" w:rsidP="00F07EB1">
      <w:pPr>
        <w:spacing w:after="0" w:line="240" w:lineRule="auto"/>
        <w:rPr>
          <w:b/>
          <w:bCs/>
          <w:sz w:val="32"/>
          <w:szCs w:val="32"/>
        </w:rPr>
      </w:pPr>
    </w:p>
    <w:p w14:paraId="611C9F35" w14:textId="4505650C" w:rsidR="00F07EB1" w:rsidRPr="00F07EB1" w:rsidRDefault="00F07EB1" w:rsidP="00F07EB1">
      <w:pPr>
        <w:jc w:val="center"/>
        <w:rPr>
          <w:b/>
          <w:bCs/>
          <w:sz w:val="36"/>
          <w:szCs w:val="36"/>
        </w:rPr>
      </w:pPr>
      <w:r w:rsidRPr="00F07EB1">
        <w:rPr>
          <w:b/>
          <w:bCs/>
          <w:sz w:val="36"/>
          <w:szCs w:val="36"/>
        </w:rPr>
        <w:t xml:space="preserve">Research Study Seeks Multiple Sclerosis Patients Taking Ocrelizumab </w:t>
      </w:r>
      <w:r>
        <w:rPr>
          <w:b/>
          <w:bCs/>
          <w:sz w:val="36"/>
          <w:szCs w:val="36"/>
        </w:rPr>
        <w:t>W</w:t>
      </w:r>
      <w:r w:rsidRPr="00F07EB1">
        <w:rPr>
          <w:b/>
          <w:bCs/>
          <w:sz w:val="36"/>
          <w:szCs w:val="36"/>
        </w:rPr>
        <w:t xml:space="preserve">ho </w:t>
      </w:r>
      <w:r>
        <w:rPr>
          <w:b/>
          <w:bCs/>
          <w:sz w:val="36"/>
          <w:szCs w:val="36"/>
        </w:rPr>
        <w:t>H</w:t>
      </w:r>
      <w:r w:rsidRPr="00F07EB1">
        <w:rPr>
          <w:b/>
          <w:bCs/>
          <w:sz w:val="36"/>
          <w:szCs w:val="36"/>
        </w:rPr>
        <w:t xml:space="preserve">ave </w:t>
      </w:r>
      <w:r>
        <w:rPr>
          <w:b/>
          <w:bCs/>
          <w:sz w:val="36"/>
          <w:szCs w:val="36"/>
        </w:rPr>
        <w:t>N</w:t>
      </w:r>
      <w:r w:rsidRPr="00F07EB1">
        <w:rPr>
          <w:b/>
          <w:bCs/>
          <w:sz w:val="36"/>
          <w:szCs w:val="36"/>
        </w:rPr>
        <w:t>ot Yet Received COVID-19 Vaccine</w:t>
      </w:r>
    </w:p>
    <w:p w14:paraId="047B8DC6" w14:textId="77777777" w:rsidR="00C4717C" w:rsidRPr="00F07EB1" w:rsidRDefault="00C4717C" w:rsidP="00C4717C">
      <w:pPr>
        <w:spacing w:after="0" w:line="240" w:lineRule="auto"/>
        <w:rPr>
          <w:b/>
          <w:bCs/>
          <w:sz w:val="32"/>
          <w:szCs w:val="32"/>
        </w:rPr>
      </w:pPr>
    </w:p>
    <w:p w14:paraId="7F633A64" w14:textId="77777777" w:rsidR="00C4717C" w:rsidRPr="00F07EB1" w:rsidRDefault="00C4717C" w:rsidP="00C4717C">
      <w:pPr>
        <w:spacing w:after="0" w:line="240" w:lineRule="auto"/>
        <w:jc w:val="center"/>
        <w:rPr>
          <w:sz w:val="32"/>
          <w:szCs w:val="32"/>
        </w:rPr>
      </w:pPr>
      <w:r w:rsidRPr="00F07EB1">
        <w:rPr>
          <w:sz w:val="32"/>
          <w:szCs w:val="32"/>
        </w:rPr>
        <w:t>Investigator: Dr. Amanda Piquet, MD</w:t>
      </w:r>
    </w:p>
    <w:p w14:paraId="20511DE9" w14:textId="2BD4ED5B" w:rsidR="00587ECB" w:rsidRPr="00F07EB1" w:rsidRDefault="00C4717C" w:rsidP="00C4717C">
      <w:pPr>
        <w:spacing w:after="0" w:line="240" w:lineRule="auto"/>
        <w:jc w:val="center"/>
        <w:rPr>
          <w:sz w:val="32"/>
          <w:szCs w:val="32"/>
        </w:rPr>
      </w:pPr>
      <w:r w:rsidRPr="00F07EB1">
        <w:rPr>
          <w:sz w:val="32"/>
          <w:szCs w:val="32"/>
        </w:rPr>
        <w:t>COMIRB #: 21-3126</w:t>
      </w:r>
    </w:p>
    <w:p w14:paraId="22A277DA" w14:textId="77777777" w:rsidR="00C4717C" w:rsidRPr="00F07EB1" w:rsidRDefault="00C4717C" w:rsidP="00C4717C">
      <w:pPr>
        <w:spacing w:after="0" w:line="240" w:lineRule="auto"/>
        <w:rPr>
          <w:sz w:val="32"/>
          <w:szCs w:val="32"/>
        </w:rPr>
      </w:pPr>
    </w:p>
    <w:p w14:paraId="00C00BB8" w14:textId="77777777" w:rsidR="006D33F2" w:rsidRPr="00F07EB1" w:rsidRDefault="006D33F2" w:rsidP="00C4717C">
      <w:pPr>
        <w:spacing w:line="240" w:lineRule="auto"/>
        <w:rPr>
          <w:sz w:val="32"/>
          <w:szCs w:val="32"/>
        </w:rPr>
      </w:pPr>
    </w:p>
    <w:p w14:paraId="7D833B9B" w14:textId="4DB0552A" w:rsidR="00C4717C" w:rsidRPr="00F07EB1" w:rsidRDefault="00C4717C" w:rsidP="00C4717C">
      <w:pPr>
        <w:spacing w:line="240" w:lineRule="auto"/>
        <w:rPr>
          <w:sz w:val="32"/>
          <w:szCs w:val="32"/>
        </w:rPr>
      </w:pPr>
      <w:r w:rsidRPr="00F07EB1">
        <w:rPr>
          <w:sz w:val="32"/>
          <w:szCs w:val="32"/>
        </w:rPr>
        <w:t>Researchers from the University of Colorado are conducting a study to investigate the immune response to the COVID vaccine in multiple sclerosis patients treated with Ocrevus.</w:t>
      </w:r>
    </w:p>
    <w:p w14:paraId="2603DC29" w14:textId="7328C10E" w:rsidR="00C4717C" w:rsidRPr="00F07EB1" w:rsidRDefault="00C4717C" w:rsidP="00C4717C">
      <w:pPr>
        <w:spacing w:line="240" w:lineRule="auto"/>
        <w:rPr>
          <w:sz w:val="32"/>
          <w:szCs w:val="32"/>
        </w:rPr>
      </w:pPr>
      <w:r w:rsidRPr="00F07EB1">
        <w:rPr>
          <w:sz w:val="32"/>
          <w:szCs w:val="32"/>
        </w:rPr>
        <w:t>Participants in this research study will provide 5 blood samples over the course of 1 year at timepoints both before and after their vaccination.</w:t>
      </w:r>
    </w:p>
    <w:p w14:paraId="030508A1" w14:textId="77777777" w:rsidR="00C4717C" w:rsidRPr="00F07EB1" w:rsidRDefault="00C4717C" w:rsidP="00C4717C">
      <w:pPr>
        <w:spacing w:line="240" w:lineRule="auto"/>
        <w:rPr>
          <w:b/>
          <w:bCs/>
          <w:sz w:val="32"/>
          <w:szCs w:val="32"/>
        </w:rPr>
      </w:pPr>
    </w:p>
    <w:p w14:paraId="70F9349E" w14:textId="5A90E098" w:rsidR="00C4717C" w:rsidRPr="00F07EB1" w:rsidRDefault="00C4717C" w:rsidP="00C4717C">
      <w:pPr>
        <w:spacing w:line="240" w:lineRule="auto"/>
        <w:rPr>
          <w:b/>
          <w:bCs/>
          <w:sz w:val="32"/>
          <w:szCs w:val="32"/>
        </w:rPr>
      </w:pPr>
      <w:r w:rsidRPr="00F07EB1">
        <w:rPr>
          <w:b/>
          <w:bCs/>
          <w:sz w:val="32"/>
          <w:szCs w:val="32"/>
        </w:rPr>
        <w:t>You may be eligible to participate if you:</w:t>
      </w:r>
    </w:p>
    <w:p w14:paraId="23648085" w14:textId="77777777" w:rsidR="00C4717C" w:rsidRPr="00F07EB1" w:rsidRDefault="00C4717C" w:rsidP="00F07EB1">
      <w:pPr>
        <w:pStyle w:val="ListParagraph"/>
        <w:numPr>
          <w:ilvl w:val="0"/>
          <w:numId w:val="2"/>
        </w:numPr>
        <w:spacing w:line="240" w:lineRule="auto"/>
        <w:ind w:right="-288"/>
        <w:rPr>
          <w:b/>
          <w:bCs/>
          <w:sz w:val="32"/>
          <w:szCs w:val="32"/>
        </w:rPr>
      </w:pPr>
      <w:r w:rsidRPr="00F07EB1">
        <w:rPr>
          <w:sz w:val="32"/>
          <w:szCs w:val="32"/>
        </w:rPr>
        <w:t>are between 18-65 years old</w:t>
      </w:r>
    </w:p>
    <w:p w14:paraId="61A3302D" w14:textId="77777777" w:rsidR="00C4717C" w:rsidRPr="00F07EB1" w:rsidRDefault="00C4717C" w:rsidP="00F07EB1">
      <w:pPr>
        <w:pStyle w:val="ListParagraph"/>
        <w:numPr>
          <w:ilvl w:val="0"/>
          <w:numId w:val="1"/>
        </w:numPr>
        <w:spacing w:line="240" w:lineRule="auto"/>
        <w:ind w:right="-288"/>
        <w:rPr>
          <w:b/>
          <w:bCs/>
          <w:sz w:val="32"/>
          <w:szCs w:val="32"/>
        </w:rPr>
      </w:pPr>
      <w:r w:rsidRPr="00F07EB1">
        <w:rPr>
          <w:sz w:val="32"/>
          <w:szCs w:val="32"/>
        </w:rPr>
        <w:t>are currently prescribed Ocrevus for your MS</w:t>
      </w:r>
    </w:p>
    <w:p w14:paraId="12088529" w14:textId="77777777" w:rsidR="00C4717C" w:rsidRPr="00F07EB1" w:rsidRDefault="00C4717C" w:rsidP="00F07EB1">
      <w:pPr>
        <w:pStyle w:val="ListParagraph"/>
        <w:numPr>
          <w:ilvl w:val="0"/>
          <w:numId w:val="1"/>
        </w:numPr>
        <w:spacing w:line="240" w:lineRule="auto"/>
        <w:ind w:right="-288"/>
        <w:rPr>
          <w:b/>
          <w:bCs/>
          <w:sz w:val="32"/>
          <w:szCs w:val="32"/>
        </w:rPr>
      </w:pPr>
      <w:r w:rsidRPr="00F07EB1">
        <w:rPr>
          <w:sz w:val="32"/>
          <w:szCs w:val="32"/>
        </w:rPr>
        <w:t>have not yet received an mRNA COVID vaccine (but are planning to)</w:t>
      </w:r>
    </w:p>
    <w:p w14:paraId="1E37B7BF" w14:textId="77777777" w:rsidR="00C4717C" w:rsidRPr="00F07EB1" w:rsidRDefault="00C4717C" w:rsidP="00C4717C">
      <w:pPr>
        <w:tabs>
          <w:tab w:val="left" w:pos="5051"/>
        </w:tabs>
        <w:spacing w:line="240" w:lineRule="auto"/>
        <w:rPr>
          <w:sz w:val="32"/>
          <w:szCs w:val="32"/>
        </w:rPr>
      </w:pPr>
    </w:p>
    <w:p w14:paraId="77853B07" w14:textId="466EA834" w:rsidR="00C4717C" w:rsidRPr="00F07EB1" w:rsidRDefault="00C4717C" w:rsidP="00C4717C">
      <w:pPr>
        <w:tabs>
          <w:tab w:val="left" w:pos="5051"/>
        </w:tabs>
        <w:spacing w:line="240" w:lineRule="auto"/>
        <w:rPr>
          <w:sz w:val="32"/>
          <w:szCs w:val="32"/>
        </w:rPr>
      </w:pPr>
      <w:r w:rsidRPr="00F07EB1">
        <w:rPr>
          <w:sz w:val="32"/>
          <w:szCs w:val="32"/>
        </w:rPr>
        <w:t>Study participation will last for approximately 1 year.  Compensation provided.</w:t>
      </w:r>
    </w:p>
    <w:p w14:paraId="246EB6FC" w14:textId="77777777" w:rsidR="00C4717C" w:rsidRPr="00F07EB1" w:rsidRDefault="00C4717C" w:rsidP="00C4717C">
      <w:pPr>
        <w:spacing w:line="240" w:lineRule="auto"/>
        <w:rPr>
          <w:sz w:val="32"/>
          <w:szCs w:val="32"/>
        </w:rPr>
      </w:pPr>
    </w:p>
    <w:p w14:paraId="24D2826D" w14:textId="77777777" w:rsidR="00FF002C" w:rsidRPr="00FF002C" w:rsidRDefault="00FF002C" w:rsidP="00FF002C">
      <w:pPr>
        <w:spacing w:line="240" w:lineRule="auto"/>
        <w:rPr>
          <w:sz w:val="32"/>
          <w:szCs w:val="32"/>
        </w:rPr>
      </w:pPr>
      <w:r w:rsidRPr="00FF002C">
        <w:rPr>
          <w:sz w:val="32"/>
          <w:szCs w:val="32"/>
        </w:rPr>
        <w:t xml:space="preserve">If you are interested in participating, please contact </w:t>
      </w:r>
      <w:r w:rsidRPr="00FF002C">
        <w:rPr>
          <w:b/>
          <w:bCs/>
          <w:sz w:val="32"/>
          <w:szCs w:val="32"/>
        </w:rPr>
        <w:t>Tyler Borko</w:t>
      </w:r>
      <w:r w:rsidRPr="00FF002C">
        <w:rPr>
          <w:sz w:val="32"/>
          <w:szCs w:val="32"/>
        </w:rPr>
        <w:t xml:space="preserve"> by calling </w:t>
      </w:r>
      <w:r w:rsidRPr="00FF002C">
        <w:rPr>
          <w:b/>
          <w:bCs/>
          <w:sz w:val="32"/>
          <w:szCs w:val="32"/>
        </w:rPr>
        <w:t xml:space="preserve">(303) 724-0864 </w:t>
      </w:r>
      <w:r w:rsidRPr="00FF002C">
        <w:rPr>
          <w:sz w:val="32"/>
          <w:szCs w:val="32"/>
        </w:rPr>
        <w:t xml:space="preserve">or by email at </w:t>
      </w:r>
      <w:hyperlink r:id="rId6" w:history="1">
        <w:r w:rsidRPr="00FF002C">
          <w:rPr>
            <w:rStyle w:val="Hyperlink"/>
            <w:b/>
            <w:bCs/>
            <w:color w:val="auto"/>
            <w:sz w:val="32"/>
            <w:szCs w:val="32"/>
            <w:u w:val="none"/>
          </w:rPr>
          <w:t>Tyler.Borko@cuanschutz.edu</w:t>
        </w:r>
      </w:hyperlink>
      <w:r w:rsidRPr="00FF002C">
        <w:rPr>
          <w:b/>
          <w:bCs/>
          <w:sz w:val="32"/>
          <w:szCs w:val="32"/>
        </w:rPr>
        <w:t>.</w:t>
      </w:r>
    </w:p>
    <w:p w14:paraId="10650F31" w14:textId="250E17FC" w:rsidR="00C4717C" w:rsidRPr="00F07EB1" w:rsidRDefault="00C4717C" w:rsidP="00FF002C">
      <w:pPr>
        <w:spacing w:line="240" w:lineRule="auto"/>
        <w:rPr>
          <w:sz w:val="32"/>
          <w:szCs w:val="32"/>
        </w:rPr>
      </w:pPr>
    </w:p>
    <w:sectPr w:rsidR="00C4717C" w:rsidRPr="00F07EB1" w:rsidSect="00C4717C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340C3"/>
    <w:multiLevelType w:val="hybridMultilevel"/>
    <w:tmpl w:val="9954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64437"/>
    <w:multiLevelType w:val="hybridMultilevel"/>
    <w:tmpl w:val="4A56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7C"/>
    <w:rsid w:val="00061A96"/>
    <w:rsid w:val="00587ECB"/>
    <w:rsid w:val="006D33F2"/>
    <w:rsid w:val="00C4717C"/>
    <w:rsid w:val="00F07EB1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6,#f2d9ac"/>
      <o:colormenu v:ext="edit" fillcolor="none [1303]"/>
    </o:shapedefaults>
    <o:shapelayout v:ext="edit">
      <o:idmap v:ext="edit" data="1"/>
    </o:shapelayout>
  </w:shapeDefaults>
  <w:decimalSymbol w:val="."/>
  <w:listSeparator w:val=","/>
  <w14:docId w14:val="75575A7C"/>
  <w15:chartTrackingRefBased/>
  <w15:docId w15:val="{997335D3-BCA7-4C0F-B915-273A3A1F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1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17C"/>
    <w:pPr>
      <w:ind w:left="720"/>
      <w:contextualSpacing/>
    </w:pPr>
  </w:style>
  <w:style w:type="table" w:styleId="TableGrid">
    <w:name w:val="Table Grid"/>
    <w:basedOn w:val="TableNormal"/>
    <w:uiPriority w:val="59"/>
    <w:rsid w:val="00C4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F00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yler.Borko@cuanschutz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861B4-318D-43F2-9FDE-5E63595D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Haley</dc:creator>
  <cp:keywords/>
  <dc:description/>
  <cp:lastModifiedBy>Simpson, Haley</cp:lastModifiedBy>
  <cp:revision>4</cp:revision>
  <dcterms:created xsi:type="dcterms:W3CDTF">2021-05-13T19:12:00Z</dcterms:created>
  <dcterms:modified xsi:type="dcterms:W3CDTF">2021-06-29T22:35:00Z</dcterms:modified>
</cp:coreProperties>
</file>