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7601" w14:textId="6EFD6319" w:rsidR="00396809" w:rsidRPr="00CF0969" w:rsidRDefault="00CF0969" w:rsidP="00CF0969">
      <w:pPr>
        <w:spacing w:after="6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194D26A" wp14:editId="1558D593">
            <wp:simplePos x="0" y="0"/>
            <wp:positionH relativeFrom="margin">
              <wp:posOffset>11404600</wp:posOffset>
            </wp:positionH>
            <wp:positionV relativeFrom="margin">
              <wp:posOffset>-450850</wp:posOffset>
            </wp:positionV>
            <wp:extent cx="945515" cy="1223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ME_Logo_ACRO_redblac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5515" cy="12236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B7DE0">
        <w:rPr>
          <w:rFonts w:ascii="Arial" w:hAnsi="Arial" w:cs="Arial"/>
          <w:b/>
          <w:sz w:val="28"/>
          <w:szCs w:val="28"/>
        </w:rPr>
        <w:t>A</w:t>
      </w:r>
      <w:r w:rsidR="00AA11CD" w:rsidRPr="00CF0969">
        <w:rPr>
          <w:rFonts w:ascii="Arial" w:hAnsi="Arial" w:cs="Arial"/>
          <w:b/>
          <w:sz w:val="28"/>
          <w:szCs w:val="28"/>
        </w:rPr>
        <w:t>Annual</w:t>
      </w:r>
      <w:proofErr w:type="spellEnd"/>
      <w:r w:rsidR="00AA11CD" w:rsidRPr="00CF0969">
        <w:rPr>
          <w:rFonts w:ascii="Arial" w:hAnsi="Arial" w:cs="Arial"/>
          <w:b/>
          <w:sz w:val="28"/>
          <w:szCs w:val="28"/>
        </w:rPr>
        <w:t xml:space="preserve"> Program Evaluation </w:t>
      </w:r>
      <w:r w:rsidR="00100A0C">
        <w:rPr>
          <w:rFonts w:ascii="Arial" w:hAnsi="Arial" w:cs="Arial"/>
          <w:b/>
          <w:sz w:val="28"/>
          <w:szCs w:val="28"/>
        </w:rPr>
        <w:t xml:space="preserve">(APE) </w:t>
      </w:r>
      <w:r w:rsidR="00AA11CD" w:rsidRPr="00CF0969">
        <w:rPr>
          <w:rFonts w:ascii="Arial" w:hAnsi="Arial" w:cs="Arial"/>
          <w:b/>
          <w:sz w:val="28"/>
          <w:szCs w:val="28"/>
        </w:rPr>
        <w:t>Action Plan</w:t>
      </w:r>
      <w:r w:rsidR="005D4B48">
        <w:rPr>
          <w:rFonts w:ascii="Arial" w:hAnsi="Arial" w:cs="Arial"/>
          <w:b/>
          <w:sz w:val="28"/>
          <w:szCs w:val="28"/>
        </w:rPr>
        <w:t>s</w:t>
      </w:r>
      <w:r w:rsidR="00AA11CD" w:rsidRPr="00CF0969">
        <w:rPr>
          <w:rFonts w:ascii="Arial" w:hAnsi="Arial" w:cs="Arial"/>
          <w:b/>
          <w:sz w:val="28"/>
          <w:szCs w:val="28"/>
        </w:rPr>
        <w:t xml:space="preserve"> and Follow-</w:t>
      </w:r>
      <w:r w:rsidR="00413405" w:rsidRPr="00CF0969">
        <w:rPr>
          <w:rFonts w:ascii="Arial" w:hAnsi="Arial" w:cs="Arial"/>
          <w:b/>
          <w:sz w:val="28"/>
          <w:szCs w:val="28"/>
        </w:rPr>
        <w:t>U</w:t>
      </w:r>
      <w:r>
        <w:rPr>
          <w:rFonts w:ascii="Arial" w:hAnsi="Arial" w:cs="Arial"/>
          <w:b/>
          <w:sz w:val="28"/>
          <w:szCs w:val="28"/>
        </w:rPr>
        <w:t>p Template</w:t>
      </w:r>
    </w:p>
    <w:p w14:paraId="4B7FBC2F" w14:textId="77777777" w:rsidR="004C7CBC" w:rsidRDefault="00396809" w:rsidP="00A111ED">
      <w:pPr>
        <w:spacing w:after="60" w:line="240" w:lineRule="auto"/>
        <w:rPr>
          <w:rFonts w:ascii="Arial" w:hAnsi="Arial" w:cs="Arial"/>
        </w:rPr>
      </w:pPr>
      <w:r w:rsidRPr="00CF0969">
        <w:rPr>
          <w:rFonts w:ascii="Arial" w:hAnsi="Arial" w:cs="Arial"/>
        </w:rPr>
        <w:t xml:space="preserve">Use this template for </w:t>
      </w:r>
      <w:r w:rsidR="00721DED">
        <w:rPr>
          <w:rFonts w:ascii="Arial" w:hAnsi="Arial" w:cs="Arial"/>
        </w:rPr>
        <w:t xml:space="preserve">documenting and </w:t>
      </w:r>
      <w:r w:rsidRPr="00CF0969">
        <w:rPr>
          <w:rFonts w:ascii="Arial" w:hAnsi="Arial" w:cs="Arial"/>
        </w:rPr>
        <w:t xml:space="preserve">tracking </w:t>
      </w:r>
      <w:r w:rsidR="00F146FD">
        <w:rPr>
          <w:rFonts w:ascii="Arial" w:hAnsi="Arial" w:cs="Arial"/>
        </w:rPr>
        <w:t xml:space="preserve">Action Plans </w:t>
      </w:r>
      <w:r w:rsidR="00721DED">
        <w:rPr>
          <w:rFonts w:ascii="Arial" w:hAnsi="Arial" w:cs="Arial"/>
        </w:rPr>
        <w:t>from your</w:t>
      </w:r>
      <w:r w:rsidR="00EE0B99" w:rsidRPr="00CF0969">
        <w:rPr>
          <w:rFonts w:ascii="Arial" w:hAnsi="Arial" w:cs="Arial"/>
        </w:rPr>
        <w:t xml:space="preserve"> Annual Program E</w:t>
      </w:r>
      <w:r w:rsidR="005D4B48">
        <w:rPr>
          <w:rFonts w:ascii="Arial" w:hAnsi="Arial" w:cs="Arial"/>
        </w:rPr>
        <w:t>valuations from year-to-year</w:t>
      </w:r>
      <w:r w:rsidR="00A111ED">
        <w:rPr>
          <w:rFonts w:ascii="Arial" w:hAnsi="Arial" w:cs="Arial"/>
        </w:rPr>
        <w:t xml:space="preserve">. This will </w:t>
      </w:r>
      <w:r w:rsidR="00EE0B99" w:rsidRPr="00CF0969">
        <w:rPr>
          <w:rFonts w:ascii="Arial" w:hAnsi="Arial" w:cs="Arial"/>
        </w:rPr>
        <w:t xml:space="preserve">create a summary of improvements achieved, and a working list of areas still </w:t>
      </w:r>
      <w:r w:rsidR="00225818">
        <w:rPr>
          <w:rFonts w:ascii="Arial" w:hAnsi="Arial" w:cs="Arial"/>
        </w:rPr>
        <w:t xml:space="preserve">needing </w:t>
      </w:r>
      <w:r w:rsidR="00517891" w:rsidRPr="00CF0969">
        <w:rPr>
          <w:rFonts w:ascii="Arial" w:hAnsi="Arial" w:cs="Arial"/>
        </w:rPr>
        <w:t>attention</w:t>
      </w:r>
      <w:r w:rsidR="005D4B48">
        <w:rPr>
          <w:rFonts w:ascii="Arial" w:hAnsi="Arial" w:cs="Arial"/>
        </w:rPr>
        <w:t xml:space="preserve">.  </w:t>
      </w:r>
      <w:r w:rsidR="00100A0C">
        <w:rPr>
          <w:rFonts w:ascii="Arial" w:hAnsi="Arial" w:cs="Arial"/>
        </w:rPr>
        <w:t xml:space="preserve">This format is recommended by CU GME to facilitate your ACGME Self-Study and </w:t>
      </w:r>
      <w:r w:rsidR="00721DED">
        <w:rPr>
          <w:rFonts w:ascii="Arial" w:hAnsi="Arial" w:cs="Arial"/>
        </w:rPr>
        <w:t>to prepare</w:t>
      </w:r>
      <w:r w:rsidR="00100A0C">
        <w:rPr>
          <w:rFonts w:ascii="Arial" w:hAnsi="Arial" w:cs="Arial"/>
        </w:rPr>
        <w:t xml:space="preserve"> for your 10-year site visit.</w:t>
      </w:r>
      <w:r w:rsidR="006E2C81">
        <w:rPr>
          <w:rFonts w:ascii="Arial" w:hAnsi="Arial" w:cs="Arial"/>
        </w:rPr>
        <w:t xml:space="preserve">  Per ACGME </w:t>
      </w:r>
      <w:r w:rsidR="00A111ED">
        <w:rPr>
          <w:rFonts w:ascii="Arial" w:hAnsi="Arial" w:cs="Arial"/>
        </w:rPr>
        <w:t xml:space="preserve">V.C.1.e, these action plans must </w:t>
      </w:r>
      <w:r w:rsidR="00A111ED" w:rsidRPr="00A111ED">
        <w:rPr>
          <w:rFonts w:ascii="Arial" w:hAnsi="Arial" w:cs="Arial"/>
        </w:rPr>
        <w:t>be distributed to and di</w:t>
      </w:r>
      <w:r w:rsidR="00A111ED">
        <w:rPr>
          <w:rFonts w:ascii="Arial" w:hAnsi="Arial" w:cs="Arial"/>
        </w:rPr>
        <w:t>scussed with your program’s residents/fellows, and teaching faculty, and must be submitted to</w:t>
      </w:r>
      <w:r w:rsidR="00865013">
        <w:rPr>
          <w:rFonts w:ascii="Arial" w:hAnsi="Arial" w:cs="Arial"/>
        </w:rPr>
        <w:t xml:space="preserve"> the DIO (</w:t>
      </w:r>
      <w:r w:rsidR="00A111ED">
        <w:rPr>
          <w:rFonts w:ascii="Arial" w:hAnsi="Arial" w:cs="Arial"/>
        </w:rPr>
        <w:t>CU GME</w:t>
      </w:r>
      <w:r w:rsidR="00865013">
        <w:rPr>
          <w:rFonts w:ascii="Arial" w:hAnsi="Arial" w:cs="Arial"/>
        </w:rPr>
        <w:t>)</w:t>
      </w:r>
      <w:r w:rsidR="00A111ED">
        <w:rPr>
          <w:rFonts w:ascii="Arial" w:hAnsi="Arial" w:cs="Arial"/>
        </w:rPr>
        <w:t>.</w:t>
      </w:r>
    </w:p>
    <w:p w14:paraId="7E633D46" w14:textId="77777777" w:rsidR="004C7CBC" w:rsidRDefault="004C7CBC" w:rsidP="004C7CBC">
      <w:pPr>
        <w:spacing w:after="0" w:line="240" w:lineRule="auto"/>
        <w:rPr>
          <w:b/>
          <w:sz w:val="24"/>
          <w:szCs w:val="24"/>
        </w:rPr>
      </w:pPr>
      <w:r w:rsidRPr="00E706D1">
        <w:rPr>
          <w:b/>
          <w:color w:val="FF0000"/>
          <w:sz w:val="24"/>
          <w:szCs w:val="24"/>
        </w:rPr>
        <w:t>NOTE:</w:t>
      </w:r>
      <w:r>
        <w:rPr>
          <w:b/>
          <w:sz w:val="24"/>
          <w:szCs w:val="24"/>
        </w:rPr>
        <w:t xml:space="preserve"> To mark the checkboxes, click the checkbox. To uncheck, click the checkbox again.</w:t>
      </w:r>
    </w:p>
    <w:tbl>
      <w:tblPr>
        <w:tblW w:w="1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004"/>
        <w:gridCol w:w="8460"/>
        <w:gridCol w:w="2340"/>
        <w:gridCol w:w="2340"/>
        <w:gridCol w:w="2070"/>
      </w:tblGrid>
      <w:tr w:rsidR="00230E08" w:rsidRPr="003F4BE9" w14:paraId="1D75608A" w14:textId="77777777" w:rsidTr="00080F92">
        <w:trPr>
          <w:trHeight w:val="737"/>
        </w:trPr>
        <w:tc>
          <w:tcPr>
            <w:tcW w:w="591" w:type="dxa"/>
            <w:shd w:val="clear" w:color="auto" w:fill="E2EFD9" w:themeFill="accent6" w:themeFillTint="33"/>
            <w:vAlign w:val="center"/>
          </w:tcPr>
          <w:p w14:paraId="40329D57" w14:textId="77777777" w:rsidR="00230E08" w:rsidRPr="003F4BE9" w:rsidRDefault="00230E08" w:rsidP="00AA11CD">
            <w:pPr>
              <w:spacing w:after="0" w:line="240" w:lineRule="auto"/>
              <w:jc w:val="center"/>
              <w:rPr>
                <w:rFonts w:ascii="Arial" w:hAnsi="Arial" w:cs="Arial"/>
                <w:b/>
              </w:rPr>
            </w:pPr>
          </w:p>
        </w:tc>
        <w:tc>
          <w:tcPr>
            <w:tcW w:w="3004" w:type="dxa"/>
            <w:shd w:val="clear" w:color="auto" w:fill="E2EFD9" w:themeFill="accent6" w:themeFillTint="33"/>
            <w:vAlign w:val="center"/>
          </w:tcPr>
          <w:p w14:paraId="70710C33" w14:textId="77777777" w:rsidR="00230E08" w:rsidRPr="003F4BE9" w:rsidRDefault="00230E08" w:rsidP="00D000E5">
            <w:pPr>
              <w:spacing w:after="0" w:line="240" w:lineRule="auto"/>
              <w:jc w:val="center"/>
              <w:rPr>
                <w:rFonts w:ascii="Arial" w:hAnsi="Arial" w:cs="Arial"/>
                <w:b/>
              </w:rPr>
            </w:pPr>
            <w:r w:rsidRPr="003F4BE9">
              <w:rPr>
                <w:rFonts w:ascii="Arial" w:hAnsi="Arial" w:cs="Arial"/>
                <w:b/>
              </w:rPr>
              <w:t xml:space="preserve">Areas for Improvement identified in your </w:t>
            </w:r>
          </w:p>
          <w:p w14:paraId="6E2E9DA9" w14:textId="3BEDE23C" w:rsidR="00230E08" w:rsidRPr="003F4BE9" w:rsidRDefault="00230E08" w:rsidP="00B251ED">
            <w:pPr>
              <w:spacing w:after="0" w:line="240" w:lineRule="auto"/>
              <w:jc w:val="center"/>
              <w:rPr>
                <w:rFonts w:ascii="Arial" w:hAnsi="Arial" w:cs="Arial"/>
                <w:b/>
              </w:rPr>
            </w:pPr>
            <w:r w:rsidRPr="003F4BE9">
              <w:rPr>
                <w:rFonts w:ascii="Arial" w:hAnsi="Arial" w:cs="Arial"/>
                <w:b/>
                <w:u w:val="single"/>
              </w:rPr>
              <w:t>2019–2020</w:t>
            </w:r>
            <w:r w:rsidRPr="003F4BE9">
              <w:rPr>
                <w:rFonts w:ascii="Arial" w:hAnsi="Arial" w:cs="Arial"/>
                <w:b/>
              </w:rPr>
              <w:t xml:space="preserve"> APE</w:t>
            </w:r>
          </w:p>
        </w:tc>
        <w:tc>
          <w:tcPr>
            <w:tcW w:w="8460" w:type="dxa"/>
            <w:shd w:val="clear" w:color="auto" w:fill="E2EFD9" w:themeFill="accent6" w:themeFillTint="33"/>
            <w:vAlign w:val="center"/>
          </w:tcPr>
          <w:p w14:paraId="346073E2" w14:textId="7ACFD532" w:rsidR="00230E08" w:rsidRPr="003F4BE9" w:rsidRDefault="00230E08" w:rsidP="008E73F9">
            <w:pPr>
              <w:spacing w:after="0" w:line="240" w:lineRule="auto"/>
              <w:jc w:val="center"/>
              <w:rPr>
                <w:rFonts w:ascii="Arial" w:hAnsi="Arial" w:cs="Arial"/>
                <w:b/>
              </w:rPr>
            </w:pPr>
            <w:r w:rsidRPr="003F4BE9">
              <w:rPr>
                <w:rFonts w:ascii="Arial" w:hAnsi="Arial" w:cs="Arial"/>
                <w:b/>
              </w:rPr>
              <w:t>Action Plan</w:t>
            </w:r>
            <w:r>
              <w:rPr>
                <w:rFonts w:ascii="Arial" w:hAnsi="Arial" w:cs="Arial"/>
                <w:b/>
              </w:rPr>
              <w:t>s</w:t>
            </w:r>
            <w:r w:rsidRPr="003F4BE9">
              <w:rPr>
                <w:rFonts w:ascii="Arial" w:hAnsi="Arial" w:cs="Arial"/>
                <w:b/>
              </w:rPr>
              <w:t xml:space="preserve"> </w:t>
            </w:r>
            <w:r>
              <w:rPr>
                <w:rFonts w:ascii="Arial" w:hAnsi="Arial" w:cs="Arial"/>
                <w:b/>
              </w:rPr>
              <w:t>(as designed by Program Evaluation Committee)</w:t>
            </w:r>
          </w:p>
        </w:tc>
        <w:tc>
          <w:tcPr>
            <w:tcW w:w="2340" w:type="dxa"/>
            <w:shd w:val="clear" w:color="auto" w:fill="E2EFD9" w:themeFill="accent6" w:themeFillTint="33"/>
            <w:vAlign w:val="center"/>
          </w:tcPr>
          <w:p w14:paraId="734A7DF7" w14:textId="4317BD42" w:rsidR="00230E08" w:rsidRPr="003F4BE9" w:rsidRDefault="00230E08" w:rsidP="00396809">
            <w:pPr>
              <w:spacing w:after="0" w:line="240" w:lineRule="auto"/>
              <w:jc w:val="center"/>
              <w:rPr>
                <w:rFonts w:ascii="Arial" w:hAnsi="Arial" w:cs="Arial"/>
                <w:b/>
              </w:rPr>
            </w:pPr>
            <w:r w:rsidRPr="004B68BA">
              <w:rPr>
                <w:rFonts w:ascii="Arial" w:hAnsi="Arial" w:cs="Arial"/>
                <w:bCs/>
              </w:rPr>
              <w:t xml:space="preserve">Designated Individual Responsible </w:t>
            </w:r>
          </w:p>
        </w:tc>
        <w:tc>
          <w:tcPr>
            <w:tcW w:w="2340" w:type="dxa"/>
            <w:shd w:val="clear" w:color="auto" w:fill="E2EFD9" w:themeFill="accent6" w:themeFillTint="33"/>
            <w:vAlign w:val="center"/>
          </w:tcPr>
          <w:p w14:paraId="0C18F58A" w14:textId="77777777" w:rsidR="00230E08" w:rsidRDefault="00230E08" w:rsidP="00D000E5">
            <w:pPr>
              <w:spacing w:after="0" w:line="240" w:lineRule="auto"/>
              <w:jc w:val="center"/>
              <w:rPr>
                <w:rFonts w:ascii="Arial" w:hAnsi="Arial" w:cs="Arial"/>
                <w:b/>
              </w:rPr>
            </w:pPr>
            <w:r w:rsidRPr="003F4BE9">
              <w:rPr>
                <w:rFonts w:ascii="Arial" w:hAnsi="Arial" w:cs="Arial"/>
                <w:b/>
              </w:rPr>
              <w:t>Expected Resolution</w:t>
            </w:r>
            <w:r w:rsidRPr="003F4BE9">
              <w:rPr>
                <w:rFonts w:ascii="Arial" w:hAnsi="Arial" w:cs="Arial"/>
                <w:b/>
              </w:rPr>
              <w:br/>
              <w:t>(Outcome Measurement</w:t>
            </w:r>
            <w:r>
              <w:rPr>
                <w:rFonts w:ascii="Arial" w:hAnsi="Arial" w:cs="Arial"/>
                <w:b/>
              </w:rPr>
              <w:t xml:space="preserve"> </w:t>
            </w:r>
          </w:p>
          <w:p w14:paraId="2C45C498" w14:textId="3490563F" w:rsidR="00230E08" w:rsidRPr="003F4BE9" w:rsidRDefault="00230E08" w:rsidP="00CF0969">
            <w:pPr>
              <w:spacing w:after="0" w:line="240" w:lineRule="auto"/>
              <w:jc w:val="center"/>
              <w:rPr>
                <w:rFonts w:ascii="Arial" w:hAnsi="Arial" w:cs="Arial"/>
                <w:b/>
              </w:rPr>
            </w:pPr>
            <w:r>
              <w:rPr>
                <w:rFonts w:ascii="Arial" w:hAnsi="Arial" w:cs="Arial"/>
                <w:b/>
              </w:rPr>
              <w:t>&amp; Dat</w:t>
            </w:r>
            <w:r w:rsidRPr="003F4BE9">
              <w:rPr>
                <w:rFonts w:ascii="Arial" w:hAnsi="Arial" w:cs="Arial"/>
                <w:b/>
              </w:rPr>
              <w:t>e)</w:t>
            </w:r>
          </w:p>
        </w:tc>
        <w:tc>
          <w:tcPr>
            <w:tcW w:w="2070" w:type="dxa"/>
            <w:shd w:val="clear" w:color="auto" w:fill="E2EFD9" w:themeFill="accent6" w:themeFillTint="33"/>
            <w:vAlign w:val="center"/>
          </w:tcPr>
          <w:p w14:paraId="20498D30" w14:textId="77777777" w:rsidR="00230E08" w:rsidRDefault="00230E08" w:rsidP="00D000E5">
            <w:pPr>
              <w:spacing w:after="0" w:line="240" w:lineRule="auto"/>
              <w:jc w:val="center"/>
              <w:rPr>
                <w:rFonts w:ascii="Arial" w:hAnsi="Arial" w:cs="Arial"/>
                <w:b/>
              </w:rPr>
            </w:pPr>
            <w:r>
              <w:rPr>
                <w:rFonts w:ascii="Arial" w:hAnsi="Arial" w:cs="Arial"/>
                <w:b/>
              </w:rPr>
              <w:t xml:space="preserve">Current </w:t>
            </w:r>
            <w:r w:rsidRPr="003F4BE9">
              <w:rPr>
                <w:rFonts w:ascii="Arial" w:hAnsi="Arial" w:cs="Arial"/>
                <w:b/>
              </w:rPr>
              <w:t>Status</w:t>
            </w:r>
            <w:r w:rsidRPr="003F4BE9">
              <w:rPr>
                <w:rFonts w:ascii="Arial" w:hAnsi="Arial" w:cs="Arial"/>
                <w:b/>
              </w:rPr>
              <w:br/>
              <w:t xml:space="preserve">(Resolved, Partially Resolved, </w:t>
            </w:r>
          </w:p>
          <w:p w14:paraId="40BA218C" w14:textId="77777777" w:rsidR="00230E08" w:rsidRPr="003F4BE9" w:rsidRDefault="00230E08" w:rsidP="00D000E5">
            <w:pPr>
              <w:spacing w:after="0" w:line="240" w:lineRule="auto"/>
              <w:jc w:val="center"/>
              <w:rPr>
                <w:rFonts w:ascii="Arial" w:hAnsi="Arial" w:cs="Arial"/>
                <w:b/>
              </w:rPr>
            </w:pPr>
            <w:r w:rsidRPr="003F4BE9">
              <w:rPr>
                <w:rFonts w:ascii="Arial" w:hAnsi="Arial" w:cs="Arial"/>
                <w:b/>
              </w:rPr>
              <w:t xml:space="preserve">Not Resolved) </w:t>
            </w:r>
          </w:p>
          <w:p w14:paraId="3FF4628C" w14:textId="3FA5D568" w:rsidR="00230E08" w:rsidRPr="003F4BE9" w:rsidRDefault="00230E08" w:rsidP="00B251ED">
            <w:pPr>
              <w:spacing w:after="0" w:line="240" w:lineRule="auto"/>
              <w:jc w:val="center"/>
              <w:rPr>
                <w:rFonts w:ascii="Arial" w:hAnsi="Arial" w:cs="Arial"/>
                <w:b/>
              </w:rPr>
            </w:pPr>
            <w:r w:rsidRPr="003F4BE9">
              <w:rPr>
                <w:rFonts w:ascii="Arial" w:hAnsi="Arial" w:cs="Arial"/>
                <w:b/>
                <w:color w:val="FF0000"/>
              </w:rPr>
              <w:t>To be completed in 2021</w:t>
            </w:r>
            <w:r>
              <w:rPr>
                <w:rFonts w:ascii="Arial" w:hAnsi="Arial" w:cs="Arial"/>
                <w:b/>
                <w:color w:val="FF0000"/>
              </w:rPr>
              <w:t xml:space="preserve"> </w:t>
            </w:r>
          </w:p>
        </w:tc>
      </w:tr>
      <w:tr w:rsidR="00230E08" w:rsidRPr="00CF0969" w14:paraId="3B18972A" w14:textId="77777777" w:rsidTr="00890F55">
        <w:trPr>
          <w:trHeight w:val="890"/>
        </w:trPr>
        <w:tc>
          <w:tcPr>
            <w:tcW w:w="591" w:type="dxa"/>
            <w:vAlign w:val="center"/>
          </w:tcPr>
          <w:p w14:paraId="3B055324" w14:textId="77777777" w:rsidR="00230E08" w:rsidRPr="00CF0969" w:rsidRDefault="00230E08" w:rsidP="00AA11CD">
            <w:pPr>
              <w:spacing w:after="0" w:line="240" w:lineRule="auto"/>
              <w:jc w:val="center"/>
              <w:rPr>
                <w:rFonts w:ascii="Arial" w:hAnsi="Arial" w:cs="Arial"/>
              </w:rPr>
            </w:pPr>
            <w:r w:rsidRPr="00CF0969">
              <w:rPr>
                <w:rFonts w:ascii="Arial" w:hAnsi="Arial" w:cs="Arial"/>
              </w:rPr>
              <w:t>1</w:t>
            </w:r>
          </w:p>
        </w:tc>
        <w:tc>
          <w:tcPr>
            <w:tcW w:w="3004" w:type="dxa"/>
          </w:tcPr>
          <w:p w14:paraId="57F8DB55" w14:textId="77777777" w:rsidR="00230E08" w:rsidRDefault="00230E08" w:rsidP="004B68BA">
            <w:pPr>
              <w:spacing w:after="0" w:line="240" w:lineRule="auto"/>
              <w:rPr>
                <w:rFonts w:ascii="Arial" w:hAnsi="Arial" w:cs="Arial"/>
                <w:b/>
              </w:rPr>
            </w:pPr>
            <w:r w:rsidRPr="0056415A">
              <w:rPr>
                <w:rFonts w:ascii="Arial" w:hAnsi="Arial" w:cs="Arial"/>
                <w:b/>
              </w:rPr>
              <w:t>“Inpatient Medicine” section of the 2019 Resident Survey</w:t>
            </w:r>
          </w:p>
          <w:p w14:paraId="010342F2" w14:textId="77777777" w:rsidR="00230E08" w:rsidRDefault="00230E08" w:rsidP="004B68BA">
            <w:pPr>
              <w:spacing w:after="0" w:line="240" w:lineRule="auto"/>
              <w:rPr>
                <w:rFonts w:ascii="Arial" w:hAnsi="Arial" w:cs="Arial"/>
                <w:b/>
              </w:rPr>
            </w:pPr>
          </w:p>
          <w:p w14:paraId="56537115" w14:textId="752BE313" w:rsidR="00230E08" w:rsidRPr="00CF0969" w:rsidRDefault="00230E08" w:rsidP="00AA11CD">
            <w:pPr>
              <w:spacing w:after="0" w:line="240" w:lineRule="auto"/>
              <w:rPr>
                <w:rFonts w:ascii="Arial" w:hAnsi="Arial" w:cs="Arial"/>
                <w:b/>
              </w:rPr>
            </w:pPr>
            <w:r>
              <w:rPr>
                <w:rFonts w:ascii="Arial" w:hAnsi="Arial" w:cs="Arial"/>
                <w:b/>
              </w:rPr>
              <w:t>We focused on items that had gotten worse since 2018 or &gt;5% of residents answered unfavorably</w:t>
            </w:r>
          </w:p>
        </w:tc>
        <w:tc>
          <w:tcPr>
            <w:tcW w:w="8460" w:type="dxa"/>
          </w:tcPr>
          <w:p w14:paraId="25D8C7C8" w14:textId="77777777" w:rsidR="00230E08" w:rsidRDefault="00230E08" w:rsidP="004B68BA">
            <w:pPr>
              <w:spacing w:after="0" w:line="240" w:lineRule="auto"/>
              <w:rPr>
                <w:rFonts w:ascii="Arial" w:hAnsi="Arial" w:cs="Arial"/>
                <w:bCs/>
              </w:rPr>
            </w:pPr>
            <w:r>
              <w:rPr>
                <w:rFonts w:ascii="Arial" w:hAnsi="Arial" w:cs="Arial"/>
                <w:bCs/>
              </w:rPr>
              <w:t>Overall Action Plan</w:t>
            </w:r>
          </w:p>
          <w:p w14:paraId="08750AEB" w14:textId="77777777" w:rsidR="00230E08" w:rsidRDefault="00230E08" w:rsidP="004B68BA">
            <w:pPr>
              <w:pStyle w:val="ListParagraph"/>
              <w:numPr>
                <w:ilvl w:val="0"/>
                <w:numId w:val="10"/>
              </w:numPr>
              <w:spacing w:after="0" w:line="240" w:lineRule="auto"/>
              <w:rPr>
                <w:rFonts w:ascii="Arial" w:hAnsi="Arial" w:cs="Arial"/>
                <w:bCs/>
              </w:rPr>
            </w:pPr>
            <w:r>
              <w:rPr>
                <w:rFonts w:ascii="Arial" w:hAnsi="Arial" w:cs="Arial"/>
                <w:bCs/>
              </w:rPr>
              <w:t>Survey residents to better understand rotations that are still contributing to unfavorably responses (this was completed in July of 2020)</w:t>
            </w:r>
          </w:p>
          <w:p w14:paraId="0D3082E3" w14:textId="77777777" w:rsidR="00230E08" w:rsidRDefault="00230E08" w:rsidP="004B68BA">
            <w:pPr>
              <w:pStyle w:val="ListParagraph"/>
              <w:numPr>
                <w:ilvl w:val="0"/>
                <w:numId w:val="10"/>
              </w:numPr>
              <w:spacing w:after="0" w:line="240" w:lineRule="auto"/>
              <w:rPr>
                <w:rFonts w:ascii="Arial" w:hAnsi="Arial" w:cs="Arial"/>
                <w:bCs/>
              </w:rPr>
            </w:pPr>
            <w:r>
              <w:rPr>
                <w:rFonts w:ascii="Arial" w:hAnsi="Arial" w:cs="Arial"/>
                <w:bCs/>
              </w:rPr>
              <w:t>Have in-person feedback sessions with residents to better understand rotations that are contributing to unfavorable responses (this was completed on July 22, 2020 and August 19, 2020)</w:t>
            </w:r>
          </w:p>
          <w:p w14:paraId="1919E3B5" w14:textId="77777777" w:rsidR="00230E08" w:rsidRDefault="00230E08" w:rsidP="004B68BA">
            <w:pPr>
              <w:pStyle w:val="ListParagraph"/>
              <w:numPr>
                <w:ilvl w:val="0"/>
                <w:numId w:val="10"/>
              </w:numPr>
              <w:spacing w:after="0" w:line="240" w:lineRule="auto"/>
              <w:rPr>
                <w:rFonts w:ascii="Arial" w:hAnsi="Arial" w:cs="Arial"/>
                <w:bCs/>
              </w:rPr>
            </w:pPr>
            <w:r>
              <w:rPr>
                <w:rFonts w:ascii="Arial" w:hAnsi="Arial" w:cs="Arial"/>
                <w:bCs/>
              </w:rPr>
              <w:t>Have Chief Residents check daily census reports to closely monitor patient volumes, individual team census</w:t>
            </w:r>
          </w:p>
          <w:p w14:paraId="4E2F56BE" w14:textId="77777777" w:rsidR="000D222D" w:rsidRDefault="00230E08" w:rsidP="00AA11CD">
            <w:pPr>
              <w:pStyle w:val="ListParagraph"/>
              <w:numPr>
                <w:ilvl w:val="0"/>
                <w:numId w:val="10"/>
              </w:numPr>
              <w:spacing w:after="0" w:line="240" w:lineRule="auto"/>
              <w:rPr>
                <w:rFonts w:ascii="Arial" w:hAnsi="Arial" w:cs="Arial"/>
                <w:bCs/>
              </w:rPr>
            </w:pPr>
            <w:r>
              <w:rPr>
                <w:rFonts w:ascii="Arial" w:hAnsi="Arial" w:cs="Arial"/>
                <w:bCs/>
              </w:rPr>
              <w:t>Create anonymous reporting portal on resident website to allow anonymous concerns regarding any problem areas including violation of patient volume rules</w:t>
            </w:r>
          </w:p>
          <w:p w14:paraId="3EE96A9C" w14:textId="7F0DC444" w:rsidR="00230E08" w:rsidRPr="000D222D" w:rsidRDefault="00230E08" w:rsidP="00AA11CD">
            <w:pPr>
              <w:pStyle w:val="ListParagraph"/>
              <w:numPr>
                <w:ilvl w:val="0"/>
                <w:numId w:val="10"/>
              </w:numPr>
              <w:spacing w:after="0" w:line="240" w:lineRule="auto"/>
              <w:rPr>
                <w:rFonts w:ascii="Arial" w:hAnsi="Arial" w:cs="Arial"/>
                <w:bCs/>
              </w:rPr>
            </w:pPr>
            <w:r w:rsidRPr="000D222D">
              <w:rPr>
                <w:rFonts w:ascii="Arial" w:hAnsi="Arial" w:cs="Arial"/>
                <w:bCs/>
              </w:rPr>
              <w:t>Improve communication regarding changes already implemented or any future changes</w:t>
            </w:r>
          </w:p>
        </w:tc>
        <w:tc>
          <w:tcPr>
            <w:tcW w:w="2340" w:type="dxa"/>
          </w:tcPr>
          <w:p w14:paraId="1BABB47F" w14:textId="721AF357" w:rsidR="00230E08" w:rsidRPr="004B68BA" w:rsidRDefault="00230E08" w:rsidP="00AA11CD">
            <w:pPr>
              <w:spacing w:after="0" w:line="240" w:lineRule="auto"/>
              <w:rPr>
                <w:rFonts w:ascii="Arial" w:hAnsi="Arial" w:cs="Arial"/>
                <w:bCs/>
              </w:rPr>
            </w:pPr>
            <w:r w:rsidRPr="004B68BA">
              <w:rPr>
                <w:rFonts w:ascii="Arial" w:hAnsi="Arial" w:cs="Arial"/>
                <w:bCs/>
              </w:rPr>
              <w:t>PD, APDs, CMRs, Core Faculty</w:t>
            </w:r>
          </w:p>
        </w:tc>
        <w:tc>
          <w:tcPr>
            <w:tcW w:w="2340" w:type="dxa"/>
          </w:tcPr>
          <w:p w14:paraId="25382D1A" w14:textId="0EF644E6" w:rsidR="00230E08" w:rsidRPr="004B68BA" w:rsidRDefault="00230E08" w:rsidP="00AA11CD">
            <w:pPr>
              <w:spacing w:after="0" w:line="240" w:lineRule="auto"/>
              <w:rPr>
                <w:rFonts w:ascii="Arial" w:hAnsi="Arial" w:cs="Arial"/>
                <w:bCs/>
              </w:rPr>
            </w:pPr>
          </w:p>
        </w:tc>
        <w:tc>
          <w:tcPr>
            <w:tcW w:w="2070" w:type="dxa"/>
          </w:tcPr>
          <w:p w14:paraId="2507E63E" w14:textId="25C64211" w:rsidR="00230E08" w:rsidRPr="00CF0969" w:rsidRDefault="00C34266" w:rsidP="00756C16">
            <w:pPr>
              <w:spacing w:after="0" w:line="240" w:lineRule="auto"/>
              <w:rPr>
                <w:rFonts w:ascii="Arial" w:hAnsi="Arial" w:cs="Arial"/>
                <w:b/>
              </w:rPr>
            </w:pPr>
            <w:r>
              <w:rPr>
                <w:rFonts w:ascii="Arial" w:hAnsi="Arial" w:cs="Arial"/>
                <w:b/>
                <w:color w:val="FF0000"/>
              </w:rPr>
              <w:t>Resolved</w:t>
            </w:r>
          </w:p>
        </w:tc>
      </w:tr>
      <w:tr w:rsidR="00230E08" w:rsidRPr="00CF0969" w14:paraId="691E9092" w14:textId="77777777" w:rsidTr="00890F55">
        <w:trPr>
          <w:trHeight w:val="845"/>
        </w:trPr>
        <w:tc>
          <w:tcPr>
            <w:tcW w:w="591" w:type="dxa"/>
            <w:vAlign w:val="center"/>
          </w:tcPr>
          <w:p w14:paraId="396BFA67" w14:textId="77777777" w:rsidR="00230E08" w:rsidRPr="00CF0969" w:rsidRDefault="00230E08" w:rsidP="00756C16">
            <w:pPr>
              <w:spacing w:after="0" w:line="240" w:lineRule="auto"/>
              <w:jc w:val="center"/>
              <w:rPr>
                <w:rFonts w:ascii="Arial" w:hAnsi="Arial" w:cs="Arial"/>
              </w:rPr>
            </w:pPr>
            <w:r w:rsidRPr="00CF0969">
              <w:rPr>
                <w:rFonts w:ascii="Arial" w:hAnsi="Arial" w:cs="Arial"/>
              </w:rPr>
              <w:t>2</w:t>
            </w:r>
          </w:p>
        </w:tc>
        <w:tc>
          <w:tcPr>
            <w:tcW w:w="3004" w:type="dxa"/>
          </w:tcPr>
          <w:p w14:paraId="7E721A94" w14:textId="5255B767" w:rsidR="00230E08" w:rsidRPr="00CF0969" w:rsidRDefault="00230E08" w:rsidP="00756C16">
            <w:pPr>
              <w:spacing w:after="0" w:line="240" w:lineRule="auto"/>
              <w:rPr>
                <w:rFonts w:ascii="Arial" w:hAnsi="Arial" w:cs="Arial"/>
                <w:b/>
              </w:rPr>
            </w:pPr>
            <w:r>
              <w:rPr>
                <w:rFonts w:ascii="Arial" w:hAnsi="Arial" w:cs="Arial"/>
                <w:b/>
              </w:rPr>
              <w:t>Item of AFI</w:t>
            </w:r>
          </w:p>
        </w:tc>
        <w:tc>
          <w:tcPr>
            <w:tcW w:w="8460" w:type="dxa"/>
          </w:tcPr>
          <w:p w14:paraId="3D69CD06" w14:textId="77777777" w:rsidR="00230E08" w:rsidRPr="00F92907" w:rsidRDefault="00230E08" w:rsidP="004B68BA">
            <w:pPr>
              <w:spacing w:after="0" w:line="240" w:lineRule="auto"/>
              <w:rPr>
                <w:rFonts w:ascii="Arial" w:hAnsi="Arial" w:cs="Arial"/>
                <w:b/>
                <w:bCs/>
              </w:rPr>
            </w:pPr>
            <w:r w:rsidRPr="00F92907">
              <w:rPr>
                <w:rFonts w:ascii="Arial" w:hAnsi="Arial" w:cs="Arial"/>
                <w:b/>
                <w:bCs/>
              </w:rPr>
              <w:t xml:space="preserve">Do supervising residents ever admit more &gt;10 new pts in 24 </w:t>
            </w:r>
            <w:proofErr w:type="spellStart"/>
            <w:r w:rsidRPr="00F92907">
              <w:rPr>
                <w:rFonts w:ascii="Arial" w:hAnsi="Arial" w:cs="Arial"/>
                <w:b/>
                <w:bCs/>
              </w:rPr>
              <w:t>hrs</w:t>
            </w:r>
            <w:proofErr w:type="spellEnd"/>
            <w:r w:rsidRPr="00F92907">
              <w:rPr>
                <w:rFonts w:ascii="Arial" w:hAnsi="Arial" w:cs="Arial"/>
                <w:b/>
                <w:bCs/>
              </w:rPr>
              <w:t xml:space="preserve">? 53% (2018) </w:t>
            </w:r>
            <w:r w:rsidRPr="00F92907">
              <w:rPr>
                <w:rFonts w:ascii="Arial" w:hAnsi="Arial" w:cs="Arial"/>
                <w:b/>
                <w:bCs/>
              </w:rPr>
              <w:sym w:font="Wingdings" w:char="F0E0"/>
            </w:r>
            <w:r w:rsidRPr="00F92907">
              <w:rPr>
                <w:rFonts w:ascii="Arial" w:hAnsi="Arial" w:cs="Arial"/>
                <w:b/>
                <w:bCs/>
              </w:rPr>
              <w:t xml:space="preserve"> 55.9% (2019) </w:t>
            </w:r>
            <w:r w:rsidRPr="00F92907">
              <w:rPr>
                <w:rFonts w:ascii="Arial" w:hAnsi="Arial" w:cs="Arial"/>
                <w:b/>
                <w:bCs/>
              </w:rPr>
              <w:sym w:font="Wingdings" w:char="F0E0"/>
            </w:r>
            <w:r w:rsidRPr="00F92907">
              <w:rPr>
                <w:rFonts w:ascii="Arial" w:hAnsi="Arial" w:cs="Arial"/>
                <w:b/>
                <w:bCs/>
              </w:rPr>
              <w:t xml:space="preserve"> 20.9% (2020)</w:t>
            </w:r>
          </w:p>
          <w:p w14:paraId="1EEB3A85" w14:textId="77777777" w:rsidR="00230E08" w:rsidRPr="00F92907" w:rsidRDefault="00230E08" w:rsidP="004B68BA">
            <w:pPr>
              <w:spacing w:after="0" w:line="240" w:lineRule="auto"/>
              <w:rPr>
                <w:rFonts w:ascii="Arial" w:hAnsi="Arial" w:cs="Arial"/>
              </w:rPr>
            </w:pPr>
            <w:r w:rsidRPr="00F92907">
              <w:rPr>
                <w:rFonts w:ascii="Arial" w:hAnsi="Arial" w:cs="Arial"/>
              </w:rPr>
              <w:t xml:space="preserve"> - Gathered data that suggested that major offenders were DH ICU, U ICU, cardiology</w:t>
            </w:r>
          </w:p>
          <w:p w14:paraId="4130C3E7" w14:textId="77777777" w:rsidR="00230E08" w:rsidRPr="00F92907" w:rsidRDefault="00230E08" w:rsidP="004B68BA">
            <w:pPr>
              <w:spacing w:after="0" w:line="240" w:lineRule="auto"/>
              <w:rPr>
                <w:rFonts w:ascii="Arial" w:hAnsi="Arial" w:cs="Arial"/>
              </w:rPr>
            </w:pPr>
            <w:r w:rsidRPr="00F92907">
              <w:rPr>
                <w:rFonts w:ascii="Arial" w:hAnsi="Arial" w:cs="Arial"/>
              </w:rPr>
              <w:t xml:space="preserve"> - Implemented modified drip system on all these rotations</w:t>
            </w:r>
          </w:p>
          <w:p w14:paraId="06D8489E" w14:textId="77777777" w:rsidR="00230E08" w:rsidRPr="00F92907" w:rsidRDefault="00230E08" w:rsidP="004B68BA">
            <w:pPr>
              <w:spacing w:after="0" w:line="240" w:lineRule="auto"/>
              <w:rPr>
                <w:rFonts w:ascii="Arial" w:hAnsi="Arial" w:cs="Arial"/>
              </w:rPr>
            </w:pPr>
            <w:r w:rsidRPr="00F92907">
              <w:rPr>
                <w:rFonts w:ascii="Arial" w:hAnsi="Arial" w:cs="Arial"/>
              </w:rPr>
              <w:t xml:space="preserve"> - Increased engagement of advanced practice providers when possible to off-load teaching services</w:t>
            </w:r>
          </w:p>
          <w:p w14:paraId="326684C1" w14:textId="77777777" w:rsidR="00230E08" w:rsidRPr="00F92907" w:rsidRDefault="00230E08" w:rsidP="004B68BA">
            <w:pPr>
              <w:spacing w:after="0" w:line="240" w:lineRule="auto"/>
              <w:rPr>
                <w:rFonts w:ascii="Arial" w:hAnsi="Arial" w:cs="Arial"/>
              </w:rPr>
            </w:pPr>
            <w:r w:rsidRPr="00F92907">
              <w:rPr>
                <w:rFonts w:ascii="Arial" w:hAnsi="Arial" w:cs="Arial"/>
              </w:rPr>
              <w:t xml:space="preserve"> - Removed 24-hour call from U ICU, U wards</w:t>
            </w:r>
          </w:p>
          <w:p w14:paraId="21FFB229" w14:textId="77777777" w:rsidR="00230E08" w:rsidRPr="00F92907" w:rsidRDefault="00230E08" w:rsidP="004B68BA">
            <w:pPr>
              <w:spacing w:after="0" w:line="240" w:lineRule="auto"/>
              <w:rPr>
                <w:rFonts w:ascii="Arial" w:hAnsi="Arial" w:cs="Arial"/>
              </w:rPr>
            </w:pPr>
          </w:p>
          <w:p w14:paraId="6962A4C3" w14:textId="77777777" w:rsidR="00230E08" w:rsidRPr="00F92907" w:rsidRDefault="00230E08" w:rsidP="004B68BA">
            <w:pPr>
              <w:spacing w:after="0" w:line="240" w:lineRule="auto"/>
              <w:rPr>
                <w:rFonts w:ascii="Arial" w:hAnsi="Arial" w:cs="Arial"/>
              </w:rPr>
            </w:pPr>
            <w:r w:rsidRPr="00F92907">
              <w:rPr>
                <w:rFonts w:ascii="Arial" w:hAnsi="Arial" w:cs="Arial"/>
              </w:rPr>
              <w:t>Most recent data suggests significant improvement although we will continue to monitor this very closely.</w:t>
            </w:r>
          </w:p>
          <w:p w14:paraId="0857ACD4" w14:textId="77777777" w:rsidR="00230E08" w:rsidRPr="00F92907" w:rsidRDefault="00230E08" w:rsidP="004B68BA">
            <w:pPr>
              <w:spacing w:after="0" w:line="240" w:lineRule="auto"/>
              <w:rPr>
                <w:rFonts w:ascii="Arial" w:hAnsi="Arial" w:cs="Arial"/>
              </w:rPr>
            </w:pPr>
          </w:p>
          <w:p w14:paraId="3055D506" w14:textId="77777777" w:rsidR="00230E08" w:rsidRPr="00F92907" w:rsidRDefault="00230E08" w:rsidP="00756C16">
            <w:pPr>
              <w:spacing w:after="0" w:line="240" w:lineRule="auto"/>
              <w:rPr>
                <w:rFonts w:ascii="Arial" w:hAnsi="Arial" w:cs="Arial"/>
                <w:b/>
              </w:rPr>
            </w:pPr>
          </w:p>
        </w:tc>
        <w:tc>
          <w:tcPr>
            <w:tcW w:w="2340" w:type="dxa"/>
          </w:tcPr>
          <w:p w14:paraId="67DA090A" w14:textId="2D14CC87" w:rsidR="00230E08" w:rsidRPr="004B68BA" w:rsidRDefault="00230E08" w:rsidP="00756C16">
            <w:pPr>
              <w:spacing w:after="0" w:line="240" w:lineRule="auto"/>
              <w:rPr>
                <w:rFonts w:ascii="Arial" w:hAnsi="Arial" w:cs="Arial"/>
                <w:bCs/>
              </w:rPr>
            </w:pPr>
            <w:r w:rsidRPr="004B68BA">
              <w:rPr>
                <w:rFonts w:ascii="Arial" w:hAnsi="Arial" w:cs="Arial"/>
                <w:bCs/>
              </w:rPr>
              <w:t>PD, APDs, CMRs, Core Faculty</w:t>
            </w:r>
          </w:p>
        </w:tc>
        <w:tc>
          <w:tcPr>
            <w:tcW w:w="2340" w:type="dxa"/>
          </w:tcPr>
          <w:p w14:paraId="50386102" w14:textId="77777777" w:rsidR="00230E08" w:rsidRDefault="00230E08" w:rsidP="004B68BA">
            <w:pPr>
              <w:spacing w:after="0" w:line="240" w:lineRule="auto"/>
              <w:rPr>
                <w:rFonts w:ascii="Arial" w:hAnsi="Arial" w:cs="Arial"/>
                <w:bCs/>
              </w:rPr>
            </w:pPr>
            <w:r>
              <w:rPr>
                <w:rFonts w:ascii="Arial" w:hAnsi="Arial" w:cs="Arial"/>
                <w:bCs/>
              </w:rPr>
              <w:t>Daily census will be tracked by Chief Residents each rotation and we will continue to get monthly feedback from the residents.</w:t>
            </w:r>
          </w:p>
          <w:p w14:paraId="1DEE7A6C" w14:textId="77777777" w:rsidR="00230E08" w:rsidRDefault="00230E08" w:rsidP="004B68BA">
            <w:pPr>
              <w:spacing w:after="0" w:line="240" w:lineRule="auto"/>
              <w:rPr>
                <w:rFonts w:ascii="Arial" w:hAnsi="Arial" w:cs="Arial"/>
                <w:bCs/>
              </w:rPr>
            </w:pPr>
          </w:p>
          <w:p w14:paraId="3299B7E0" w14:textId="60DB3BE7" w:rsidR="00230E08" w:rsidRPr="00B918E5" w:rsidRDefault="00230E08" w:rsidP="00756C16">
            <w:pPr>
              <w:spacing w:after="0" w:line="240" w:lineRule="auto"/>
              <w:rPr>
                <w:rFonts w:ascii="Arial" w:hAnsi="Arial" w:cs="Arial"/>
                <w:bCs/>
              </w:rPr>
            </w:pPr>
            <w:r>
              <w:rPr>
                <w:rFonts w:ascii="Arial" w:hAnsi="Arial" w:cs="Arial"/>
                <w:bCs/>
              </w:rPr>
              <w:t>October, 2020</w:t>
            </w:r>
          </w:p>
        </w:tc>
        <w:tc>
          <w:tcPr>
            <w:tcW w:w="2070" w:type="dxa"/>
          </w:tcPr>
          <w:p w14:paraId="7EC510B3" w14:textId="3FA2057E" w:rsidR="00230E08" w:rsidRPr="00CF0969" w:rsidRDefault="00205688" w:rsidP="00756C16">
            <w:pPr>
              <w:spacing w:after="0" w:line="240" w:lineRule="auto"/>
              <w:rPr>
                <w:rFonts w:ascii="Arial" w:hAnsi="Arial" w:cs="Arial"/>
                <w:b/>
              </w:rPr>
            </w:pPr>
            <w:r>
              <w:rPr>
                <w:rFonts w:ascii="Arial" w:hAnsi="Arial" w:cs="Arial"/>
                <w:b/>
                <w:color w:val="FF0000"/>
              </w:rPr>
              <w:t>Resolved</w:t>
            </w:r>
          </w:p>
        </w:tc>
      </w:tr>
      <w:tr w:rsidR="00230E08" w:rsidRPr="00CF0969" w14:paraId="4AF0ABD1" w14:textId="77777777" w:rsidTr="00890F55">
        <w:tc>
          <w:tcPr>
            <w:tcW w:w="591" w:type="dxa"/>
            <w:vAlign w:val="center"/>
          </w:tcPr>
          <w:p w14:paraId="549D2075" w14:textId="77777777" w:rsidR="00230E08" w:rsidRPr="00CF0969" w:rsidRDefault="00230E08" w:rsidP="00756C16">
            <w:pPr>
              <w:spacing w:after="0" w:line="240" w:lineRule="auto"/>
              <w:jc w:val="center"/>
              <w:rPr>
                <w:rFonts w:ascii="Arial" w:hAnsi="Arial" w:cs="Arial"/>
              </w:rPr>
            </w:pPr>
            <w:r w:rsidRPr="00CF0969">
              <w:rPr>
                <w:rFonts w:ascii="Arial" w:hAnsi="Arial" w:cs="Arial"/>
              </w:rPr>
              <w:t>3</w:t>
            </w:r>
          </w:p>
        </w:tc>
        <w:tc>
          <w:tcPr>
            <w:tcW w:w="3004" w:type="dxa"/>
          </w:tcPr>
          <w:p w14:paraId="2AF3062A" w14:textId="3243869F" w:rsidR="00230E08" w:rsidRPr="00CF0969" w:rsidRDefault="00230E08" w:rsidP="00756C16">
            <w:pPr>
              <w:spacing w:after="0" w:line="240" w:lineRule="auto"/>
              <w:rPr>
                <w:rFonts w:ascii="Arial" w:hAnsi="Arial" w:cs="Arial"/>
                <w:b/>
              </w:rPr>
            </w:pPr>
            <w:r>
              <w:rPr>
                <w:rFonts w:ascii="Arial" w:hAnsi="Arial" w:cs="Arial"/>
                <w:b/>
              </w:rPr>
              <w:t>Item of AFI</w:t>
            </w:r>
          </w:p>
        </w:tc>
        <w:tc>
          <w:tcPr>
            <w:tcW w:w="8460" w:type="dxa"/>
          </w:tcPr>
          <w:p w14:paraId="639054B5" w14:textId="77777777" w:rsidR="00230E08" w:rsidRPr="00F92907" w:rsidRDefault="00230E08" w:rsidP="004B68BA">
            <w:pPr>
              <w:spacing w:after="0" w:line="240" w:lineRule="auto"/>
              <w:rPr>
                <w:rFonts w:ascii="Arial" w:hAnsi="Arial" w:cs="Arial"/>
                <w:b/>
                <w:bCs/>
              </w:rPr>
            </w:pPr>
            <w:r w:rsidRPr="00F92907">
              <w:rPr>
                <w:rFonts w:ascii="Arial" w:hAnsi="Arial" w:cs="Arial"/>
                <w:b/>
                <w:bCs/>
              </w:rPr>
              <w:t xml:space="preserve">Do supervising residents ever admit more than sixteen patients in 48 hours? (except during night float rotations) 9.3% (2018) </w:t>
            </w:r>
            <w:r w:rsidRPr="00F92907">
              <w:rPr>
                <w:rFonts w:ascii="Arial" w:hAnsi="Arial" w:cs="Arial"/>
                <w:b/>
                <w:bCs/>
              </w:rPr>
              <w:sym w:font="Wingdings" w:char="F0E0"/>
            </w:r>
            <w:r w:rsidRPr="00F92907">
              <w:rPr>
                <w:rFonts w:ascii="Arial" w:hAnsi="Arial" w:cs="Arial"/>
                <w:b/>
                <w:bCs/>
              </w:rPr>
              <w:t xml:space="preserve"> 20% (2019) </w:t>
            </w:r>
            <w:r w:rsidRPr="00F92907">
              <w:rPr>
                <w:rFonts w:ascii="Arial" w:hAnsi="Arial" w:cs="Arial"/>
                <w:b/>
                <w:bCs/>
              </w:rPr>
              <w:sym w:font="Wingdings" w:char="F0E0"/>
            </w:r>
            <w:r w:rsidRPr="00F92907">
              <w:rPr>
                <w:rFonts w:ascii="Arial" w:hAnsi="Arial" w:cs="Arial"/>
                <w:b/>
                <w:bCs/>
              </w:rPr>
              <w:t xml:space="preserve"> 3.7% (2020)</w:t>
            </w:r>
          </w:p>
          <w:p w14:paraId="330E8084" w14:textId="77777777" w:rsidR="00230E08" w:rsidRPr="00F92907" w:rsidRDefault="00230E08" w:rsidP="004B68BA">
            <w:pPr>
              <w:spacing w:after="0" w:line="240" w:lineRule="auto"/>
              <w:rPr>
                <w:rFonts w:ascii="Arial" w:hAnsi="Arial" w:cs="Arial"/>
              </w:rPr>
            </w:pPr>
          </w:p>
          <w:p w14:paraId="4E651CD9" w14:textId="77777777" w:rsidR="00230E08" w:rsidRPr="00F92907" w:rsidRDefault="00230E08" w:rsidP="001A634F">
            <w:pPr>
              <w:rPr>
                <w:rFonts w:ascii="Arial" w:hAnsi="Arial" w:cs="Arial"/>
              </w:rPr>
            </w:pPr>
            <w:r w:rsidRPr="00F92907">
              <w:rPr>
                <w:rFonts w:ascii="Arial" w:hAnsi="Arial" w:cs="Arial"/>
              </w:rPr>
              <w:lastRenderedPageBreak/>
              <w:t xml:space="preserve">We suspect that this was occurring prior to the drip system changes on very heavy call nights or on services with rapid turnover prior to more strict cap guidelines.  </w:t>
            </w:r>
          </w:p>
          <w:p w14:paraId="181082F5" w14:textId="77777777" w:rsidR="00230E08" w:rsidRPr="00F92907" w:rsidRDefault="00230E08" w:rsidP="001A634F">
            <w:pPr>
              <w:rPr>
                <w:rFonts w:ascii="Arial" w:hAnsi="Arial" w:cs="Arial"/>
              </w:rPr>
            </w:pPr>
            <w:r w:rsidRPr="00F92907">
              <w:rPr>
                <w:rFonts w:ascii="Arial" w:hAnsi="Arial" w:cs="Arial"/>
              </w:rPr>
              <w:t>We also learned during one of our feedback sessions that some residents were interpreting this question to include patients handed off on the morning who were admitted overnight as well as new admissions.  We clarified this with the residents and will provide increased communication regarding the intent of the question.</w:t>
            </w:r>
          </w:p>
          <w:p w14:paraId="4C7CA77A" w14:textId="77777777" w:rsidR="00230E08" w:rsidRPr="00F92907" w:rsidRDefault="00230E08" w:rsidP="001A634F">
            <w:pPr>
              <w:rPr>
                <w:rFonts w:ascii="Arial" w:hAnsi="Arial" w:cs="Arial"/>
              </w:rPr>
            </w:pPr>
            <w:r w:rsidRPr="00F92907">
              <w:rPr>
                <w:rFonts w:ascii="Arial" w:hAnsi="Arial" w:cs="Arial"/>
              </w:rPr>
              <w:t xml:space="preserve"> Fortunately, this issue has significantly improved in our 2020 survey and resident feedback has been that this is no longer an issue.  However, we will continue to monitor closely for a recurrence of this problem.   </w:t>
            </w:r>
          </w:p>
          <w:p w14:paraId="6531CF2E" w14:textId="77777777" w:rsidR="00230E08" w:rsidRPr="00F92907" w:rsidRDefault="00230E08" w:rsidP="004B68BA">
            <w:pPr>
              <w:spacing w:after="0" w:line="240" w:lineRule="auto"/>
              <w:rPr>
                <w:rFonts w:ascii="Arial" w:hAnsi="Arial" w:cs="Arial"/>
              </w:rPr>
            </w:pPr>
          </w:p>
          <w:p w14:paraId="42E60C13" w14:textId="77777777" w:rsidR="00230E08" w:rsidRPr="00F92907" w:rsidRDefault="00230E08" w:rsidP="004B68BA">
            <w:pPr>
              <w:spacing w:after="0" w:line="240" w:lineRule="auto"/>
              <w:rPr>
                <w:rFonts w:ascii="Arial" w:hAnsi="Arial" w:cs="Arial"/>
                <w:b/>
              </w:rPr>
            </w:pPr>
          </w:p>
          <w:p w14:paraId="0E6A121E" w14:textId="77777777" w:rsidR="00230E08" w:rsidRPr="00F92907" w:rsidRDefault="00230E08" w:rsidP="004B68BA">
            <w:pPr>
              <w:spacing w:after="0" w:line="240" w:lineRule="auto"/>
              <w:rPr>
                <w:rFonts w:ascii="Arial" w:hAnsi="Arial" w:cs="Arial"/>
                <w:b/>
              </w:rPr>
            </w:pPr>
          </w:p>
          <w:p w14:paraId="7FB5885B" w14:textId="77777777" w:rsidR="00230E08" w:rsidRPr="00F92907" w:rsidRDefault="00230E08" w:rsidP="00756C16">
            <w:pPr>
              <w:spacing w:after="0" w:line="240" w:lineRule="auto"/>
              <w:rPr>
                <w:rFonts w:ascii="Arial" w:hAnsi="Arial" w:cs="Arial"/>
                <w:b/>
              </w:rPr>
            </w:pPr>
          </w:p>
        </w:tc>
        <w:tc>
          <w:tcPr>
            <w:tcW w:w="2340" w:type="dxa"/>
          </w:tcPr>
          <w:p w14:paraId="723D14B3" w14:textId="0C1F0323" w:rsidR="00230E08" w:rsidRPr="004B68BA" w:rsidRDefault="00230E08" w:rsidP="00756C16">
            <w:pPr>
              <w:spacing w:after="0" w:line="240" w:lineRule="auto"/>
              <w:rPr>
                <w:rFonts w:ascii="Arial" w:hAnsi="Arial" w:cs="Arial"/>
                <w:bCs/>
              </w:rPr>
            </w:pPr>
            <w:r w:rsidRPr="004B68BA">
              <w:rPr>
                <w:rFonts w:ascii="Arial" w:hAnsi="Arial" w:cs="Arial"/>
                <w:bCs/>
              </w:rPr>
              <w:lastRenderedPageBreak/>
              <w:t>PD, APDs, CMRs, Core Faculty</w:t>
            </w:r>
          </w:p>
        </w:tc>
        <w:tc>
          <w:tcPr>
            <w:tcW w:w="2340" w:type="dxa"/>
          </w:tcPr>
          <w:p w14:paraId="41DEA56C" w14:textId="77777777" w:rsidR="00230E08" w:rsidRDefault="00230E08" w:rsidP="001A634F">
            <w:pPr>
              <w:spacing w:after="0" w:line="240" w:lineRule="auto"/>
              <w:rPr>
                <w:rFonts w:ascii="Arial" w:hAnsi="Arial" w:cs="Arial"/>
                <w:bCs/>
              </w:rPr>
            </w:pPr>
            <w:r>
              <w:rPr>
                <w:rFonts w:ascii="Arial" w:hAnsi="Arial" w:cs="Arial"/>
                <w:bCs/>
              </w:rPr>
              <w:t xml:space="preserve">Daily census will be tracked by Chief Residents each </w:t>
            </w:r>
            <w:r>
              <w:rPr>
                <w:rFonts w:ascii="Arial" w:hAnsi="Arial" w:cs="Arial"/>
                <w:bCs/>
              </w:rPr>
              <w:lastRenderedPageBreak/>
              <w:t>rotation and we will continue to get monthly feedback from the residents.</w:t>
            </w:r>
          </w:p>
          <w:p w14:paraId="157CE5B2" w14:textId="77777777" w:rsidR="00230E08" w:rsidRDefault="00230E08" w:rsidP="004B68BA">
            <w:pPr>
              <w:spacing w:after="0" w:line="240" w:lineRule="auto"/>
              <w:rPr>
                <w:rFonts w:ascii="Arial" w:hAnsi="Arial" w:cs="Arial"/>
                <w:bCs/>
              </w:rPr>
            </w:pPr>
          </w:p>
          <w:p w14:paraId="2C500ACB" w14:textId="73849FBF" w:rsidR="00230E08" w:rsidRPr="00CF0969" w:rsidRDefault="00230E08" w:rsidP="00756C16">
            <w:pPr>
              <w:spacing w:after="0" w:line="240" w:lineRule="auto"/>
              <w:rPr>
                <w:rFonts w:ascii="Arial" w:hAnsi="Arial" w:cs="Arial"/>
                <w:b/>
              </w:rPr>
            </w:pPr>
            <w:r>
              <w:rPr>
                <w:rFonts w:ascii="Arial" w:hAnsi="Arial" w:cs="Arial"/>
                <w:bCs/>
              </w:rPr>
              <w:t>October, 2020</w:t>
            </w:r>
          </w:p>
        </w:tc>
        <w:tc>
          <w:tcPr>
            <w:tcW w:w="2070" w:type="dxa"/>
          </w:tcPr>
          <w:p w14:paraId="7A4F2FFB" w14:textId="7C72CC07" w:rsidR="00230E08" w:rsidRPr="00CF0969" w:rsidRDefault="00205688" w:rsidP="00756C16">
            <w:pPr>
              <w:spacing w:after="0" w:line="240" w:lineRule="auto"/>
              <w:rPr>
                <w:rFonts w:ascii="Arial" w:hAnsi="Arial" w:cs="Arial"/>
                <w:b/>
              </w:rPr>
            </w:pPr>
            <w:r>
              <w:rPr>
                <w:rFonts w:ascii="Arial" w:hAnsi="Arial" w:cs="Arial"/>
                <w:b/>
                <w:color w:val="FF0000"/>
              </w:rPr>
              <w:lastRenderedPageBreak/>
              <w:t>Resolved</w:t>
            </w:r>
          </w:p>
        </w:tc>
      </w:tr>
      <w:tr w:rsidR="00230E08" w:rsidRPr="00CF0969" w14:paraId="5E01EAB9" w14:textId="77777777" w:rsidTr="00890F55">
        <w:trPr>
          <w:trHeight w:val="890"/>
        </w:trPr>
        <w:tc>
          <w:tcPr>
            <w:tcW w:w="591" w:type="dxa"/>
            <w:vAlign w:val="center"/>
          </w:tcPr>
          <w:p w14:paraId="0DFC3FAE" w14:textId="77777777" w:rsidR="00230E08" w:rsidRPr="00CF0969" w:rsidRDefault="00230E08" w:rsidP="00D000E5">
            <w:pPr>
              <w:spacing w:after="0" w:line="240" w:lineRule="auto"/>
              <w:jc w:val="center"/>
              <w:rPr>
                <w:rFonts w:ascii="Arial" w:hAnsi="Arial" w:cs="Arial"/>
              </w:rPr>
            </w:pPr>
            <w:r>
              <w:rPr>
                <w:rFonts w:ascii="Arial" w:hAnsi="Arial" w:cs="Arial"/>
              </w:rPr>
              <w:t>4</w:t>
            </w:r>
          </w:p>
        </w:tc>
        <w:tc>
          <w:tcPr>
            <w:tcW w:w="3004" w:type="dxa"/>
          </w:tcPr>
          <w:p w14:paraId="2123A604" w14:textId="7CF828B6" w:rsidR="00230E08" w:rsidRPr="00CF0969" w:rsidRDefault="00230E08" w:rsidP="00D000E5">
            <w:pPr>
              <w:spacing w:after="0" w:line="240" w:lineRule="auto"/>
              <w:rPr>
                <w:rFonts w:ascii="Arial" w:hAnsi="Arial" w:cs="Arial"/>
                <w:b/>
              </w:rPr>
            </w:pPr>
            <w:r>
              <w:rPr>
                <w:rFonts w:ascii="Arial" w:hAnsi="Arial" w:cs="Arial"/>
                <w:b/>
              </w:rPr>
              <w:t>Item of AFI</w:t>
            </w:r>
          </w:p>
        </w:tc>
        <w:tc>
          <w:tcPr>
            <w:tcW w:w="8460" w:type="dxa"/>
          </w:tcPr>
          <w:p w14:paraId="573EBFEF" w14:textId="77777777" w:rsidR="00230E08" w:rsidRPr="00F92907" w:rsidRDefault="00230E08" w:rsidP="004B68BA">
            <w:pPr>
              <w:spacing w:after="0" w:line="240" w:lineRule="auto"/>
              <w:rPr>
                <w:rFonts w:ascii="Arial" w:hAnsi="Arial" w:cs="Arial"/>
              </w:rPr>
            </w:pPr>
            <w:r w:rsidRPr="00F92907">
              <w:rPr>
                <w:rFonts w:ascii="Arial" w:hAnsi="Arial" w:cs="Arial"/>
                <w:b/>
                <w:bCs/>
              </w:rPr>
              <w:t>Does the supervising resident with one R1 ever have responsibility for the care of more than fourteen patients (excluding night and other cross-coverage situations)?</w:t>
            </w:r>
            <w:r w:rsidRPr="00F92907">
              <w:rPr>
                <w:rFonts w:ascii="Arial" w:hAnsi="Arial" w:cs="Arial"/>
              </w:rPr>
              <w:t xml:space="preserve">  </w:t>
            </w:r>
          </w:p>
          <w:p w14:paraId="1D560A5E" w14:textId="77777777" w:rsidR="00230E08" w:rsidRPr="00F92907" w:rsidRDefault="00230E08" w:rsidP="004B68BA">
            <w:pPr>
              <w:spacing w:after="0" w:line="240" w:lineRule="auto"/>
              <w:rPr>
                <w:rFonts w:ascii="Arial" w:hAnsi="Arial" w:cs="Arial"/>
              </w:rPr>
            </w:pPr>
            <w:r w:rsidRPr="00F92907">
              <w:rPr>
                <w:rFonts w:ascii="Arial" w:hAnsi="Arial" w:cs="Arial"/>
              </w:rPr>
              <w:t xml:space="preserve">18.5% (2018) </w:t>
            </w:r>
            <w:r w:rsidRPr="00F92907">
              <w:rPr>
                <w:rFonts w:ascii="Arial" w:hAnsi="Arial" w:cs="Arial"/>
              </w:rPr>
              <w:sym w:font="Wingdings" w:char="F0E0"/>
            </w:r>
            <w:r w:rsidRPr="00F92907">
              <w:rPr>
                <w:rFonts w:ascii="Arial" w:hAnsi="Arial" w:cs="Arial"/>
              </w:rPr>
              <w:t xml:space="preserve"> 15.9% (2019) </w:t>
            </w:r>
            <w:r w:rsidRPr="00F92907">
              <w:rPr>
                <w:rFonts w:ascii="Arial" w:hAnsi="Arial" w:cs="Arial"/>
              </w:rPr>
              <w:sym w:font="Wingdings" w:char="F0E0"/>
            </w:r>
            <w:r w:rsidRPr="00F92907">
              <w:rPr>
                <w:rFonts w:ascii="Arial" w:hAnsi="Arial" w:cs="Arial"/>
              </w:rPr>
              <w:t xml:space="preserve"> 11.2% (2020)</w:t>
            </w:r>
          </w:p>
          <w:p w14:paraId="08D88A20" w14:textId="77777777" w:rsidR="00230E08" w:rsidRPr="00F92907" w:rsidRDefault="00230E08" w:rsidP="004B68BA">
            <w:pPr>
              <w:spacing w:after="0" w:line="240" w:lineRule="auto"/>
              <w:rPr>
                <w:rFonts w:ascii="Arial" w:hAnsi="Arial" w:cs="Arial"/>
              </w:rPr>
            </w:pPr>
            <w:r w:rsidRPr="00F92907">
              <w:rPr>
                <w:rFonts w:ascii="Arial" w:hAnsi="Arial" w:cs="Arial"/>
              </w:rPr>
              <w:t xml:space="preserve"> - Based on survey data, this is most often an issue in ICUs, cardiology</w:t>
            </w:r>
          </w:p>
          <w:p w14:paraId="76379629" w14:textId="77777777" w:rsidR="00230E08" w:rsidRPr="00F92907" w:rsidRDefault="00230E08" w:rsidP="004B68BA">
            <w:pPr>
              <w:spacing w:after="0" w:line="240" w:lineRule="auto"/>
              <w:rPr>
                <w:rFonts w:ascii="Arial" w:hAnsi="Arial" w:cs="Arial"/>
              </w:rPr>
            </w:pPr>
            <w:r w:rsidRPr="00F92907">
              <w:rPr>
                <w:rFonts w:ascii="Arial" w:hAnsi="Arial" w:cs="Arial"/>
              </w:rPr>
              <w:t xml:space="preserve"> - Modified drip systems should significantly improve this (as is indicated by our 2020 data) </w:t>
            </w:r>
          </w:p>
          <w:p w14:paraId="4D888700" w14:textId="77777777" w:rsidR="00230E08" w:rsidRPr="00F92907" w:rsidRDefault="00230E08" w:rsidP="004B68BA">
            <w:pPr>
              <w:spacing w:after="0" w:line="240" w:lineRule="auto"/>
              <w:rPr>
                <w:rFonts w:ascii="Arial" w:hAnsi="Arial" w:cs="Arial"/>
              </w:rPr>
            </w:pPr>
            <w:r w:rsidRPr="00F92907">
              <w:rPr>
                <w:rFonts w:ascii="Arial" w:hAnsi="Arial" w:cs="Arial"/>
              </w:rPr>
              <w:t xml:space="preserve"> - Removal of UCH wards and UCH ICU 24-hour call should also prevent this from happening on those rotations moving forward</w:t>
            </w:r>
          </w:p>
          <w:p w14:paraId="09AFD841" w14:textId="77777777" w:rsidR="00230E08" w:rsidRPr="00F92907" w:rsidRDefault="00230E08" w:rsidP="004B68BA">
            <w:pPr>
              <w:spacing w:after="0" w:line="240" w:lineRule="auto"/>
              <w:rPr>
                <w:rFonts w:ascii="Arial" w:hAnsi="Arial" w:cs="Arial"/>
              </w:rPr>
            </w:pPr>
            <w:r w:rsidRPr="00F92907">
              <w:rPr>
                <w:rFonts w:ascii="Arial" w:hAnsi="Arial" w:cs="Arial"/>
              </w:rPr>
              <w:t>- Feedback from resident sessions is that this issue is no longer happening following the modified drip implementation</w:t>
            </w:r>
          </w:p>
          <w:p w14:paraId="3A07F381" w14:textId="77777777" w:rsidR="00230E08" w:rsidRPr="00F92907" w:rsidRDefault="00230E08" w:rsidP="004B68BA">
            <w:pPr>
              <w:spacing w:after="0" w:line="240" w:lineRule="auto"/>
              <w:rPr>
                <w:rFonts w:ascii="Arial" w:hAnsi="Arial" w:cs="Arial"/>
                <w:b/>
              </w:rPr>
            </w:pPr>
            <w:r w:rsidRPr="00F92907">
              <w:rPr>
                <w:rFonts w:ascii="Arial" w:hAnsi="Arial" w:cs="Arial"/>
                <w:b/>
              </w:rPr>
              <w:t> </w:t>
            </w:r>
          </w:p>
          <w:p w14:paraId="5E15770D" w14:textId="77777777" w:rsidR="00230E08" w:rsidRPr="00F92907" w:rsidRDefault="00230E08" w:rsidP="004B68BA">
            <w:pPr>
              <w:spacing w:after="0" w:line="240" w:lineRule="auto"/>
              <w:rPr>
                <w:rFonts w:ascii="Arial" w:hAnsi="Arial" w:cs="Arial"/>
                <w:b/>
              </w:rPr>
            </w:pPr>
          </w:p>
          <w:p w14:paraId="50EE6E4E" w14:textId="77777777" w:rsidR="00230E08" w:rsidRPr="00F92907" w:rsidRDefault="00230E08" w:rsidP="00D000E5">
            <w:pPr>
              <w:spacing w:after="0" w:line="240" w:lineRule="auto"/>
              <w:rPr>
                <w:rFonts w:ascii="Arial" w:hAnsi="Arial" w:cs="Arial"/>
                <w:b/>
              </w:rPr>
            </w:pPr>
          </w:p>
        </w:tc>
        <w:tc>
          <w:tcPr>
            <w:tcW w:w="2340" w:type="dxa"/>
          </w:tcPr>
          <w:p w14:paraId="660A7E86" w14:textId="22D34D3C" w:rsidR="00230E08" w:rsidRPr="004B68BA" w:rsidRDefault="00230E08" w:rsidP="00D000E5">
            <w:pPr>
              <w:spacing w:after="0" w:line="240" w:lineRule="auto"/>
              <w:rPr>
                <w:rFonts w:ascii="Arial" w:hAnsi="Arial" w:cs="Arial"/>
                <w:bCs/>
                <w:highlight w:val="yellow"/>
              </w:rPr>
            </w:pPr>
            <w:r w:rsidRPr="004B68BA">
              <w:rPr>
                <w:rFonts w:ascii="Arial" w:hAnsi="Arial" w:cs="Arial"/>
                <w:bCs/>
              </w:rPr>
              <w:t>PD, APDs, CMRs, Core Faculty</w:t>
            </w:r>
          </w:p>
        </w:tc>
        <w:tc>
          <w:tcPr>
            <w:tcW w:w="2340" w:type="dxa"/>
          </w:tcPr>
          <w:p w14:paraId="1F46CBD8" w14:textId="77777777" w:rsidR="00230E08" w:rsidRDefault="00230E08" w:rsidP="001A634F">
            <w:pPr>
              <w:spacing w:after="0" w:line="240" w:lineRule="auto"/>
              <w:rPr>
                <w:rFonts w:ascii="Arial" w:hAnsi="Arial" w:cs="Arial"/>
                <w:bCs/>
              </w:rPr>
            </w:pPr>
            <w:r>
              <w:rPr>
                <w:rFonts w:ascii="Arial" w:hAnsi="Arial" w:cs="Arial"/>
                <w:bCs/>
              </w:rPr>
              <w:t>Daily census will be tracked by Chief Residents each rotation and we will continue to get monthly feedback from the residents.</w:t>
            </w:r>
          </w:p>
          <w:p w14:paraId="7A06D729" w14:textId="77777777" w:rsidR="00230E08" w:rsidRDefault="00230E08" w:rsidP="004B68BA">
            <w:pPr>
              <w:spacing w:after="0" w:line="240" w:lineRule="auto"/>
              <w:rPr>
                <w:rFonts w:ascii="Arial" w:hAnsi="Arial" w:cs="Arial"/>
                <w:bCs/>
              </w:rPr>
            </w:pPr>
          </w:p>
          <w:p w14:paraId="3BA4D2DE" w14:textId="73793AD9" w:rsidR="00230E08" w:rsidRPr="00E72BDB" w:rsidRDefault="00230E08" w:rsidP="00D000E5">
            <w:pPr>
              <w:spacing w:after="0" w:line="240" w:lineRule="auto"/>
              <w:rPr>
                <w:rFonts w:ascii="Arial" w:hAnsi="Arial" w:cs="Arial"/>
                <w:b/>
                <w:highlight w:val="yellow"/>
              </w:rPr>
            </w:pPr>
            <w:r>
              <w:rPr>
                <w:rFonts w:ascii="Arial" w:hAnsi="Arial" w:cs="Arial"/>
                <w:bCs/>
              </w:rPr>
              <w:t>October, 2020</w:t>
            </w:r>
          </w:p>
        </w:tc>
        <w:tc>
          <w:tcPr>
            <w:tcW w:w="2070" w:type="dxa"/>
          </w:tcPr>
          <w:p w14:paraId="6AC68C51" w14:textId="42C7E838" w:rsidR="00230E08" w:rsidRPr="00CF0969" w:rsidRDefault="00205688" w:rsidP="00D000E5">
            <w:pPr>
              <w:spacing w:after="0" w:line="240" w:lineRule="auto"/>
              <w:rPr>
                <w:rFonts w:ascii="Arial" w:hAnsi="Arial" w:cs="Arial"/>
                <w:b/>
              </w:rPr>
            </w:pPr>
            <w:r>
              <w:rPr>
                <w:rFonts w:ascii="Arial" w:hAnsi="Arial" w:cs="Arial"/>
                <w:b/>
                <w:color w:val="FF0000"/>
              </w:rPr>
              <w:t>Resolved</w:t>
            </w:r>
          </w:p>
        </w:tc>
      </w:tr>
      <w:tr w:rsidR="00230E08" w:rsidRPr="00CF0969" w14:paraId="69B78E14" w14:textId="77777777" w:rsidTr="00890F55">
        <w:trPr>
          <w:trHeight w:val="845"/>
        </w:trPr>
        <w:tc>
          <w:tcPr>
            <w:tcW w:w="591" w:type="dxa"/>
            <w:vAlign w:val="center"/>
          </w:tcPr>
          <w:p w14:paraId="0A96A4C9" w14:textId="77777777" w:rsidR="00230E08" w:rsidRPr="00CF0969" w:rsidRDefault="00230E08" w:rsidP="00D000E5">
            <w:pPr>
              <w:spacing w:after="0" w:line="240" w:lineRule="auto"/>
              <w:jc w:val="center"/>
              <w:rPr>
                <w:rFonts w:ascii="Arial" w:hAnsi="Arial" w:cs="Arial"/>
              </w:rPr>
            </w:pPr>
            <w:r>
              <w:rPr>
                <w:rFonts w:ascii="Arial" w:hAnsi="Arial" w:cs="Arial"/>
              </w:rPr>
              <w:t>5</w:t>
            </w:r>
          </w:p>
        </w:tc>
        <w:tc>
          <w:tcPr>
            <w:tcW w:w="3004" w:type="dxa"/>
          </w:tcPr>
          <w:p w14:paraId="503C63DF" w14:textId="59A55FA8" w:rsidR="00230E08" w:rsidRPr="00CF0969" w:rsidRDefault="00230E08" w:rsidP="00D000E5">
            <w:pPr>
              <w:spacing w:after="0" w:line="240" w:lineRule="auto"/>
              <w:rPr>
                <w:rFonts w:ascii="Arial" w:hAnsi="Arial" w:cs="Arial"/>
                <w:b/>
              </w:rPr>
            </w:pPr>
            <w:r>
              <w:rPr>
                <w:rFonts w:ascii="Arial" w:hAnsi="Arial" w:cs="Arial"/>
                <w:b/>
              </w:rPr>
              <w:t>Item of AFI</w:t>
            </w:r>
          </w:p>
        </w:tc>
        <w:tc>
          <w:tcPr>
            <w:tcW w:w="8460" w:type="dxa"/>
          </w:tcPr>
          <w:p w14:paraId="3853885F" w14:textId="77777777" w:rsidR="00230E08" w:rsidRDefault="00230E08" w:rsidP="004B68BA">
            <w:pPr>
              <w:spacing w:after="0" w:line="240" w:lineRule="auto"/>
              <w:rPr>
                <w:rFonts w:ascii="Arial" w:hAnsi="Arial" w:cs="Arial"/>
              </w:rPr>
            </w:pPr>
            <w:r w:rsidRPr="00F92907">
              <w:rPr>
                <w:rFonts w:ascii="Arial" w:hAnsi="Arial" w:cs="Arial"/>
                <w:b/>
                <w:bCs/>
              </w:rPr>
              <w:t>Do first-year residents ever have primary responsibility for the on-going care of more than ten patients (excluding night and other cross-coverage situations)?</w:t>
            </w:r>
            <w:r w:rsidRPr="00F92907">
              <w:rPr>
                <w:rFonts w:ascii="Arial" w:hAnsi="Arial" w:cs="Arial"/>
              </w:rPr>
              <w:t xml:space="preserve"> 12.6% (2018) </w:t>
            </w:r>
            <w:r w:rsidRPr="00F92907">
              <w:rPr>
                <w:rFonts w:ascii="Arial" w:hAnsi="Arial" w:cs="Arial"/>
              </w:rPr>
              <w:sym w:font="Wingdings" w:char="F0E0"/>
            </w:r>
            <w:r w:rsidRPr="00F92907">
              <w:rPr>
                <w:rFonts w:ascii="Arial" w:hAnsi="Arial" w:cs="Arial"/>
              </w:rPr>
              <w:t xml:space="preserve"> 10.4% (2019) </w:t>
            </w:r>
            <w:r w:rsidRPr="00F92907">
              <w:rPr>
                <w:rFonts w:ascii="Arial" w:hAnsi="Arial" w:cs="Arial"/>
              </w:rPr>
              <w:sym w:font="Wingdings" w:char="F0E0"/>
            </w:r>
            <w:r w:rsidRPr="00F92907">
              <w:rPr>
                <w:rFonts w:ascii="Arial" w:hAnsi="Arial" w:cs="Arial"/>
              </w:rPr>
              <w:t xml:space="preserve"> 14.9 (2020)</w:t>
            </w:r>
          </w:p>
          <w:p w14:paraId="77A38444" w14:textId="77777777" w:rsidR="00230E08" w:rsidRDefault="00230E08" w:rsidP="004B68BA">
            <w:pPr>
              <w:spacing w:after="0" w:line="240" w:lineRule="auto"/>
              <w:rPr>
                <w:rFonts w:ascii="Arial" w:hAnsi="Arial" w:cs="Arial"/>
              </w:rPr>
            </w:pPr>
            <w:r>
              <w:rPr>
                <w:rFonts w:ascii="Arial" w:hAnsi="Arial" w:cs="Arial"/>
              </w:rPr>
              <w:t xml:space="preserve"> - Based on survey data and resident input, this is likely multifactorial and happening on high volume and rapid turnover services (U wards, DH wards, CCU) and also our rotations that previously included 24-hour call</w:t>
            </w:r>
          </w:p>
          <w:p w14:paraId="57162A26" w14:textId="77777777" w:rsidR="00230E08" w:rsidRDefault="00230E08" w:rsidP="004B68BA">
            <w:pPr>
              <w:spacing w:after="0" w:line="240" w:lineRule="auto"/>
              <w:rPr>
                <w:rFonts w:ascii="Arial" w:hAnsi="Arial" w:cs="Arial"/>
              </w:rPr>
            </w:pPr>
            <w:r>
              <w:rPr>
                <w:rFonts w:ascii="Arial" w:hAnsi="Arial" w:cs="Arial"/>
              </w:rPr>
              <w:t>For our high volume, rapid turnover services</w:t>
            </w:r>
          </w:p>
          <w:p w14:paraId="085BE0FB" w14:textId="77777777" w:rsidR="00230E08" w:rsidRDefault="00230E08" w:rsidP="004B68BA">
            <w:pPr>
              <w:spacing w:after="0" w:line="240" w:lineRule="auto"/>
              <w:rPr>
                <w:rFonts w:ascii="Arial" w:hAnsi="Arial" w:cs="Arial"/>
              </w:rPr>
            </w:pPr>
            <w:r>
              <w:rPr>
                <w:rFonts w:ascii="Arial" w:hAnsi="Arial" w:cs="Arial"/>
              </w:rPr>
              <w:t xml:space="preserve"> - This is an issue when the resident has a day off and there are more than 10 patients on the service.  While we have clear expectations that during these circumstances, the attendings should take complete ownership for any patients above 10.  </w:t>
            </w:r>
            <w:proofErr w:type="gramStart"/>
            <w:r>
              <w:rPr>
                <w:rFonts w:ascii="Arial" w:hAnsi="Arial" w:cs="Arial"/>
              </w:rPr>
              <w:t>However</w:t>
            </w:r>
            <w:proofErr w:type="gramEnd"/>
            <w:r>
              <w:rPr>
                <w:rFonts w:ascii="Arial" w:hAnsi="Arial" w:cs="Arial"/>
              </w:rPr>
              <w:t xml:space="preserve"> we need to reinforce this expectation and perform routine </w:t>
            </w:r>
            <w:r>
              <w:rPr>
                <w:rFonts w:ascii="Arial" w:hAnsi="Arial" w:cs="Arial"/>
              </w:rPr>
              <w:lastRenderedPageBreak/>
              <w:t>monitoring to ensure this is being adhered to. In addition, we will increase communication with nurses regarding this rule to ensure that on days off, nurses are going to the attending for questions regarding patients they are managing rather than the intern.</w:t>
            </w:r>
          </w:p>
          <w:p w14:paraId="47D2A33F" w14:textId="77777777" w:rsidR="00230E08" w:rsidRDefault="00230E08" w:rsidP="004B68BA">
            <w:pPr>
              <w:spacing w:after="0" w:line="240" w:lineRule="auto"/>
              <w:rPr>
                <w:rFonts w:ascii="Arial" w:hAnsi="Arial" w:cs="Arial"/>
              </w:rPr>
            </w:pPr>
            <w:r>
              <w:rPr>
                <w:rFonts w:ascii="Arial" w:hAnsi="Arial" w:cs="Arial"/>
              </w:rPr>
              <w:t xml:space="preserve"> - We will ensure that any attending that has any afternoon responsibilities still maintains ownership for any patients above 10 for team census on resident days off.</w:t>
            </w:r>
          </w:p>
          <w:p w14:paraId="76CD8C36" w14:textId="77777777" w:rsidR="00230E08" w:rsidRDefault="00230E08" w:rsidP="004B68BA">
            <w:pPr>
              <w:spacing w:after="0" w:line="240" w:lineRule="auto"/>
              <w:rPr>
                <w:rFonts w:ascii="Arial" w:hAnsi="Arial" w:cs="Arial"/>
              </w:rPr>
            </w:pPr>
            <w:r>
              <w:rPr>
                <w:rFonts w:ascii="Arial" w:hAnsi="Arial" w:cs="Arial"/>
              </w:rPr>
              <w:t xml:space="preserve"> - For CCU, this was happening when the post-call intern had more than 10 patients, their primary resident was off, and the buddy resident was not helping sufficiently to off-load the intern.  We have already revised expectations with regards to the buddy role and will improve communication regarding that role.  Since chief residents will be doing daily team census checks, any day that the post-call intern is solo and has more than 10 patients, the chief resident will do a check-in to ensure that the buddy role is functioning properly to offload the intern</w:t>
            </w:r>
          </w:p>
          <w:p w14:paraId="4688FC23" w14:textId="77777777" w:rsidR="00230E08" w:rsidRDefault="00230E08" w:rsidP="004B68BA">
            <w:pPr>
              <w:spacing w:after="0" w:line="240" w:lineRule="auto"/>
              <w:rPr>
                <w:rFonts w:ascii="Arial" w:hAnsi="Arial" w:cs="Arial"/>
              </w:rPr>
            </w:pPr>
          </w:p>
          <w:p w14:paraId="103DA2C2" w14:textId="77777777" w:rsidR="00230E08" w:rsidRDefault="00230E08" w:rsidP="004B68BA">
            <w:pPr>
              <w:spacing w:after="0" w:line="240" w:lineRule="auto"/>
              <w:rPr>
                <w:rFonts w:ascii="Arial" w:hAnsi="Arial" w:cs="Arial"/>
              </w:rPr>
            </w:pPr>
            <w:r>
              <w:rPr>
                <w:rFonts w:ascii="Arial" w:hAnsi="Arial" w:cs="Arial"/>
              </w:rPr>
              <w:t>In terms of rotations with 24-hr call</w:t>
            </w:r>
          </w:p>
          <w:p w14:paraId="2799B05D" w14:textId="77777777" w:rsidR="00230E08" w:rsidRDefault="00230E08" w:rsidP="004B68BA">
            <w:pPr>
              <w:spacing w:after="0" w:line="240" w:lineRule="auto"/>
              <w:rPr>
                <w:rFonts w:ascii="Arial" w:hAnsi="Arial" w:cs="Arial"/>
              </w:rPr>
            </w:pPr>
            <w:r>
              <w:rPr>
                <w:rFonts w:ascii="Arial" w:hAnsi="Arial" w:cs="Arial"/>
              </w:rPr>
              <w:t xml:space="preserve"> - for 2020-2021, we removed 24-hour call from our U ICU and U wards rotation</w:t>
            </w:r>
          </w:p>
          <w:p w14:paraId="4E0FA8FD" w14:textId="77777777" w:rsidR="00230E08" w:rsidRDefault="00230E08" w:rsidP="004B68BA">
            <w:pPr>
              <w:spacing w:after="0" w:line="240" w:lineRule="auto"/>
              <w:rPr>
                <w:rFonts w:ascii="Arial" w:hAnsi="Arial" w:cs="Arial"/>
              </w:rPr>
            </w:pPr>
            <w:r>
              <w:rPr>
                <w:rFonts w:ascii="Arial" w:hAnsi="Arial" w:cs="Arial"/>
              </w:rPr>
              <w:t xml:space="preserve"> - We instituted modified drip systems in our ICUs and cardiology rotation  </w:t>
            </w:r>
          </w:p>
          <w:p w14:paraId="49D2DD82" w14:textId="77777777" w:rsidR="00230E08" w:rsidRPr="00CF0969" w:rsidRDefault="00230E08" w:rsidP="004B68BA">
            <w:pPr>
              <w:spacing w:after="0" w:line="240" w:lineRule="auto"/>
              <w:rPr>
                <w:rFonts w:ascii="Arial" w:hAnsi="Arial" w:cs="Arial"/>
                <w:b/>
              </w:rPr>
            </w:pPr>
          </w:p>
          <w:p w14:paraId="398897C6" w14:textId="77777777" w:rsidR="00230E08" w:rsidRPr="00CF0969" w:rsidRDefault="00230E08" w:rsidP="004B68BA">
            <w:pPr>
              <w:spacing w:after="0" w:line="240" w:lineRule="auto"/>
              <w:rPr>
                <w:rFonts w:ascii="Arial" w:hAnsi="Arial" w:cs="Arial"/>
                <w:b/>
              </w:rPr>
            </w:pPr>
          </w:p>
          <w:p w14:paraId="7E43A377" w14:textId="77777777" w:rsidR="00230E08" w:rsidRPr="00F92907" w:rsidRDefault="00230E08" w:rsidP="00D000E5">
            <w:pPr>
              <w:spacing w:after="0" w:line="240" w:lineRule="auto"/>
              <w:rPr>
                <w:rFonts w:ascii="Arial" w:hAnsi="Arial" w:cs="Arial"/>
                <w:b/>
              </w:rPr>
            </w:pPr>
          </w:p>
        </w:tc>
        <w:tc>
          <w:tcPr>
            <w:tcW w:w="2340" w:type="dxa"/>
          </w:tcPr>
          <w:p w14:paraId="03E2F6DC" w14:textId="735F7667" w:rsidR="00230E08" w:rsidRPr="004B68BA" w:rsidRDefault="00230E08" w:rsidP="00D000E5">
            <w:pPr>
              <w:spacing w:after="0" w:line="240" w:lineRule="auto"/>
              <w:rPr>
                <w:rFonts w:ascii="Arial" w:hAnsi="Arial" w:cs="Arial"/>
                <w:bCs/>
              </w:rPr>
            </w:pPr>
            <w:r w:rsidRPr="004B68BA">
              <w:rPr>
                <w:rFonts w:ascii="Arial" w:hAnsi="Arial" w:cs="Arial"/>
                <w:bCs/>
              </w:rPr>
              <w:lastRenderedPageBreak/>
              <w:t>PD, APDs, CMRs, Core Faculty</w:t>
            </w:r>
          </w:p>
        </w:tc>
        <w:tc>
          <w:tcPr>
            <w:tcW w:w="2340" w:type="dxa"/>
          </w:tcPr>
          <w:p w14:paraId="304E48E7" w14:textId="77777777" w:rsidR="00230E08" w:rsidRDefault="00230E08" w:rsidP="001A634F">
            <w:pPr>
              <w:spacing w:after="0" w:line="240" w:lineRule="auto"/>
              <w:rPr>
                <w:rFonts w:ascii="Arial" w:hAnsi="Arial" w:cs="Arial"/>
                <w:bCs/>
              </w:rPr>
            </w:pPr>
            <w:r>
              <w:rPr>
                <w:rFonts w:ascii="Arial" w:hAnsi="Arial" w:cs="Arial"/>
                <w:bCs/>
              </w:rPr>
              <w:t>Daily census will be tracked by Chief Residents each rotation and we will continue to get monthly feedback from the residents.</w:t>
            </w:r>
          </w:p>
          <w:p w14:paraId="464F8695" w14:textId="77777777" w:rsidR="00230E08" w:rsidRDefault="00230E08" w:rsidP="004B68BA">
            <w:pPr>
              <w:spacing w:after="0" w:line="240" w:lineRule="auto"/>
              <w:rPr>
                <w:rFonts w:ascii="Arial" w:hAnsi="Arial" w:cs="Arial"/>
                <w:bCs/>
              </w:rPr>
            </w:pPr>
          </w:p>
          <w:p w14:paraId="3524F551" w14:textId="73EAD299" w:rsidR="00230E08" w:rsidRPr="00CF0969" w:rsidRDefault="00230E08" w:rsidP="00D000E5">
            <w:pPr>
              <w:spacing w:after="0" w:line="240" w:lineRule="auto"/>
              <w:rPr>
                <w:rFonts w:ascii="Arial" w:hAnsi="Arial" w:cs="Arial"/>
                <w:b/>
              </w:rPr>
            </w:pPr>
            <w:r>
              <w:rPr>
                <w:rFonts w:ascii="Arial" w:hAnsi="Arial" w:cs="Arial"/>
                <w:bCs/>
              </w:rPr>
              <w:t>October, 2020</w:t>
            </w:r>
          </w:p>
        </w:tc>
        <w:tc>
          <w:tcPr>
            <w:tcW w:w="2070" w:type="dxa"/>
          </w:tcPr>
          <w:p w14:paraId="626C2440" w14:textId="40640301" w:rsidR="00230E08" w:rsidRPr="00CF0969" w:rsidRDefault="00205688" w:rsidP="00D000E5">
            <w:pPr>
              <w:spacing w:after="0" w:line="240" w:lineRule="auto"/>
              <w:rPr>
                <w:rFonts w:ascii="Arial" w:hAnsi="Arial" w:cs="Arial"/>
                <w:b/>
              </w:rPr>
            </w:pPr>
            <w:r>
              <w:rPr>
                <w:rFonts w:ascii="Arial" w:hAnsi="Arial" w:cs="Arial"/>
                <w:b/>
                <w:color w:val="FF0000"/>
              </w:rPr>
              <w:t>Resolved</w:t>
            </w:r>
          </w:p>
        </w:tc>
      </w:tr>
      <w:tr w:rsidR="00230E08" w:rsidRPr="00CF0969" w14:paraId="73C0ED1D" w14:textId="77777777" w:rsidTr="00890F55">
        <w:tc>
          <w:tcPr>
            <w:tcW w:w="591" w:type="dxa"/>
            <w:vAlign w:val="center"/>
          </w:tcPr>
          <w:p w14:paraId="41D28582" w14:textId="77777777" w:rsidR="00230E08" w:rsidRPr="00CF0969" w:rsidRDefault="00230E08" w:rsidP="00D000E5">
            <w:pPr>
              <w:spacing w:after="0" w:line="240" w:lineRule="auto"/>
              <w:jc w:val="center"/>
              <w:rPr>
                <w:rFonts w:ascii="Arial" w:hAnsi="Arial" w:cs="Arial"/>
              </w:rPr>
            </w:pPr>
            <w:r>
              <w:rPr>
                <w:rFonts w:ascii="Arial" w:hAnsi="Arial" w:cs="Arial"/>
              </w:rPr>
              <w:t>6</w:t>
            </w:r>
          </w:p>
        </w:tc>
        <w:tc>
          <w:tcPr>
            <w:tcW w:w="3004" w:type="dxa"/>
          </w:tcPr>
          <w:p w14:paraId="4458A9D0" w14:textId="66C4FDF7" w:rsidR="00230E08" w:rsidRPr="00CF0969" w:rsidRDefault="00230E08" w:rsidP="00D000E5">
            <w:pPr>
              <w:spacing w:after="0" w:line="240" w:lineRule="auto"/>
              <w:rPr>
                <w:rFonts w:ascii="Arial" w:hAnsi="Arial" w:cs="Arial"/>
                <w:b/>
              </w:rPr>
            </w:pPr>
            <w:r>
              <w:rPr>
                <w:rFonts w:ascii="Arial" w:hAnsi="Arial" w:cs="Arial"/>
                <w:b/>
              </w:rPr>
              <w:t>Item of AFI</w:t>
            </w:r>
          </w:p>
        </w:tc>
        <w:tc>
          <w:tcPr>
            <w:tcW w:w="8460" w:type="dxa"/>
          </w:tcPr>
          <w:p w14:paraId="2E4FECEF" w14:textId="77777777" w:rsidR="00230E08" w:rsidRPr="00293380" w:rsidRDefault="00230E08" w:rsidP="004B68BA">
            <w:pPr>
              <w:spacing w:after="0" w:line="240" w:lineRule="auto"/>
              <w:rPr>
                <w:rFonts w:ascii="Arial" w:hAnsi="Arial" w:cs="Arial"/>
                <w:b/>
                <w:bCs/>
              </w:rPr>
            </w:pPr>
            <w:r w:rsidRPr="00293380">
              <w:rPr>
                <w:rFonts w:ascii="Arial" w:hAnsi="Arial" w:cs="Arial"/>
                <w:b/>
                <w:bCs/>
              </w:rPr>
              <w:t xml:space="preserve">Do first-year residents ever admit more than eight new patients in 48 hours (except during night float rotations)?  2.0% (2018) </w:t>
            </w:r>
            <w:r w:rsidRPr="00293380">
              <w:rPr>
                <w:rFonts w:ascii="Arial" w:hAnsi="Arial" w:cs="Arial"/>
                <w:b/>
                <w:bCs/>
              </w:rPr>
              <w:sym w:font="Wingdings" w:char="F0E0"/>
            </w:r>
            <w:r w:rsidRPr="00293380">
              <w:rPr>
                <w:rFonts w:ascii="Arial" w:hAnsi="Arial" w:cs="Arial"/>
                <w:b/>
                <w:bCs/>
              </w:rPr>
              <w:t xml:space="preserve"> 6.4% (2019) </w:t>
            </w:r>
            <w:r w:rsidRPr="00293380">
              <w:rPr>
                <w:rFonts w:ascii="Arial" w:hAnsi="Arial" w:cs="Arial"/>
                <w:b/>
                <w:bCs/>
              </w:rPr>
              <w:sym w:font="Wingdings" w:char="F0E0"/>
            </w:r>
            <w:r w:rsidRPr="00293380">
              <w:rPr>
                <w:rFonts w:ascii="Arial" w:hAnsi="Arial" w:cs="Arial"/>
                <w:b/>
                <w:bCs/>
              </w:rPr>
              <w:t xml:space="preserve"> 0.7% (2020)</w:t>
            </w:r>
          </w:p>
          <w:p w14:paraId="4B415E7F" w14:textId="77777777" w:rsidR="00230E08" w:rsidRDefault="00230E08" w:rsidP="004B68BA">
            <w:pPr>
              <w:spacing w:after="0" w:line="240" w:lineRule="auto"/>
              <w:rPr>
                <w:rFonts w:ascii="Arial" w:hAnsi="Arial" w:cs="Arial"/>
              </w:rPr>
            </w:pPr>
          </w:p>
          <w:p w14:paraId="25D30787" w14:textId="77777777" w:rsidR="00230E08" w:rsidRPr="00293380" w:rsidRDefault="00230E08" w:rsidP="00293380">
            <w:pPr>
              <w:rPr>
                <w:rFonts w:ascii="Arial" w:hAnsi="Arial" w:cs="Arial"/>
              </w:rPr>
            </w:pPr>
            <w:r w:rsidRPr="00293380">
              <w:rPr>
                <w:rFonts w:ascii="Arial" w:hAnsi="Arial" w:cs="Arial"/>
              </w:rPr>
              <w:t>We were very pleased to see improvement in this question on the 2020 survey.   Again, we learned during one of our feedback sessions that some residents were interpreting this question to include patients handed off on the morning who were admitted overnight as well as new admissions.  We clarified this with the residents and will provide increased communication regarding the intent of the question.</w:t>
            </w:r>
          </w:p>
          <w:p w14:paraId="2BD49445" w14:textId="77777777" w:rsidR="00230E08" w:rsidRPr="00293380" w:rsidRDefault="00230E08" w:rsidP="00293380">
            <w:pPr>
              <w:rPr>
                <w:rFonts w:ascii="Arial" w:hAnsi="Arial" w:cs="Arial"/>
              </w:rPr>
            </w:pPr>
            <w:r w:rsidRPr="00293380">
              <w:rPr>
                <w:rFonts w:ascii="Arial" w:hAnsi="Arial" w:cs="Arial"/>
              </w:rPr>
              <w:t xml:space="preserve"> </w:t>
            </w:r>
            <w:proofErr w:type="gramStart"/>
            <w:r w:rsidRPr="00293380">
              <w:rPr>
                <w:rFonts w:ascii="Arial" w:hAnsi="Arial" w:cs="Arial"/>
              </w:rPr>
              <w:t>However</w:t>
            </w:r>
            <w:proofErr w:type="gramEnd"/>
            <w:r w:rsidRPr="00293380">
              <w:rPr>
                <w:rFonts w:ascii="Arial" w:hAnsi="Arial" w:cs="Arial"/>
              </w:rPr>
              <w:t xml:space="preserve"> we do fear that this could still be on issue on services with rapid turnover therefore we will continue to closely monitor daily team census to ensure that this does not occur.</w:t>
            </w:r>
          </w:p>
          <w:p w14:paraId="1548E6D2" w14:textId="77777777" w:rsidR="00230E08" w:rsidRPr="00D02197" w:rsidRDefault="00230E08" w:rsidP="004B68BA">
            <w:pPr>
              <w:spacing w:after="0" w:line="240" w:lineRule="auto"/>
              <w:rPr>
                <w:rFonts w:ascii="Arial" w:hAnsi="Arial" w:cs="Arial"/>
              </w:rPr>
            </w:pPr>
          </w:p>
          <w:p w14:paraId="28CBD245" w14:textId="77777777" w:rsidR="00230E08" w:rsidRPr="00D02197" w:rsidRDefault="00230E08" w:rsidP="004B68BA">
            <w:pPr>
              <w:spacing w:after="0" w:line="240" w:lineRule="auto"/>
              <w:rPr>
                <w:rFonts w:ascii="Arial" w:hAnsi="Arial" w:cs="Arial"/>
              </w:rPr>
            </w:pPr>
            <w:r w:rsidRPr="00D02197">
              <w:rPr>
                <w:rFonts w:ascii="Arial" w:hAnsi="Arial" w:cs="Arial"/>
              </w:rPr>
              <w:t xml:space="preserve">  </w:t>
            </w:r>
          </w:p>
          <w:p w14:paraId="2E4E5B96" w14:textId="77777777" w:rsidR="00230E08" w:rsidRPr="00D02197" w:rsidRDefault="00230E08" w:rsidP="004B68BA">
            <w:pPr>
              <w:spacing w:after="0" w:line="240" w:lineRule="auto"/>
              <w:rPr>
                <w:rFonts w:ascii="Arial" w:hAnsi="Arial" w:cs="Arial"/>
              </w:rPr>
            </w:pPr>
            <w:r w:rsidRPr="00D02197">
              <w:rPr>
                <w:rFonts w:ascii="Arial" w:hAnsi="Arial" w:cs="Arial"/>
              </w:rPr>
              <w:t> </w:t>
            </w:r>
          </w:p>
          <w:p w14:paraId="0F1C5E04" w14:textId="77777777" w:rsidR="00230E08" w:rsidRPr="00D02197" w:rsidRDefault="00230E08" w:rsidP="004B68BA">
            <w:pPr>
              <w:spacing w:after="0" w:line="240" w:lineRule="auto"/>
              <w:rPr>
                <w:rFonts w:ascii="Arial" w:hAnsi="Arial" w:cs="Arial"/>
              </w:rPr>
            </w:pPr>
          </w:p>
          <w:p w14:paraId="4E4F6EBB" w14:textId="77777777" w:rsidR="00230E08" w:rsidRPr="00D02197" w:rsidRDefault="00230E08" w:rsidP="004B68BA">
            <w:pPr>
              <w:spacing w:after="0" w:line="240" w:lineRule="auto"/>
              <w:rPr>
                <w:rFonts w:ascii="Arial" w:hAnsi="Arial" w:cs="Arial"/>
              </w:rPr>
            </w:pPr>
          </w:p>
          <w:p w14:paraId="458ECA07" w14:textId="77777777" w:rsidR="00230E08" w:rsidRPr="00F92907" w:rsidRDefault="00230E08" w:rsidP="00D000E5">
            <w:pPr>
              <w:spacing w:after="0" w:line="240" w:lineRule="auto"/>
              <w:rPr>
                <w:rFonts w:ascii="Arial" w:hAnsi="Arial" w:cs="Arial"/>
                <w:b/>
              </w:rPr>
            </w:pPr>
          </w:p>
        </w:tc>
        <w:tc>
          <w:tcPr>
            <w:tcW w:w="2340" w:type="dxa"/>
          </w:tcPr>
          <w:p w14:paraId="11E94011" w14:textId="403A55DD" w:rsidR="00230E08" w:rsidRPr="004B68BA" w:rsidRDefault="00230E08" w:rsidP="00D000E5">
            <w:pPr>
              <w:spacing w:after="0" w:line="240" w:lineRule="auto"/>
              <w:rPr>
                <w:rFonts w:ascii="Arial" w:hAnsi="Arial" w:cs="Arial"/>
                <w:bCs/>
              </w:rPr>
            </w:pPr>
            <w:r w:rsidRPr="004B68BA">
              <w:rPr>
                <w:rFonts w:ascii="Arial" w:hAnsi="Arial" w:cs="Arial"/>
                <w:bCs/>
              </w:rPr>
              <w:t>PD, APDs, CMRs, Core Faculty</w:t>
            </w:r>
          </w:p>
        </w:tc>
        <w:tc>
          <w:tcPr>
            <w:tcW w:w="2340" w:type="dxa"/>
          </w:tcPr>
          <w:p w14:paraId="18FCDEE5" w14:textId="77777777" w:rsidR="00230E08" w:rsidRDefault="00230E08" w:rsidP="001A634F">
            <w:pPr>
              <w:spacing w:after="0" w:line="240" w:lineRule="auto"/>
              <w:rPr>
                <w:rFonts w:ascii="Arial" w:hAnsi="Arial" w:cs="Arial"/>
                <w:bCs/>
              </w:rPr>
            </w:pPr>
            <w:r>
              <w:rPr>
                <w:rFonts w:ascii="Arial" w:hAnsi="Arial" w:cs="Arial"/>
                <w:bCs/>
              </w:rPr>
              <w:t>Daily census will be tracked by Chief Residents each rotation and we will continue to get monthly feedback from the residents.</w:t>
            </w:r>
          </w:p>
          <w:p w14:paraId="37FFC857" w14:textId="77777777" w:rsidR="00230E08" w:rsidRDefault="00230E08" w:rsidP="004B68BA">
            <w:pPr>
              <w:spacing w:after="0" w:line="240" w:lineRule="auto"/>
              <w:rPr>
                <w:rFonts w:ascii="Arial" w:hAnsi="Arial" w:cs="Arial"/>
                <w:bCs/>
              </w:rPr>
            </w:pPr>
          </w:p>
          <w:p w14:paraId="3C4B97A1" w14:textId="6AB58094" w:rsidR="00230E08" w:rsidRPr="00CF0969" w:rsidRDefault="00230E08" w:rsidP="00D000E5">
            <w:pPr>
              <w:spacing w:after="0" w:line="240" w:lineRule="auto"/>
              <w:rPr>
                <w:rFonts w:ascii="Arial" w:hAnsi="Arial" w:cs="Arial"/>
                <w:b/>
              </w:rPr>
            </w:pPr>
            <w:r>
              <w:rPr>
                <w:rFonts w:ascii="Arial" w:hAnsi="Arial" w:cs="Arial"/>
                <w:bCs/>
              </w:rPr>
              <w:t>October, 2020</w:t>
            </w:r>
          </w:p>
        </w:tc>
        <w:tc>
          <w:tcPr>
            <w:tcW w:w="2070" w:type="dxa"/>
          </w:tcPr>
          <w:p w14:paraId="296A72C0" w14:textId="5F6EB1D2" w:rsidR="00230E08" w:rsidRPr="00CF0969" w:rsidRDefault="00205688" w:rsidP="00D000E5">
            <w:pPr>
              <w:spacing w:after="0" w:line="240" w:lineRule="auto"/>
              <w:rPr>
                <w:rFonts w:ascii="Arial" w:hAnsi="Arial" w:cs="Arial"/>
                <w:b/>
              </w:rPr>
            </w:pPr>
            <w:r>
              <w:rPr>
                <w:rFonts w:ascii="Arial" w:hAnsi="Arial" w:cs="Arial"/>
                <w:b/>
                <w:color w:val="FF0000"/>
              </w:rPr>
              <w:t>Resolved</w:t>
            </w:r>
          </w:p>
        </w:tc>
      </w:tr>
      <w:tr w:rsidR="00230E08" w:rsidRPr="00CF0969" w14:paraId="67FA8454" w14:textId="77777777" w:rsidTr="00890F55">
        <w:tc>
          <w:tcPr>
            <w:tcW w:w="591" w:type="dxa"/>
            <w:vAlign w:val="center"/>
          </w:tcPr>
          <w:p w14:paraId="4B5568AC" w14:textId="77777777" w:rsidR="00230E08" w:rsidRPr="00CF0969" w:rsidRDefault="00230E08" w:rsidP="00D000E5">
            <w:pPr>
              <w:spacing w:after="0" w:line="240" w:lineRule="auto"/>
              <w:jc w:val="center"/>
              <w:rPr>
                <w:rFonts w:ascii="Arial" w:hAnsi="Arial" w:cs="Arial"/>
              </w:rPr>
            </w:pPr>
            <w:r>
              <w:rPr>
                <w:rFonts w:ascii="Arial" w:hAnsi="Arial" w:cs="Arial"/>
              </w:rPr>
              <w:t>7</w:t>
            </w:r>
          </w:p>
        </w:tc>
        <w:tc>
          <w:tcPr>
            <w:tcW w:w="3004" w:type="dxa"/>
          </w:tcPr>
          <w:p w14:paraId="269D6122" w14:textId="2966976D" w:rsidR="00230E08" w:rsidRPr="00683DEB" w:rsidRDefault="00230E08" w:rsidP="00D000E5">
            <w:pPr>
              <w:spacing w:after="0" w:line="240" w:lineRule="auto"/>
              <w:rPr>
                <w:rFonts w:ascii="Arial" w:hAnsi="Arial" w:cs="Arial"/>
                <w:b/>
                <w:highlight w:val="cyan"/>
              </w:rPr>
            </w:pPr>
            <w:r>
              <w:rPr>
                <w:rFonts w:ascii="Arial" w:hAnsi="Arial" w:cs="Arial"/>
                <w:b/>
              </w:rPr>
              <w:t>Item of AFI</w:t>
            </w:r>
          </w:p>
        </w:tc>
        <w:tc>
          <w:tcPr>
            <w:tcW w:w="8460" w:type="dxa"/>
          </w:tcPr>
          <w:p w14:paraId="5FCC0856" w14:textId="77777777" w:rsidR="00230E08" w:rsidRPr="00F92907" w:rsidRDefault="00230E08" w:rsidP="004B68BA">
            <w:pPr>
              <w:spacing w:after="0" w:line="240" w:lineRule="auto"/>
              <w:rPr>
                <w:rFonts w:ascii="Arial" w:hAnsi="Arial" w:cs="Arial"/>
                <w:b/>
                <w:bCs/>
              </w:rPr>
            </w:pPr>
            <w:r w:rsidRPr="00F92907">
              <w:rPr>
                <w:rFonts w:ascii="Arial" w:hAnsi="Arial" w:cs="Arial"/>
                <w:b/>
                <w:bCs/>
              </w:rPr>
              <w:t>Do residents write all the orders for patients on the teaching service?</w:t>
            </w:r>
          </w:p>
          <w:p w14:paraId="3168BFFB" w14:textId="77777777" w:rsidR="00230E08" w:rsidRPr="00F92907" w:rsidRDefault="00230E08" w:rsidP="004B68BA">
            <w:pPr>
              <w:spacing w:after="0" w:line="240" w:lineRule="auto"/>
              <w:rPr>
                <w:rFonts w:ascii="Arial" w:hAnsi="Arial" w:cs="Arial"/>
                <w:b/>
                <w:bCs/>
              </w:rPr>
            </w:pPr>
            <w:r w:rsidRPr="00F92907">
              <w:rPr>
                <w:rFonts w:ascii="Arial" w:hAnsi="Arial" w:cs="Arial"/>
                <w:b/>
                <w:bCs/>
              </w:rPr>
              <w:t xml:space="preserve">3.9% (2018) </w:t>
            </w:r>
            <w:r w:rsidRPr="00F92907">
              <w:rPr>
                <w:rFonts w:ascii="Arial" w:hAnsi="Arial" w:cs="Arial"/>
                <w:b/>
                <w:bCs/>
              </w:rPr>
              <w:sym w:font="Wingdings" w:char="F0E0"/>
            </w:r>
            <w:r w:rsidRPr="00F92907">
              <w:rPr>
                <w:rFonts w:ascii="Arial" w:hAnsi="Arial" w:cs="Arial"/>
                <w:b/>
                <w:bCs/>
              </w:rPr>
              <w:t xml:space="preserve"> 4.2% (2019) </w:t>
            </w:r>
            <w:r w:rsidRPr="00F92907">
              <w:rPr>
                <w:rFonts w:ascii="Arial" w:hAnsi="Arial" w:cs="Arial"/>
                <w:b/>
                <w:bCs/>
              </w:rPr>
              <w:sym w:font="Wingdings" w:char="F0E0"/>
            </w:r>
            <w:r w:rsidRPr="00F92907">
              <w:rPr>
                <w:rFonts w:ascii="Arial" w:hAnsi="Arial" w:cs="Arial"/>
                <w:b/>
                <w:bCs/>
              </w:rPr>
              <w:t xml:space="preserve"> 8.2% (2020)</w:t>
            </w:r>
          </w:p>
          <w:p w14:paraId="1A99D9E0" w14:textId="77777777" w:rsidR="00230E08" w:rsidRPr="00F92907" w:rsidRDefault="00230E08" w:rsidP="004B68BA">
            <w:pPr>
              <w:spacing w:after="0" w:line="240" w:lineRule="auto"/>
              <w:rPr>
                <w:rFonts w:ascii="Arial" w:hAnsi="Arial" w:cs="Arial"/>
              </w:rPr>
            </w:pPr>
            <w:r w:rsidRPr="00F92907">
              <w:rPr>
                <w:rFonts w:ascii="Arial" w:hAnsi="Arial" w:cs="Arial"/>
              </w:rPr>
              <w:lastRenderedPageBreak/>
              <w:t xml:space="preserve">Based on survey data and resident meetings, this was mainly occurring on two rotations: Presbyterian St. Luke’s (PSL) as well as our Congestive Heart Failure (CHF) service at University.  Based on resident feedback, this was also rarely happening on </w:t>
            </w:r>
            <w:proofErr w:type="gramStart"/>
            <w:r w:rsidRPr="00F92907">
              <w:rPr>
                <w:rFonts w:ascii="Arial" w:hAnsi="Arial" w:cs="Arial"/>
              </w:rPr>
              <w:t>University</w:t>
            </w:r>
            <w:proofErr w:type="gramEnd"/>
            <w:r w:rsidRPr="00F92907">
              <w:rPr>
                <w:rFonts w:ascii="Arial" w:hAnsi="Arial" w:cs="Arial"/>
              </w:rPr>
              <w:t xml:space="preserve"> wards with surgery and </w:t>
            </w:r>
            <w:proofErr w:type="spellStart"/>
            <w:r w:rsidRPr="00F92907">
              <w:rPr>
                <w:rFonts w:ascii="Arial" w:hAnsi="Arial" w:cs="Arial"/>
              </w:rPr>
              <w:t>ob</w:t>
            </w:r>
            <w:proofErr w:type="spellEnd"/>
            <w:r w:rsidRPr="00F92907">
              <w:rPr>
                <w:rFonts w:ascii="Arial" w:hAnsi="Arial" w:cs="Arial"/>
              </w:rPr>
              <w:t>/gyn occasionally writing orders on patients who were being followed by those services.</w:t>
            </w:r>
          </w:p>
          <w:p w14:paraId="1B482A1D" w14:textId="77777777" w:rsidR="00230E08" w:rsidRPr="00F92907" w:rsidRDefault="00230E08" w:rsidP="004B68BA">
            <w:pPr>
              <w:spacing w:after="0" w:line="240" w:lineRule="auto"/>
              <w:rPr>
                <w:rFonts w:ascii="Arial" w:hAnsi="Arial" w:cs="Arial"/>
              </w:rPr>
            </w:pPr>
          </w:p>
          <w:p w14:paraId="3A8455CE" w14:textId="77777777" w:rsidR="00230E08" w:rsidRPr="00F92907" w:rsidRDefault="00230E08" w:rsidP="004B68BA">
            <w:pPr>
              <w:spacing w:after="0" w:line="240" w:lineRule="auto"/>
              <w:rPr>
                <w:rFonts w:ascii="Arial" w:hAnsi="Arial" w:cs="Arial"/>
              </w:rPr>
            </w:pPr>
            <w:r w:rsidRPr="00F92907">
              <w:rPr>
                <w:rFonts w:ascii="Arial" w:hAnsi="Arial" w:cs="Arial"/>
              </w:rPr>
              <w:t xml:space="preserve">In </w:t>
            </w:r>
            <w:proofErr w:type="spellStart"/>
            <w:r w:rsidRPr="00F92907">
              <w:rPr>
                <w:rFonts w:ascii="Arial" w:hAnsi="Arial" w:cs="Arial"/>
              </w:rPr>
              <w:t>terns</w:t>
            </w:r>
            <w:proofErr w:type="spellEnd"/>
            <w:r w:rsidRPr="00F92907">
              <w:rPr>
                <w:rFonts w:ascii="Arial" w:hAnsi="Arial" w:cs="Arial"/>
              </w:rPr>
              <w:t xml:space="preserve"> of PSL, we successfully transitioned our residency program out of PSL in July of 2020 therefore this will no longer be an issue.</w:t>
            </w:r>
          </w:p>
          <w:p w14:paraId="01DC8D51" w14:textId="77777777" w:rsidR="00230E08" w:rsidRPr="00F92907" w:rsidRDefault="00230E08" w:rsidP="004B68BA">
            <w:pPr>
              <w:spacing w:after="0" w:line="240" w:lineRule="auto"/>
              <w:rPr>
                <w:rFonts w:ascii="Arial" w:hAnsi="Arial" w:cs="Arial"/>
              </w:rPr>
            </w:pPr>
          </w:p>
          <w:p w14:paraId="052608DD" w14:textId="77777777" w:rsidR="00230E08" w:rsidRPr="00F92907" w:rsidRDefault="00230E08" w:rsidP="004B68BA">
            <w:pPr>
              <w:spacing w:after="0" w:line="240" w:lineRule="auto"/>
              <w:rPr>
                <w:rFonts w:ascii="Arial" w:hAnsi="Arial" w:cs="Arial"/>
              </w:rPr>
            </w:pPr>
            <w:r w:rsidRPr="00F92907">
              <w:rPr>
                <w:rFonts w:ascii="Arial" w:hAnsi="Arial" w:cs="Arial"/>
              </w:rPr>
              <w:t>With regards to CHF, this has already been identified as a rotation that needs significant modification.  This will be the focus of the first Resident Program Evaluation Committee (RPEC).  Based on the outcome of the RPEC, we will work with the cardiology department to improve the rotation to minimize instances in which the Nurse Practitioners on the service write orders on patients being managed by interns.</w:t>
            </w:r>
          </w:p>
          <w:p w14:paraId="1F2EAEC0" w14:textId="77777777" w:rsidR="00230E08" w:rsidRPr="00F92907" w:rsidRDefault="00230E08" w:rsidP="004B68BA">
            <w:pPr>
              <w:spacing w:after="0" w:line="240" w:lineRule="auto"/>
              <w:rPr>
                <w:rFonts w:ascii="Arial" w:hAnsi="Arial" w:cs="Arial"/>
              </w:rPr>
            </w:pPr>
          </w:p>
          <w:p w14:paraId="5CF2C984" w14:textId="77777777" w:rsidR="00230E08" w:rsidRPr="00F92907" w:rsidRDefault="00230E08" w:rsidP="004B68BA">
            <w:pPr>
              <w:spacing w:after="0" w:line="240" w:lineRule="auto"/>
              <w:rPr>
                <w:rFonts w:ascii="Arial" w:hAnsi="Arial" w:cs="Arial"/>
              </w:rPr>
            </w:pPr>
            <w:r w:rsidRPr="00F92907">
              <w:rPr>
                <w:rFonts w:ascii="Arial" w:hAnsi="Arial" w:cs="Arial"/>
              </w:rPr>
              <w:t xml:space="preserve">With regards to </w:t>
            </w:r>
            <w:proofErr w:type="gramStart"/>
            <w:r w:rsidRPr="00F92907">
              <w:rPr>
                <w:rFonts w:ascii="Arial" w:hAnsi="Arial" w:cs="Arial"/>
              </w:rPr>
              <w:t>University</w:t>
            </w:r>
            <w:proofErr w:type="gramEnd"/>
            <w:r w:rsidRPr="00F92907">
              <w:rPr>
                <w:rFonts w:ascii="Arial" w:hAnsi="Arial" w:cs="Arial"/>
              </w:rPr>
              <w:t xml:space="preserve"> wards, we will increase communication with ortho and </w:t>
            </w:r>
            <w:proofErr w:type="spellStart"/>
            <w:r w:rsidRPr="00F92907">
              <w:rPr>
                <w:rFonts w:ascii="Arial" w:hAnsi="Arial" w:cs="Arial"/>
              </w:rPr>
              <w:t>ob</w:t>
            </w:r>
            <w:proofErr w:type="spellEnd"/>
            <w:r w:rsidRPr="00F92907">
              <w:rPr>
                <w:rFonts w:ascii="Arial" w:hAnsi="Arial" w:cs="Arial"/>
              </w:rPr>
              <w:t>/gyn service lines with regards to NOT writing orders on patients on the internal medicine service.</w:t>
            </w:r>
          </w:p>
          <w:p w14:paraId="6929AC5F" w14:textId="77777777" w:rsidR="00230E08" w:rsidRPr="00F92907" w:rsidRDefault="00230E08" w:rsidP="004B68BA">
            <w:pPr>
              <w:spacing w:after="0" w:line="240" w:lineRule="auto"/>
              <w:rPr>
                <w:rFonts w:ascii="Arial" w:hAnsi="Arial" w:cs="Arial"/>
              </w:rPr>
            </w:pPr>
          </w:p>
          <w:p w14:paraId="7B61FBFA" w14:textId="7EC6B1BE" w:rsidR="00230E08" w:rsidRPr="00F92907" w:rsidRDefault="00230E08" w:rsidP="00D000E5">
            <w:pPr>
              <w:spacing w:after="0" w:line="240" w:lineRule="auto"/>
              <w:rPr>
                <w:rFonts w:ascii="Arial" w:hAnsi="Arial" w:cs="Arial"/>
                <w:b/>
              </w:rPr>
            </w:pPr>
            <w:r w:rsidRPr="00F92907">
              <w:rPr>
                <w:rFonts w:ascii="Arial" w:hAnsi="Arial" w:cs="Arial"/>
              </w:rPr>
              <w:t>We will continue to monitor this closely this year to ensure improvement with regular check-ins with the CMRs.</w:t>
            </w:r>
          </w:p>
        </w:tc>
        <w:tc>
          <w:tcPr>
            <w:tcW w:w="2340" w:type="dxa"/>
          </w:tcPr>
          <w:p w14:paraId="790CB096" w14:textId="279DC22E" w:rsidR="00230E08" w:rsidRPr="004B68BA" w:rsidRDefault="00230E08" w:rsidP="00D000E5">
            <w:pPr>
              <w:spacing w:after="0" w:line="240" w:lineRule="auto"/>
              <w:rPr>
                <w:rFonts w:ascii="Arial" w:hAnsi="Arial" w:cs="Arial"/>
                <w:bCs/>
              </w:rPr>
            </w:pPr>
            <w:r>
              <w:rPr>
                <w:rFonts w:ascii="Arial" w:hAnsi="Arial" w:cs="Arial"/>
                <w:bCs/>
              </w:rPr>
              <w:lastRenderedPageBreak/>
              <w:t>PD, APDs, CMRs, Core Faculty</w:t>
            </w:r>
          </w:p>
        </w:tc>
        <w:tc>
          <w:tcPr>
            <w:tcW w:w="2340" w:type="dxa"/>
          </w:tcPr>
          <w:p w14:paraId="6A2F37CC" w14:textId="77777777" w:rsidR="00230E08" w:rsidRPr="00F92907" w:rsidRDefault="00230E08" w:rsidP="004B68BA">
            <w:pPr>
              <w:spacing w:after="0" w:line="240" w:lineRule="auto"/>
              <w:rPr>
                <w:rFonts w:ascii="Arial" w:hAnsi="Arial" w:cs="Arial"/>
                <w:bCs/>
              </w:rPr>
            </w:pPr>
            <w:r w:rsidRPr="00F92907">
              <w:rPr>
                <w:rFonts w:ascii="Arial" w:hAnsi="Arial" w:cs="Arial"/>
                <w:bCs/>
              </w:rPr>
              <w:t xml:space="preserve">We request feedback from residents on </w:t>
            </w:r>
            <w:r w:rsidRPr="00F92907">
              <w:rPr>
                <w:rFonts w:ascii="Arial" w:hAnsi="Arial" w:cs="Arial"/>
                <w:bCs/>
              </w:rPr>
              <w:lastRenderedPageBreak/>
              <w:t>CHF and U Wards during each rotation.</w:t>
            </w:r>
          </w:p>
          <w:p w14:paraId="307C8C30" w14:textId="77777777" w:rsidR="00230E08" w:rsidRPr="00F92907" w:rsidRDefault="00230E08" w:rsidP="004B68BA">
            <w:pPr>
              <w:spacing w:after="0" w:line="240" w:lineRule="auto"/>
              <w:rPr>
                <w:rFonts w:ascii="Arial" w:hAnsi="Arial" w:cs="Arial"/>
                <w:bCs/>
              </w:rPr>
            </w:pPr>
          </w:p>
          <w:p w14:paraId="351AE9AD" w14:textId="77777777" w:rsidR="00230E08" w:rsidRPr="00F92907" w:rsidRDefault="00230E08" w:rsidP="004B68BA">
            <w:pPr>
              <w:spacing w:after="0" w:line="240" w:lineRule="auto"/>
              <w:rPr>
                <w:rFonts w:ascii="Arial" w:hAnsi="Arial" w:cs="Arial"/>
                <w:bCs/>
              </w:rPr>
            </w:pPr>
            <w:r w:rsidRPr="00F92907">
              <w:rPr>
                <w:rFonts w:ascii="Arial" w:hAnsi="Arial" w:cs="Arial"/>
                <w:bCs/>
              </w:rPr>
              <w:t xml:space="preserve">We will ask for feedback from the residents every month as to </w:t>
            </w:r>
            <w:proofErr w:type="gramStart"/>
            <w:r w:rsidRPr="00F92907">
              <w:rPr>
                <w:rFonts w:ascii="Arial" w:hAnsi="Arial" w:cs="Arial"/>
                <w:bCs/>
              </w:rPr>
              <w:t>whether or not</w:t>
            </w:r>
            <w:proofErr w:type="gramEnd"/>
            <w:r w:rsidRPr="00F92907">
              <w:rPr>
                <w:rFonts w:ascii="Arial" w:hAnsi="Arial" w:cs="Arial"/>
                <w:bCs/>
              </w:rPr>
              <w:t xml:space="preserve"> there are any other rotations on which this is happening.</w:t>
            </w:r>
          </w:p>
          <w:p w14:paraId="64835C53" w14:textId="77777777" w:rsidR="00230E08" w:rsidRPr="00F92907" w:rsidRDefault="00230E08" w:rsidP="004B68BA">
            <w:pPr>
              <w:spacing w:after="0" w:line="240" w:lineRule="auto"/>
              <w:rPr>
                <w:rFonts w:ascii="Arial" w:hAnsi="Arial" w:cs="Arial"/>
                <w:bCs/>
              </w:rPr>
            </w:pPr>
          </w:p>
          <w:p w14:paraId="76DF539D" w14:textId="1E79CB20" w:rsidR="00230E08" w:rsidRPr="00CF0969" w:rsidRDefault="00230E08" w:rsidP="00D000E5">
            <w:pPr>
              <w:spacing w:after="0" w:line="240" w:lineRule="auto"/>
              <w:rPr>
                <w:rFonts w:ascii="Arial" w:hAnsi="Arial" w:cs="Arial"/>
                <w:b/>
              </w:rPr>
            </w:pPr>
            <w:r w:rsidRPr="00F92907">
              <w:rPr>
                <w:rFonts w:ascii="Arial" w:hAnsi="Arial" w:cs="Arial"/>
                <w:bCs/>
              </w:rPr>
              <w:t>January, 2021 (following RPEC and time to implement changes)</w:t>
            </w:r>
          </w:p>
        </w:tc>
        <w:tc>
          <w:tcPr>
            <w:tcW w:w="2070" w:type="dxa"/>
          </w:tcPr>
          <w:p w14:paraId="73142C75" w14:textId="65E47FE7" w:rsidR="00230E08" w:rsidRPr="00CF0969" w:rsidRDefault="000D222D" w:rsidP="00D000E5">
            <w:pPr>
              <w:spacing w:after="0" w:line="240" w:lineRule="auto"/>
              <w:rPr>
                <w:rFonts w:ascii="Arial" w:hAnsi="Arial" w:cs="Arial"/>
                <w:b/>
              </w:rPr>
            </w:pPr>
            <w:r>
              <w:rPr>
                <w:rFonts w:ascii="Arial" w:hAnsi="Arial" w:cs="Arial"/>
                <w:b/>
                <w:color w:val="FF0000"/>
              </w:rPr>
              <w:lastRenderedPageBreak/>
              <w:t>Resolved</w:t>
            </w:r>
          </w:p>
        </w:tc>
      </w:tr>
      <w:tr w:rsidR="000D222D" w:rsidRPr="00CF0969" w14:paraId="5840C4ED" w14:textId="77777777" w:rsidTr="009F1B3D">
        <w:tc>
          <w:tcPr>
            <w:tcW w:w="18805" w:type="dxa"/>
            <w:gridSpan w:val="6"/>
            <w:shd w:val="clear" w:color="auto" w:fill="E2EFD9" w:themeFill="accent6" w:themeFillTint="33"/>
            <w:vAlign w:val="center"/>
          </w:tcPr>
          <w:p w14:paraId="40CECAA4" w14:textId="730768B0" w:rsidR="000D222D" w:rsidRPr="000D222D" w:rsidRDefault="000D222D" w:rsidP="00D000E5">
            <w:pPr>
              <w:spacing w:after="0" w:line="240" w:lineRule="auto"/>
              <w:rPr>
                <w:rFonts w:ascii="Arial" w:hAnsi="Arial" w:cs="Arial"/>
                <w:color w:val="000000" w:themeColor="text1"/>
              </w:rPr>
            </w:pPr>
            <w:r>
              <w:rPr>
                <w:rFonts w:ascii="Arial" w:hAnsi="Arial" w:cs="Arial"/>
                <w:color w:val="000000" w:themeColor="text1"/>
              </w:rPr>
              <w:t>Non-AFI Action Plans from 2019-2020 - Resolved</w:t>
            </w:r>
          </w:p>
        </w:tc>
      </w:tr>
      <w:tr w:rsidR="00230E08" w:rsidRPr="00CF0969" w14:paraId="38326646" w14:textId="77777777" w:rsidTr="00890F55">
        <w:tc>
          <w:tcPr>
            <w:tcW w:w="591" w:type="dxa"/>
            <w:vAlign w:val="center"/>
          </w:tcPr>
          <w:p w14:paraId="10B3863A" w14:textId="5EE2C8E9" w:rsidR="00230E08" w:rsidRPr="00CF0969" w:rsidRDefault="00E24A14" w:rsidP="00D000E5">
            <w:pPr>
              <w:spacing w:after="0" w:line="240" w:lineRule="auto"/>
              <w:rPr>
                <w:rFonts w:ascii="Arial" w:hAnsi="Arial" w:cs="Arial"/>
              </w:rPr>
            </w:pPr>
            <w:r>
              <w:rPr>
                <w:rFonts w:ascii="Arial" w:hAnsi="Arial" w:cs="Arial"/>
              </w:rPr>
              <w:t>1</w:t>
            </w:r>
          </w:p>
        </w:tc>
        <w:tc>
          <w:tcPr>
            <w:tcW w:w="3004" w:type="dxa"/>
          </w:tcPr>
          <w:p w14:paraId="52310E46" w14:textId="63139AC9" w:rsidR="00230E08" w:rsidRPr="006E2C81" w:rsidRDefault="00230E08" w:rsidP="00D000E5">
            <w:pPr>
              <w:spacing w:after="0" w:line="240" w:lineRule="auto"/>
              <w:rPr>
                <w:rFonts w:ascii="Arial" w:hAnsi="Arial" w:cs="Arial"/>
                <w:b/>
                <w:i/>
              </w:rPr>
            </w:pPr>
            <w:r>
              <w:rPr>
                <w:rFonts w:ascii="Arial" w:hAnsi="Arial" w:cs="Arial"/>
                <w:b/>
              </w:rPr>
              <w:t>Continuation of Previous Actions Plans</w:t>
            </w:r>
            <w:r w:rsidR="000D222D">
              <w:rPr>
                <w:rFonts w:ascii="Arial" w:hAnsi="Arial" w:cs="Arial"/>
                <w:b/>
              </w:rPr>
              <w:t xml:space="preserve"> from GME Survey</w:t>
            </w:r>
          </w:p>
        </w:tc>
        <w:tc>
          <w:tcPr>
            <w:tcW w:w="8460" w:type="dxa"/>
          </w:tcPr>
          <w:p w14:paraId="55D8531F" w14:textId="77777777" w:rsidR="00230E08" w:rsidRPr="00F92907" w:rsidRDefault="00230E08" w:rsidP="004B68BA">
            <w:pPr>
              <w:pStyle w:val="NoSpacing"/>
              <w:rPr>
                <w:rFonts w:ascii="Arial" w:hAnsi="Arial" w:cs="Arial"/>
                <w:b/>
                <w:bCs/>
              </w:rPr>
            </w:pPr>
            <w:r w:rsidRPr="00F92907">
              <w:rPr>
                <w:rFonts w:ascii="Arial" w:hAnsi="Arial" w:cs="Arial"/>
                <w:b/>
                <w:bCs/>
              </w:rPr>
              <w:t>Satisfied with faculty members’ feedback</w:t>
            </w:r>
          </w:p>
          <w:p w14:paraId="66F9ACC4" w14:textId="77777777" w:rsidR="00230E08" w:rsidRPr="00F92907" w:rsidRDefault="00230E08" w:rsidP="004B68BA">
            <w:pPr>
              <w:pStyle w:val="NoSpacing"/>
              <w:rPr>
                <w:rFonts w:ascii="Arial" w:hAnsi="Arial" w:cs="Arial"/>
              </w:rPr>
            </w:pPr>
            <w:r w:rsidRPr="00F92907">
              <w:rPr>
                <w:rFonts w:ascii="Arial" w:hAnsi="Arial" w:cs="Arial"/>
              </w:rPr>
              <w:t>This was a problem identified on last year’s survey as well.   Response here is same as above.</w:t>
            </w:r>
          </w:p>
          <w:p w14:paraId="1365D99C" w14:textId="77777777" w:rsidR="00230E08" w:rsidRPr="00F92907" w:rsidRDefault="00230E08" w:rsidP="004B68BA">
            <w:pPr>
              <w:pStyle w:val="NoSpacing"/>
              <w:rPr>
                <w:rFonts w:ascii="Arial" w:hAnsi="Arial" w:cs="Arial"/>
              </w:rPr>
            </w:pPr>
          </w:p>
          <w:p w14:paraId="4559F98F" w14:textId="77777777" w:rsidR="00230E08" w:rsidRPr="00F92907" w:rsidRDefault="00230E08" w:rsidP="004B68BA">
            <w:pPr>
              <w:pStyle w:val="NoSpacing"/>
              <w:rPr>
                <w:rFonts w:ascii="Arial" w:hAnsi="Arial" w:cs="Arial"/>
              </w:rPr>
            </w:pPr>
            <w:r w:rsidRPr="00F92907">
              <w:rPr>
                <w:rFonts w:ascii="Arial" w:hAnsi="Arial" w:cs="Arial"/>
              </w:rPr>
              <w:t xml:space="preserve">While we do feel that we made significant improvements to our feedback system this year, there is work that remains to be done.  In addition, the revision of our evaluation process was not complete until Spring of 2020 therefore we do not feel that the most recent survey fully reflected our changes. </w:t>
            </w:r>
          </w:p>
          <w:p w14:paraId="27C7AC28" w14:textId="77777777" w:rsidR="00230E08" w:rsidRPr="00F92907" w:rsidRDefault="00230E08" w:rsidP="004B68BA">
            <w:pPr>
              <w:pStyle w:val="NoSpacing"/>
              <w:rPr>
                <w:rFonts w:ascii="Arial" w:hAnsi="Arial" w:cs="Arial"/>
              </w:rPr>
            </w:pPr>
          </w:p>
          <w:p w14:paraId="32243FC4" w14:textId="77777777" w:rsidR="00230E08" w:rsidRPr="00F92907" w:rsidRDefault="00230E08" w:rsidP="004B68BA">
            <w:pPr>
              <w:pStyle w:val="NoSpacing"/>
              <w:rPr>
                <w:rFonts w:ascii="Arial" w:hAnsi="Arial" w:cs="Arial"/>
              </w:rPr>
            </w:pPr>
            <w:r w:rsidRPr="00F92907">
              <w:rPr>
                <w:rFonts w:ascii="Arial" w:hAnsi="Arial" w:cs="Arial"/>
              </w:rPr>
              <w:t xml:space="preserve">We surveyed the residents to better understand the main drivers to this response and based on that data, we understand that getting timely in-person and written feedback is the main driver. </w:t>
            </w:r>
          </w:p>
          <w:p w14:paraId="33AF15C0" w14:textId="77777777" w:rsidR="00230E08" w:rsidRPr="00F92907" w:rsidRDefault="00230E08" w:rsidP="004B68BA">
            <w:pPr>
              <w:pStyle w:val="NoSpacing"/>
              <w:numPr>
                <w:ilvl w:val="0"/>
                <w:numId w:val="10"/>
              </w:numPr>
              <w:rPr>
                <w:rFonts w:ascii="Arial" w:hAnsi="Arial" w:cs="Arial"/>
              </w:rPr>
            </w:pPr>
            <w:r w:rsidRPr="00F92907">
              <w:rPr>
                <w:rFonts w:ascii="Arial" w:hAnsi="Arial" w:cs="Arial"/>
              </w:rPr>
              <w:t>We revised all our rotation evaluations to more accurately reflect skill sets demonstrated on particular rotations and also made the evaluations more concise and user friendly so that they would be easier to complete</w:t>
            </w:r>
          </w:p>
          <w:p w14:paraId="5EE22E88" w14:textId="77777777" w:rsidR="00230E08" w:rsidRPr="00F92907" w:rsidRDefault="00230E08" w:rsidP="004B68BA">
            <w:pPr>
              <w:pStyle w:val="NoSpacing"/>
              <w:numPr>
                <w:ilvl w:val="0"/>
                <w:numId w:val="10"/>
              </w:numPr>
              <w:rPr>
                <w:rFonts w:ascii="Arial" w:hAnsi="Arial" w:cs="Arial"/>
              </w:rPr>
            </w:pPr>
            <w:r w:rsidRPr="00F92907">
              <w:rPr>
                <w:rFonts w:ascii="Arial" w:hAnsi="Arial" w:cs="Arial"/>
              </w:rPr>
              <w:t>We developed a new delivery system to ensure a more coordinated and accurate delivery for rotations across the program</w:t>
            </w:r>
          </w:p>
          <w:p w14:paraId="261FF1B2" w14:textId="77777777" w:rsidR="00230E08" w:rsidRPr="00F92907" w:rsidRDefault="00230E08" w:rsidP="004B68BA">
            <w:pPr>
              <w:pStyle w:val="ListParagraph"/>
              <w:numPr>
                <w:ilvl w:val="0"/>
                <w:numId w:val="10"/>
              </w:numPr>
              <w:spacing w:after="0" w:line="240" w:lineRule="auto"/>
              <w:rPr>
                <w:rFonts w:ascii="Arial" w:hAnsi="Arial" w:cs="Arial"/>
                <w:b/>
              </w:rPr>
            </w:pPr>
            <w:r w:rsidRPr="00F92907">
              <w:rPr>
                <w:rFonts w:ascii="Arial" w:hAnsi="Arial" w:cs="Arial"/>
              </w:rPr>
              <w:lastRenderedPageBreak/>
              <w:t>We have a new tracking system to closely monitor completion rate and have a system by which faculty with overdue evaluations will be contacted repeatedly until evaluations are completed</w:t>
            </w:r>
          </w:p>
          <w:p w14:paraId="32880EC9" w14:textId="0E819CBD" w:rsidR="00230E08" w:rsidRPr="00096A52" w:rsidRDefault="00230E08" w:rsidP="004B68BA">
            <w:pPr>
              <w:pStyle w:val="ListParagraph"/>
              <w:numPr>
                <w:ilvl w:val="0"/>
                <w:numId w:val="10"/>
              </w:numPr>
              <w:spacing w:after="0" w:line="240" w:lineRule="auto"/>
              <w:rPr>
                <w:rFonts w:ascii="Arial" w:hAnsi="Arial" w:cs="Arial"/>
                <w:b/>
              </w:rPr>
            </w:pPr>
            <w:r w:rsidRPr="00F92907">
              <w:rPr>
                <w:rFonts w:ascii="Arial" w:hAnsi="Arial" w:cs="Arial"/>
              </w:rPr>
              <w:t>We will continue to emphasize the importance of in-person timely feedback in addition to written feedback</w:t>
            </w:r>
          </w:p>
          <w:p w14:paraId="1D66ACBE" w14:textId="122B12A6" w:rsidR="00096A52" w:rsidRDefault="00096A52" w:rsidP="00096A52">
            <w:pPr>
              <w:spacing w:after="0" w:line="240" w:lineRule="auto"/>
              <w:rPr>
                <w:rFonts w:ascii="Arial" w:hAnsi="Arial" w:cs="Arial"/>
              </w:rPr>
            </w:pPr>
          </w:p>
          <w:p w14:paraId="1977280C" w14:textId="7023CD2D" w:rsidR="00096A52" w:rsidRPr="00096A52" w:rsidRDefault="00096A52" w:rsidP="00096A52">
            <w:pPr>
              <w:spacing w:after="0" w:line="240" w:lineRule="auto"/>
              <w:rPr>
                <w:rFonts w:ascii="Arial" w:hAnsi="Arial" w:cs="Arial"/>
                <w:b/>
              </w:rPr>
            </w:pPr>
            <w:r>
              <w:rPr>
                <w:rFonts w:ascii="Arial" w:hAnsi="Arial" w:cs="Arial"/>
                <w:b/>
              </w:rPr>
              <w:t>Update: We had an 80% program compliance rate for the 2020-2021 GME survey which was above the national average of 76%</w:t>
            </w:r>
          </w:p>
          <w:p w14:paraId="65061CC6" w14:textId="77777777" w:rsidR="00230E08" w:rsidRPr="00F92907" w:rsidRDefault="00230E08" w:rsidP="00D000E5">
            <w:pPr>
              <w:spacing w:after="0" w:line="240" w:lineRule="auto"/>
              <w:rPr>
                <w:rFonts w:ascii="Arial" w:hAnsi="Arial" w:cs="Arial"/>
                <w:b/>
              </w:rPr>
            </w:pPr>
          </w:p>
        </w:tc>
        <w:tc>
          <w:tcPr>
            <w:tcW w:w="2340" w:type="dxa"/>
          </w:tcPr>
          <w:p w14:paraId="368AD2F6" w14:textId="67FD0B0C" w:rsidR="00230E08" w:rsidRPr="004B68BA" w:rsidRDefault="00230E08" w:rsidP="00D000E5">
            <w:pPr>
              <w:spacing w:after="0" w:line="240" w:lineRule="auto"/>
              <w:rPr>
                <w:rFonts w:ascii="Arial" w:hAnsi="Arial" w:cs="Arial"/>
                <w:bCs/>
              </w:rPr>
            </w:pPr>
            <w:r>
              <w:rPr>
                <w:rFonts w:ascii="Arial" w:hAnsi="Arial" w:cs="Arial"/>
                <w:bCs/>
              </w:rPr>
              <w:lastRenderedPageBreak/>
              <w:t>PD, APDs, CMRs, Core Faculty</w:t>
            </w:r>
          </w:p>
        </w:tc>
        <w:tc>
          <w:tcPr>
            <w:tcW w:w="2340" w:type="dxa"/>
          </w:tcPr>
          <w:p w14:paraId="719DA858" w14:textId="77777777" w:rsidR="00230E08" w:rsidRPr="004B68BA" w:rsidRDefault="00230E08" w:rsidP="004B68BA">
            <w:pPr>
              <w:spacing w:after="0" w:line="240" w:lineRule="auto"/>
              <w:rPr>
                <w:rFonts w:ascii="Arial" w:hAnsi="Arial" w:cs="Arial"/>
                <w:bCs/>
              </w:rPr>
            </w:pPr>
            <w:r w:rsidRPr="004B68BA">
              <w:rPr>
                <w:rFonts w:ascii="Arial" w:hAnsi="Arial" w:cs="Arial"/>
                <w:bCs/>
              </w:rPr>
              <w:t xml:space="preserve">We will continue to closely monitor our </w:t>
            </w:r>
            <w:proofErr w:type="spellStart"/>
            <w:r w:rsidRPr="004B68BA">
              <w:rPr>
                <w:rFonts w:ascii="Arial" w:hAnsi="Arial" w:cs="Arial"/>
                <w:bCs/>
              </w:rPr>
              <w:t>MedHub</w:t>
            </w:r>
            <w:proofErr w:type="spellEnd"/>
            <w:r w:rsidRPr="004B68BA">
              <w:rPr>
                <w:rFonts w:ascii="Arial" w:hAnsi="Arial" w:cs="Arial"/>
                <w:bCs/>
              </w:rPr>
              <w:t xml:space="preserve"> evaluation completions after each 4 week rotation </w:t>
            </w:r>
          </w:p>
          <w:p w14:paraId="485021C4" w14:textId="77777777" w:rsidR="00230E08" w:rsidRPr="004B68BA" w:rsidRDefault="00230E08" w:rsidP="004B68BA">
            <w:pPr>
              <w:spacing w:after="0" w:line="240" w:lineRule="auto"/>
              <w:rPr>
                <w:rFonts w:ascii="Arial" w:hAnsi="Arial" w:cs="Arial"/>
                <w:bCs/>
              </w:rPr>
            </w:pPr>
          </w:p>
          <w:p w14:paraId="06CC0AF3" w14:textId="452C4853" w:rsidR="00230E08" w:rsidRPr="00CF0969" w:rsidRDefault="00230E08" w:rsidP="00D000E5">
            <w:pPr>
              <w:spacing w:after="0" w:line="240" w:lineRule="auto"/>
              <w:rPr>
                <w:rFonts w:ascii="Arial" w:hAnsi="Arial" w:cs="Arial"/>
                <w:b/>
              </w:rPr>
            </w:pPr>
            <w:r w:rsidRPr="004B68BA">
              <w:rPr>
                <w:rFonts w:ascii="Arial" w:hAnsi="Arial" w:cs="Arial"/>
                <w:bCs/>
              </w:rPr>
              <w:t>We hope to get our return to above 80% by end of October of 2020</w:t>
            </w:r>
          </w:p>
        </w:tc>
        <w:tc>
          <w:tcPr>
            <w:tcW w:w="2070" w:type="dxa"/>
          </w:tcPr>
          <w:p w14:paraId="5CCCCF1D" w14:textId="6F383BB3" w:rsidR="00230E08" w:rsidRPr="00CF0969" w:rsidRDefault="00205688" w:rsidP="00D000E5">
            <w:pPr>
              <w:spacing w:after="0" w:line="240" w:lineRule="auto"/>
              <w:rPr>
                <w:rFonts w:ascii="Arial" w:hAnsi="Arial" w:cs="Arial"/>
                <w:b/>
              </w:rPr>
            </w:pPr>
            <w:r>
              <w:rPr>
                <w:rFonts w:ascii="Arial" w:hAnsi="Arial" w:cs="Arial"/>
                <w:b/>
                <w:color w:val="FF0000"/>
              </w:rPr>
              <w:t>Resolved</w:t>
            </w:r>
          </w:p>
        </w:tc>
      </w:tr>
      <w:tr w:rsidR="00230E08" w:rsidRPr="003F4BE9" w14:paraId="7873A694" w14:textId="77777777" w:rsidTr="000D222D">
        <w:trPr>
          <w:trHeight w:val="737"/>
        </w:trPr>
        <w:tc>
          <w:tcPr>
            <w:tcW w:w="591" w:type="dxa"/>
            <w:shd w:val="clear" w:color="auto" w:fill="FFFFFF" w:themeFill="background1"/>
            <w:vAlign w:val="center"/>
          </w:tcPr>
          <w:p w14:paraId="008A6400" w14:textId="4F76FBB3" w:rsidR="00230E08" w:rsidRPr="00E24A14" w:rsidRDefault="00E24A14" w:rsidP="00D000E5">
            <w:pPr>
              <w:spacing w:after="0" w:line="240" w:lineRule="auto"/>
              <w:jc w:val="center"/>
              <w:rPr>
                <w:rFonts w:ascii="Arial" w:hAnsi="Arial" w:cs="Arial"/>
              </w:rPr>
            </w:pPr>
            <w:r>
              <w:rPr>
                <w:rFonts w:ascii="Arial" w:hAnsi="Arial" w:cs="Arial"/>
              </w:rPr>
              <w:t>2</w:t>
            </w:r>
          </w:p>
        </w:tc>
        <w:tc>
          <w:tcPr>
            <w:tcW w:w="3004" w:type="dxa"/>
          </w:tcPr>
          <w:p w14:paraId="040FF8EA" w14:textId="6E10534A" w:rsidR="00230E08" w:rsidRPr="00205688" w:rsidRDefault="00230E08" w:rsidP="000D222D">
            <w:pPr>
              <w:spacing w:after="0" w:line="240" w:lineRule="auto"/>
              <w:rPr>
                <w:rFonts w:ascii="Arial" w:hAnsi="Arial" w:cs="Arial"/>
                <w:b/>
              </w:rPr>
            </w:pPr>
          </w:p>
        </w:tc>
        <w:tc>
          <w:tcPr>
            <w:tcW w:w="8460" w:type="dxa"/>
          </w:tcPr>
          <w:p w14:paraId="008E44E2" w14:textId="77777777" w:rsidR="00230E08" w:rsidRPr="00F92907" w:rsidRDefault="00230E08" w:rsidP="000C39D8">
            <w:pPr>
              <w:spacing w:after="0" w:line="240" w:lineRule="auto"/>
              <w:rPr>
                <w:rFonts w:ascii="Arial" w:hAnsi="Arial" w:cs="Arial"/>
                <w:b/>
              </w:rPr>
            </w:pPr>
            <w:r w:rsidRPr="00F92907">
              <w:rPr>
                <w:rFonts w:ascii="Arial" w:hAnsi="Arial" w:cs="Arial"/>
                <w:b/>
              </w:rPr>
              <w:t>Time to Interact with Patients</w:t>
            </w:r>
          </w:p>
          <w:p w14:paraId="6CF53C6F" w14:textId="77777777" w:rsidR="00230E08" w:rsidRPr="00F92907" w:rsidRDefault="00230E08" w:rsidP="000C39D8">
            <w:pPr>
              <w:spacing w:after="0" w:line="240" w:lineRule="auto"/>
              <w:rPr>
                <w:rFonts w:ascii="Arial" w:hAnsi="Arial" w:cs="Arial"/>
                <w:bCs/>
              </w:rPr>
            </w:pPr>
            <w:r w:rsidRPr="00F92907">
              <w:rPr>
                <w:rFonts w:ascii="Arial" w:hAnsi="Arial" w:cs="Arial"/>
                <w:bCs/>
              </w:rPr>
              <w:t xml:space="preserve">We plan to survey the residents and meet with them in person to better understand the main factors contributing to this response.   We suspect that this is coming from increasing pressure from hospitals for early discharges as well as overall work compression due to duty hours, shift work, and increasing complexity of healthcare systems.  We suspect that increasing time spent in front of the computer rather </w:t>
            </w:r>
            <w:proofErr w:type="spellStart"/>
            <w:r w:rsidRPr="00F92907">
              <w:rPr>
                <w:rFonts w:ascii="Arial" w:hAnsi="Arial" w:cs="Arial"/>
                <w:bCs/>
              </w:rPr>
              <w:t>then</w:t>
            </w:r>
            <w:proofErr w:type="spellEnd"/>
            <w:r w:rsidRPr="00F92907">
              <w:rPr>
                <w:rFonts w:ascii="Arial" w:hAnsi="Arial" w:cs="Arial"/>
                <w:bCs/>
              </w:rPr>
              <w:t xml:space="preserve"> in patient rooms is contributing.   We also wonder about the impact of COVID on this given that on many of our inpatient services, only a single member of the team would directly interact with patients in order to preserve PPE and minimize risk. It is also possible that the shift to mostly virtual visit structures in the ambulatory setting impacted this given a decreased sense of connectedness to patients in the virtual setting.  Finally, we suspect that the constant pressure to multi-task detracts from direct patient experience (</w:t>
            </w:r>
            <w:proofErr w:type="spellStart"/>
            <w:r w:rsidRPr="00F92907">
              <w:rPr>
                <w:rFonts w:ascii="Arial" w:hAnsi="Arial" w:cs="Arial"/>
                <w:bCs/>
              </w:rPr>
              <w:t>ie</w:t>
            </w:r>
            <w:proofErr w:type="spellEnd"/>
            <w:r w:rsidRPr="00F92907">
              <w:rPr>
                <w:rFonts w:ascii="Arial" w:hAnsi="Arial" w:cs="Arial"/>
                <w:bCs/>
              </w:rPr>
              <w:t xml:space="preserve"> writing orders, answering pages), etc.</w:t>
            </w:r>
          </w:p>
          <w:p w14:paraId="171C6038" w14:textId="77777777" w:rsidR="00230E08" w:rsidRPr="00F92907" w:rsidRDefault="00230E08" w:rsidP="000C39D8">
            <w:pPr>
              <w:spacing w:after="0" w:line="240" w:lineRule="auto"/>
              <w:rPr>
                <w:rFonts w:ascii="Arial" w:hAnsi="Arial" w:cs="Arial"/>
                <w:bCs/>
              </w:rPr>
            </w:pPr>
          </w:p>
          <w:p w14:paraId="36A406F5" w14:textId="77777777" w:rsidR="00230E08" w:rsidRPr="00F92907" w:rsidRDefault="00230E08" w:rsidP="000C39D8">
            <w:pPr>
              <w:spacing w:after="0" w:line="240" w:lineRule="auto"/>
              <w:rPr>
                <w:rFonts w:ascii="Arial" w:hAnsi="Arial" w:cs="Arial"/>
                <w:bCs/>
              </w:rPr>
            </w:pPr>
            <w:r w:rsidRPr="00F92907">
              <w:rPr>
                <w:rFonts w:ascii="Arial" w:hAnsi="Arial" w:cs="Arial"/>
                <w:bCs/>
              </w:rPr>
              <w:t xml:space="preserve">  In addition to gathering more information about drivers for this issue by surveying our residents, we plan to:</w:t>
            </w:r>
          </w:p>
          <w:p w14:paraId="4DABAAD6" w14:textId="77777777" w:rsidR="00230E08" w:rsidRPr="00F92907" w:rsidRDefault="00230E08" w:rsidP="000C39D8">
            <w:pPr>
              <w:pStyle w:val="ListParagraph"/>
              <w:numPr>
                <w:ilvl w:val="0"/>
                <w:numId w:val="10"/>
              </w:numPr>
              <w:spacing w:after="0" w:line="240" w:lineRule="auto"/>
              <w:rPr>
                <w:rFonts w:ascii="Arial" w:hAnsi="Arial" w:cs="Arial"/>
                <w:bCs/>
              </w:rPr>
            </w:pPr>
            <w:r w:rsidRPr="00F92907">
              <w:rPr>
                <w:rFonts w:ascii="Arial" w:hAnsi="Arial" w:cs="Arial"/>
                <w:bCs/>
              </w:rPr>
              <w:t xml:space="preserve">Work with the hospitals regarding discharge planning to ensure that residents have sufficient support to be able to see patients and facilitate timely discharges </w:t>
            </w:r>
          </w:p>
          <w:p w14:paraId="4DC5B8AC" w14:textId="77777777" w:rsidR="00230E08" w:rsidRPr="00F92907" w:rsidRDefault="00230E08" w:rsidP="000C39D8">
            <w:pPr>
              <w:pStyle w:val="ListParagraph"/>
              <w:numPr>
                <w:ilvl w:val="0"/>
                <w:numId w:val="10"/>
              </w:numPr>
              <w:spacing w:after="0" w:line="240" w:lineRule="auto"/>
              <w:rPr>
                <w:rFonts w:ascii="Arial" w:hAnsi="Arial" w:cs="Arial"/>
                <w:bCs/>
              </w:rPr>
            </w:pPr>
            <w:r w:rsidRPr="00F92907">
              <w:rPr>
                <w:rFonts w:ascii="Arial" w:hAnsi="Arial" w:cs="Arial"/>
                <w:bCs/>
              </w:rPr>
              <w:t>Advocate for additional resources to help with care coordination such that residents can spend more time with direct patient care</w:t>
            </w:r>
          </w:p>
          <w:p w14:paraId="354A6BA9" w14:textId="77777777" w:rsidR="00230E08" w:rsidRPr="00F92907" w:rsidRDefault="00230E08" w:rsidP="000C39D8">
            <w:pPr>
              <w:pStyle w:val="ListParagraph"/>
              <w:numPr>
                <w:ilvl w:val="0"/>
                <w:numId w:val="10"/>
              </w:numPr>
              <w:spacing w:after="0" w:line="240" w:lineRule="auto"/>
              <w:rPr>
                <w:rFonts w:ascii="Arial" w:hAnsi="Arial" w:cs="Arial"/>
                <w:bCs/>
              </w:rPr>
            </w:pPr>
            <w:r w:rsidRPr="00F92907">
              <w:rPr>
                <w:rFonts w:ascii="Arial" w:hAnsi="Arial" w:cs="Arial"/>
                <w:bCs/>
              </w:rPr>
              <w:t xml:space="preserve"> Ensure that patient </w:t>
            </w:r>
            <w:proofErr w:type="spellStart"/>
            <w:r w:rsidRPr="00F92907">
              <w:rPr>
                <w:rFonts w:ascii="Arial" w:hAnsi="Arial" w:cs="Arial"/>
                <w:bCs/>
              </w:rPr>
              <w:t>work loads</w:t>
            </w:r>
            <w:proofErr w:type="spellEnd"/>
            <w:r w:rsidRPr="00F92907">
              <w:rPr>
                <w:rFonts w:ascii="Arial" w:hAnsi="Arial" w:cs="Arial"/>
                <w:bCs/>
              </w:rPr>
              <w:t xml:space="preserve"> can be appropriately completed within scheduled duty hours</w:t>
            </w:r>
          </w:p>
          <w:p w14:paraId="03110FAF" w14:textId="77777777" w:rsidR="00230E08" w:rsidRPr="00F92907" w:rsidRDefault="00230E08" w:rsidP="000C39D8">
            <w:pPr>
              <w:pStyle w:val="ListParagraph"/>
              <w:numPr>
                <w:ilvl w:val="0"/>
                <w:numId w:val="10"/>
              </w:numPr>
              <w:spacing w:after="0" w:line="240" w:lineRule="auto"/>
              <w:rPr>
                <w:rFonts w:ascii="Arial" w:hAnsi="Arial" w:cs="Arial"/>
                <w:bCs/>
              </w:rPr>
            </w:pPr>
            <w:r w:rsidRPr="00F92907">
              <w:rPr>
                <w:rFonts w:ascii="Arial" w:hAnsi="Arial" w:cs="Arial"/>
                <w:bCs/>
              </w:rPr>
              <w:t>We have already changed policy on our main inpatient COVID service such that residents will now be directly interacting with the patients</w:t>
            </w:r>
          </w:p>
          <w:p w14:paraId="40936585" w14:textId="77777777" w:rsidR="00230E08" w:rsidRPr="00F92907" w:rsidRDefault="00230E08" w:rsidP="000C39D8">
            <w:pPr>
              <w:pStyle w:val="ListParagraph"/>
              <w:numPr>
                <w:ilvl w:val="0"/>
                <w:numId w:val="10"/>
              </w:numPr>
              <w:spacing w:after="0" w:line="240" w:lineRule="auto"/>
              <w:rPr>
                <w:rFonts w:ascii="Arial" w:hAnsi="Arial" w:cs="Arial"/>
                <w:bCs/>
              </w:rPr>
            </w:pPr>
            <w:r w:rsidRPr="00F92907">
              <w:rPr>
                <w:rFonts w:ascii="Arial" w:hAnsi="Arial" w:cs="Arial"/>
                <w:bCs/>
              </w:rPr>
              <w:t>We are transitioning back to predominantly in-person visits in most of our ambulatory care settings</w:t>
            </w:r>
          </w:p>
          <w:p w14:paraId="71AA7AF4" w14:textId="77777777" w:rsidR="00230E08" w:rsidRPr="00F92907" w:rsidRDefault="00230E08" w:rsidP="000C39D8">
            <w:pPr>
              <w:pStyle w:val="ListParagraph"/>
              <w:numPr>
                <w:ilvl w:val="0"/>
                <w:numId w:val="10"/>
              </w:numPr>
              <w:spacing w:after="0" w:line="240" w:lineRule="auto"/>
              <w:rPr>
                <w:rFonts w:ascii="Arial" w:hAnsi="Arial" w:cs="Arial"/>
                <w:bCs/>
              </w:rPr>
            </w:pPr>
            <w:r w:rsidRPr="00F92907">
              <w:rPr>
                <w:rFonts w:ascii="Arial" w:hAnsi="Arial" w:cs="Arial"/>
                <w:bCs/>
              </w:rPr>
              <w:t>Increase awareness of residents and faculty regarding being present while with patients and work on ways to minimize distractions</w:t>
            </w:r>
          </w:p>
          <w:p w14:paraId="343BD91A" w14:textId="77777777" w:rsidR="00230E08" w:rsidRPr="00F92907" w:rsidRDefault="00230E08" w:rsidP="000C39D8">
            <w:pPr>
              <w:pStyle w:val="ListParagraph"/>
              <w:numPr>
                <w:ilvl w:val="0"/>
                <w:numId w:val="10"/>
              </w:numPr>
              <w:spacing w:after="0" w:line="240" w:lineRule="auto"/>
              <w:rPr>
                <w:rFonts w:ascii="Arial" w:hAnsi="Arial" w:cs="Arial"/>
                <w:bCs/>
              </w:rPr>
            </w:pPr>
            <w:r w:rsidRPr="00F92907">
              <w:rPr>
                <w:rFonts w:ascii="Arial" w:hAnsi="Arial" w:cs="Arial"/>
                <w:bCs/>
              </w:rPr>
              <w:t xml:space="preserve">We will continue to monitor this throughout the year with regular check-ins with the residents </w:t>
            </w:r>
          </w:p>
          <w:p w14:paraId="02DAB6EA" w14:textId="77777777" w:rsidR="00230E08" w:rsidRDefault="00230E08" w:rsidP="00D000E5">
            <w:pPr>
              <w:spacing w:after="0" w:line="240" w:lineRule="auto"/>
              <w:jc w:val="center"/>
              <w:rPr>
                <w:rFonts w:ascii="Arial" w:hAnsi="Arial" w:cs="Arial"/>
                <w:b/>
              </w:rPr>
            </w:pPr>
          </w:p>
          <w:p w14:paraId="7D49B9F6" w14:textId="50E15918" w:rsidR="00096A52" w:rsidRPr="00096A52" w:rsidRDefault="00096A52" w:rsidP="00096A52">
            <w:pPr>
              <w:spacing w:after="0" w:line="240" w:lineRule="auto"/>
              <w:rPr>
                <w:rFonts w:ascii="Arial" w:hAnsi="Arial" w:cs="Arial"/>
                <w:b/>
              </w:rPr>
            </w:pPr>
            <w:r>
              <w:rPr>
                <w:rFonts w:ascii="Arial" w:hAnsi="Arial" w:cs="Arial"/>
                <w:b/>
              </w:rPr>
              <w:t>Update: We had an 87% program compliance rate for the 2020-2021 GME survey which was on par for the national compliance rate of 89%</w:t>
            </w:r>
          </w:p>
          <w:p w14:paraId="10F0B483" w14:textId="77777777" w:rsidR="00096A52" w:rsidRDefault="00096A52" w:rsidP="00096A52">
            <w:pPr>
              <w:spacing w:after="0" w:line="240" w:lineRule="auto"/>
              <w:rPr>
                <w:rFonts w:ascii="Arial" w:hAnsi="Arial" w:cs="Arial"/>
                <w:b/>
              </w:rPr>
            </w:pPr>
          </w:p>
          <w:p w14:paraId="73CCD5F6" w14:textId="1BA7D706" w:rsidR="00096A52" w:rsidRPr="003F4BE9" w:rsidRDefault="00096A52" w:rsidP="00D000E5">
            <w:pPr>
              <w:spacing w:after="0" w:line="240" w:lineRule="auto"/>
              <w:jc w:val="center"/>
              <w:rPr>
                <w:rFonts w:ascii="Arial" w:hAnsi="Arial" w:cs="Arial"/>
                <w:b/>
              </w:rPr>
            </w:pPr>
          </w:p>
        </w:tc>
        <w:tc>
          <w:tcPr>
            <w:tcW w:w="2340" w:type="dxa"/>
          </w:tcPr>
          <w:p w14:paraId="14393DF9" w14:textId="06BC3A8E" w:rsidR="00230E08" w:rsidRPr="004B68BA" w:rsidRDefault="00230E08" w:rsidP="00D000E5">
            <w:pPr>
              <w:spacing w:after="0" w:line="240" w:lineRule="auto"/>
              <w:jc w:val="center"/>
              <w:rPr>
                <w:rFonts w:ascii="Arial" w:hAnsi="Arial" w:cs="Arial"/>
                <w:bCs/>
              </w:rPr>
            </w:pPr>
            <w:r>
              <w:rPr>
                <w:rFonts w:ascii="Arial" w:hAnsi="Arial" w:cs="Arial"/>
                <w:bCs/>
              </w:rPr>
              <w:lastRenderedPageBreak/>
              <w:t>PD, APDs, CMRs, Core Faculty</w:t>
            </w:r>
          </w:p>
        </w:tc>
        <w:tc>
          <w:tcPr>
            <w:tcW w:w="2340" w:type="dxa"/>
          </w:tcPr>
          <w:p w14:paraId="0A1C5B47" w14:textId="77777777" w:rsidR="00230E08" w:rsidRDefault="00230E08" w:rsidP="000C39D8">
            <w:pPr>
              <w:spacing w:after="0" w:line="240" w:lineRule="auto"/>
              <w:rPr>
                <w:rFonts w:ascii="Arial" w:hAnsi="Arial" w:cs="Arial"/>
                <w:bCs/>
              </w:rPr>
            </w:pPr>
            <w:r>
              <w:rPr>
                <w:rFonts w:ascii="Arial" w:hAnsi="Arial" w:cs="Arial"/>
                <w:bCs/>
              </w:rPr>
              <w:t>We will get monthly feedback from the residents regarding this issue.</w:t>
            </w:r>
          </w:p>
          <w:p w14:paraId="7CE674A7" w14:textId="77777777" w:rsidR="00230E08" w:rsidRDefault="00230E08" w:rsidP="000C39D8">
            <w:pPr>
              <w:spacing w:after="0" w:line="240" w:lineRule="auto"/>
              <w:rPr>
                <w:rFonts w:ascii="Arial" w:hAnsi="Arial" w:cs="Arial"/>
                <w:bCs/>
              </w:rPr>
            </w:pPr>
          </w:p>
          <w:p w14:paraId="10B60841" w14:textId="30161DE9" w:rsidR="00230E08" w:rsidRPr="003F4BE9" w:rsidRDefault="00230E08" w:rsidP="00D000E5">
            <w:pPr>
              <w:spacing w:after="0" w:line="240" w:lineRule="auto"/>
              <w:jc w:val="center"/>
              <w:rPr>
                <w:rFonts w:ascii="Arial" w:hAnsi="Arial" w:cs="Arial"/>
                <w:b/>
              </w:rPr>
            </w:pPr>
            <w:r>
              <w:rPr>
                <w:rFonts w:ascii="Arial" w:hAnsi="Arial" w:cs="Arial"/>
                <w:bCs/>
              </w:rPr>
              <w:t>We hope to see improvements to this measure by January 2021 based on planned interventions.</w:t>
            </w:r>
          </w:p>
        </w:tc>
        <w:tc>
          <w:tcPr>
            <w:tcW w:w="2070" w:type="dxa"/>
          </w:tcPr>
          <w:p w14:paraId="5985AE11" w14:textId="246EB054" w:rsidR="00230E08" w:rsidRPr="003F4BE9" w:rsidRDefault="00344EAC" w:rsidP="00D000E5">
            <w:pPr>
              <w:spacing w:after="0" w:line="240" w:lineRule="auto"/>
              <w:jc w:val="center"/>
              <w:rPr>
                <w:rFonts w:ascii="Arial" w:hAnsi="Arial" w:cs="Arial"/>
                <w:b/>
              </w:rPr>
            </w:pPr>
            <w:r>
              <w:rPr>
                <w:rFonts w:ascii="Arial" w:hAnsi="Arial" w:cs="Arial"/>
                <w:b/>
                <w:color w:val="FF0000"/>
              </w:rPr>
              <w:t>Resolved</w:t>
            </w:r>
          </w:p>
        </w:tc>
      </w:tr>
      <w:tr w:rsidR="00230E08" w:rsidRPr="00CF0969" w14:paraId="32962F30" w14:textId="77777777" w:rsidTr="00890F55">
        <w:trPr>
          <w:trHeight w:val="890"/>
        </w:trPr>
        <w:tc>
          <w:tcPr>
            <w:tcW w:w="591" w:type="dxa"/>
            <w:vAlign w:val="center"/>
          </w:tcPr>
          <w:p w14:paraId="07CA64E5" w14:textId="16BC4633" w:rsidR="00230E08" w:rsidRPr="00CF0969" w:rsidRDefault="00E24A14" w:rsidP="004B68BA">
            <w:pPr>
              <w:spacing w:after="0" w:line="240" w:lineRule="auto"/>
              <w:jc w:val="center"/>
              <w:rPr>
                <w:rFonts w:ascii="Arial" w:hAnsi="Arial" w:cs="Arial"/>
              </w:rPr>
            </w:pPr>
            <w:r>
              <w:rPr>
                <w:rFonts w:ascii="Arial" w:hAnsi="Arial" w:cs="Arial"/>
              </w:rPr>
              <w:t>3</w:t>
            </w:r>
          </w:p>
        </w:tc>
        <w:tc>
          <w:tcPr>
            <w:tcW w:w="3004" w:type="dxa"/>
          </w:tcPr>
          <w:p w14:paraId="7A8D52AB" w14:textId="03E1EAAA" w:rsidR="00230E08" w:rsidRPr="0056415A" w:rsidRDefault="00230E08" w:rsidP="004B68BA">
            <w:pPr>
              <w:spacing w:after="0" w:line="240" w:lineRule="auto"/>
              <w:rPr>
                <w:rFonts w:ascii="Arial" w:hAnsi="Arial" w:cs="Arial"/>
                <w:b/>
              </w:rPr>
            </w:pPr>
          </w:p>
        </w:tc>
        <w:tc>
          <w:tcPr>
            <w:tcW w:w="8460" w:type="dxa"/>
          </w:tcPr>
          <w:p w14:paraId="0C15E162" w14:textId="77777777" w:rsidR="00230E08" w:rsidRPr="009E7A48" w:rsidRDefault="00230E08" w:rsidP="000C39D8">
            <w:pPr>
              <w:pStyle w:val="NoSpacing"/>
              <w:rPr>
                <w:rFonts w:ascii="Arial" w:hAnsi="Arial" w:cs="Arial"/>
                <w:b/>
                <w:bCs/>
              </w:rPr>
            </w:pPr>
            <w:r w:rsidRPr="009E7A48">
              <w:rPr>
                <w:rFonts w:ascii="Arial" w:hAnsi="Arial" w:cs="Arial"/>
                <w:b/>
                <w:bCs/>
              </w:rPr>
              <w:t>Instruction on minimizing effects of sleep deprivation</w:t>
            </w:r>
          </w:p>
          <w:p w14:paraId="3E74131D" w14:textId="77777777" w:rsidR="00230E08" w:rsidRDefault="00230E08" w:rsidP="000C39D8">
            <w:pPr>
              <w:pStyle w:val="NoSpacing"/>
              <w:rPr>
                <w:rFonts w:ascii="Arial" w:hAnsi="Arial" w:cs="Arial"/>
              </w:rPr>
            </w:pPr>
            <w:r w:rsidRPr="009E7A48">
              <w:rPr>
                <w:rFonts w:ascii="Arial" w:hAnsi="Arial" w:cs="Arial"/>
              </w:rPr>
              <w:t>While all our residents are required to take an on-line module reviewing sleep deprivation and fatigue awareness, these results indicate that we need to do additional training in this area.  We plan to modify our on-line module to include a follow-up quiz to increase retention.  Since our current method for delivery of this content is via an on-line module, we plan to add live instruction and guidance regarding sleep deprivation management during our Wednesday morning educational sessions.</w:t>
            </w:r>
          </w:p>
          <w:p w14:paraId="4338A38A" w14:textId="77777777" w:rsidR="00230E08" w:rsidRDefault="00230E08" w:rsidP="00096A52">
            <w:pPr>
              <w:spacing w:after="0" w:line="240" w:lineRule="auto"/>
              <w:rPr>
                <w:rFonts w:ascii="Arial" w:hAnsi="Arial" w:cs="Arial"/>
                <w:bCs/>
              </w:rPr>
            </w:pPr>
          </w:p>
          <w:p w14:paraId="6EE6B946" w14:textId="277F11FA" w:rsidR="00096A52" w:rsidRPr="00096A52" w:rsidRDefault="00096A52" w:rsidP="00096A52">
            <w:pPr>
              <w:spacing w:after="0" w:line="240" w:lineRule="auto"/>
              <w:rPr>
                <w:rFonts w:ascii="Arial" w:hAnsi="Arial" w:cs="Arial"/>
                <w:b/>
              </w:rPr>
            </w:pPr>
            <w:r>
              <w:rPr>
                <w:rFonts w:ascii="Arial" w:hAnsi="Arial" w:cs="Arial"/>
                <w:b/>
              </w:rPr>
              <w:t>Update: We had an 89% program compliance rate for the 2020-2021 GME survey which was above the national average of 85%</w:t>
            </w:r>
          </w:p>
          <w:p w14:paraId="499005B7" w14:textId="7398AD2E" w:rsidR="00096A52" w:rsidRPr="00096A52" w:rsidRDefault="00096A52" w:rsidP="00096A52">
            <w:pPr>
              <w:spacing w:after="0" w:line="240" w:lineRule="auto"/>
              <w:rPr>
                <w:rFonts w:ascii="Arial" w:hAnsi="Arial" w:cs="Arial"/>
                <w:bCs/>
              </w:rPr>
            </w:pPr>
          </w:p>
        </w:tc>
        <w:tc>
          <w:tcPr>
            <w:tcW w:w="2340" w:type="dxa"/>
          </w:tcPr>
          <w:p w14:paraId="353816F2" w14:textId="6806F17D" w:rsidR="00230E08" w:rsidRPr="004B68BA" w:rsidRDefault="00230E08" w:rsidP="004B68BA">
            <w:pPr>
              <w:spacing w:after="0" w:line="240" w:lineRule="auto"/>
              <w:rPr>
                <w:rFonts w:ascii="Arial" w:hAnsi="Arial" w:cs="Arial"/>
                <w:bCs/>
              </w:rPr>
            </w:pPr>
            <w:r>
              <w:rPr>
                <w:rFonts w:ascii="Arial" w:hAnsi="Arial" w:cs="Arial"/>
                <w:bCs/>
              </w:rPr>
              <w:t>PD, APDs, CMRs</w:t>
            </w:r>
          </w:p>
        </w:tc>
        <w:tc>
          <w:tcPr>
            <w:tcW w:w="2340" w:type="dxa"/>
          </w:tcPr>
          <w:p w14:paraId="6D6B48E9" w14:textId="77777777" w:rsidR="00230E08" w:rsidRDefault="00230E08" w:rsidP="000C39D8">
            <w:pPr>
              <w:spacing w:after="0" w:line="240" w:lineRule="auto"/>
              <w:rPr>
                <w:rFonts w:ascii="Arial" w:hAnsi="Arial" w:cs="Arial"/>
                <w:bCs/>
              </w:rPr>
            </w:pPr>
            <w:r>
              <w:rPr>
                <w:rFonts w:ascii="Arial" w:hAnsi="Arial" w:cs="Arial"/>
                <w:bCs/>
              </w:rPr>
              <w:t>We will survey the residents regarding this issue to ensure appropriate instruction.</w:t>
            </w:r>
          </w:p>
          <w:p w14:paraId="47D90031" w14:textId="77777777" w:rsidR="00230E08" w:rsidRDefault="00230E08" w:rsidP="000C39D8">
            <w:pPr>
              <w:spacing w:after="0" w:line="240" w:lineRule="auto"/>
              <w:rPr>
                <w:rFonts w:ascii="Arial" w:hAnsi="Arial" w:cs="Arial"/>
                <w:bCs/>
              </w:rPr>
            </w:pPr>
          </w:p>
          <w:p w14:paraId="6AE920DB" w14:textId="77777777" w:rsidR="00230E08" w:rsidRDefault="00230E08" w:rsidP="000C39D8">
            <w:pPr>
              <w:spacing w:after="0" w:line="240" w:lineRule="auto"/>
              <w:rPr>
                <w:rFonts w:ascii="Arial" w:hAnsi="Arial" w:cs="Arial"/>
                <w:bCs/>
              </w:rPr>
            </w:pPr>
          </w:p>
          <w:p w14:paraId="0C9E4F39" w14:textId="77777777" w:rsidR="00230E08" w:rsidRDefault="00230E08" w:rsidP="000C39D8">
            <w:pPr>
              <w:spacing w:after="0" w:line="240" w:lineRule="auto"/>
              <w:rPr>
                <w:rFonts w:ascii="Arial" w:hAnsi="Arial" w:cs="Arial"/>
                <w:bCs/>
              </w:rPr>
            </w:pPr>
            <w:r>
              <w:rPr>
                <w:rFonts w:ascii="Arial" w:hAnsi="Arial" w:cs="Arial"/>
                <w:bCs/>
              </w:rPr>
              <w:t>We hope to have resolution by January 2021</w:t>
            </w:r>
          </w:p>
          <w:p w14:paraId="43D5171C" w14:textId="77777777" w:rsidR="00230E08" w:rsidRPr="00CF0969" w:rsidRDefault="00230E08" w:rsidP="004B68BA">
            <w:pPr>
              <w:spacing w:after="0" w:line="240" w:lineRule="auto"/>
              <w:rPr>
                <w:rFonts w:ascii="Arial" w:hAnsi="Arial" w:cs="Arial"/>
                <w:b/>
              </w:rPr>
            </w:pPr>
          </w:p>
        </w:tc>
        <w:tc>
          <w:tcPr>
            <w:tcW w:w="2070" w:type="dxa"/>
          </w:tcPr>
          <w:p w14:paraId="60E454CD" w14:textId="4F19422A" w:rsidR="00230E08" w:rsidRPr="00CF0969" w:rsidRDefault="00344EAC" w:rsidP="004B68BA">
            <w:pPr>
              <w:spacing w:after="0" w:line="240" w:lineRule="auto"/>
              <w:jc w:val="center"/>
              <w:rPr>
                <w:rFonts w:ascii="Arial" w:hAnsi="Arial" w:cs="Arial"/>
                <w:b/>
              </w:rPr>
            </w:pPr>
            <w:r>
              <w:rPr>
                <w:rFonts w:ascii="Arial" w:hAnsi="Arial" w:cs="Arial"/>
                <w:b/>
                <w:color w:val="FF0000"/>
              </w:rPr>
              <w:t>Resolved</w:t>
            </w:r>
          </w:p>
        </w:tc>
      </w:tr>
      <w:tr w:rsidR="00DA1A8D" w:rsidRPr="00CF0969" w14:paraId="45C69709" w14:textId="77777777" w:rsidTr="00890F55">
        <w:trPr>
          <w:trHeight w:val="890"/>
        </w:trPr>
        <w:tc>
          <w:tcPr>
            <w:tcW w:w="591" w:type="dxa"/>
            <w:vAlign w:val="center"/>
          </w:tcPr>
          <w:p w14:paraId="2BC1371A" w14:textId="02DF87EA" w:rsidR="00DA1A8D" w:rsidRPr="00CF0969" w:rsidRDefault="00DA1A8D" w:rsidP="00DA1A8D">
            <w:pPr>
              <w:spacing w:after="0" w:line="240" w:lineRule="auto"/>
              <w:jc w:val="center"/>
              <w:rPr>
                <w:rFonts w:ascii="Arial" w:hAnsi="Arial" w:cs="Arial"/>
              </w:rPr>
            </w:pPr>
            <w:r>
              <w:rPr>
                <w:rFonts w:ascii="Arial" w:hAnsi="Arial" w:cs="Arial"/>
              </w:rPr>
              <w:t>4</w:t>
            </w:r>
          </w:p>
        </w:tc>
        <w:tc>
          <w:tcPr>
            <w:tcW w:w="3004" w:type="dxa"/>
          </w:tcPr>
          <w:p w14:paraId="2E6BA1B6" w14:textId="77777777" w:rsidR="00DA1A8D" w:rsidRPr="0056415A" w:rsidRDefault="00DA1A8D" w:rsidP="00DA1A8D">
            <w:pPr>
              <w:spacing w:after="0" w:line="240" w:lineRule="auto"/>
              <w:rPr>
                <w:rFonts w:ascii="Arial" w:hAnsi="Arial" w:cs="Arial"/>
                <w:b/>
              </w:rPr>
            </w:pPr>
          </w:p>
        </w:tc>
        <w:tc>
          <w:tcPr>
            <w:tcW w:w="8460" w:type="dxa"/>
          </w:tcPr>
          <w:p w14:paraId="546DBFD3" w14:textId="77777777" w:rsidR="00DA1A8D" w:rsidRPr="009E7A48" w:rsidRDefault="00DA1A8D" w:rsidP="00DA1A8D">
            <w:pPr>
              <w:pStyle w:val="NoSpacing"/>
              <w:rPr>
                <w:rFonts w:ascii="Arial" w:hAnsi="Arial" w:cs="Arial"/>
                <w:b/>
                <w:bCs/>
              </w:rPr>
            </w:pPr>
            <w:r w:rsidRPr="009E7A48">
              <w:rPr>
                <w:rFonts w:ascii="Arial" w:hAnsi="Arial" w:cs="Arial"/>
                <w:b/>
                <w:bCs/>
              </w:rPr>
              <w:t>Less than 14 hours free after 24 hour of work</w:t>
            </w:r>
          </w:p>
          <w:p w14:paraId="1164D4C1" w14:textId="77777777" w:rsidR="00DA1A8D" w:rsidRPr="009E7A48" w:rsidRDefault="00DA1A8D" w:rsidP="00DA1A8D">
            <w:pPr>
              <w:pStyle w:val="NoSpacing"/>
              <w:rPr>
                <w:rFonts w:ascii="Arial" w:hAnsi="Arial" w:cs="Arial"/>
              </w:rPr>
            </w:pPr>
            <w:r w:rsidRPr="009E7A48">
              <w:rPr>
                <w:rFonts w:ascii="Arial" w:hAnsi="Arial" w:cs="Arial"/>
              </w:rPr>
              <w:t>While this should have been a never event based on the ways in which time off is scheduled post-call, for this upcoming year we have already removed 24hour call completely from two of the three remaining rotations that had 24-hour call.   The DH ICU will be the only rotation remaining moving forward with 24-hour call.   We will review this schedule to ensure that residents always have 14 hours off after their 24-hour call days.</w:t>
            </w:r>
          </w:p>
          <w:p w14:paraId="72277E9C" w14:textId="77777777" w:rsidR="00DA1A8D" w:rsidRPr="009E7A48" w:rsidRDefault="00DA1A8D" w:rsidP="00DA1A8D">
            <w:pPr>
              <w:pStyle w:val="NoSpacing"/>
              <w:rPr>
                <w:rFonts w:ascii="Arial" w:hAnsi="Arial" w:cs="Arial"/>
                <w:b/>
                <w:bCs/>
              </w:rPr>
            </w:pPr>
          </w:p>
        </w:tc>
        <w:tc>
          <w:tcPr>
            <w:tcW w:w="2340" w:type="dxa"/>
          </w:tcPr>
          <w:p w14:paraId="7031090D" w14:textId="6442A516" w:rsidR="00DA1A8D" w:rsidRDefault="00DA1A8D" w:rsidP="00DA1A8D">
            <w:pPr>
              <w:spacing w:after="0" w:line="240" w:lineRule="auto"/>
              <w:rPr>
                <w:rFonts w:ascii="Arial" w:hAnsi="Arial" w:cs="Arial"/>
                <w:bCs/>
              </w:rPr>
            </w:pPr>
            <w:r w:rsidRPr="001E6E18">
              <w:rPr>
                <w:rFonts w:ascii="Arial" w:hAnsi="Arial" w:cs="Arial"/>
                <w:bCs/>
              </w:rPr>
              <w:t>PD, APDs, Core Faculty</w:t>
            </w:r>
          </w:p>
        </w:tc>
        <w:tc>
          <w:tcPr>
            <w:tcW w:w="2340" w:type="dxa"/>
          </w:tcPr>
          <w:p w14:paraId="6BC426F0" w14:textId="77777777" w:rsidR="00DA1A8D" w:rsidRPr="00F92907" w:rsidRDefault="00DA1A8D" w:rsidP="00DA1A8D">
            <w:pPr>
              <w:spacing w:after="0" w:line="240" w:lineRule="auto"/>
              <w:rPr>
                <w:rFonts w:ascii="Arial" w:hAnsi="Arial" w:cs="Arial"/>
                <w:bCs/>
              </w:rPr>
            </w:pPr>
            <w:r w:rsidRPr="00F92907">
              <w:rPr>
                <w:rFonts w:ascii="Arial" w:hAnsi="Arial" w:cs="Arial"/>
                <w:bCs/>
              </w:rPr>
              <w:t>We will have CMRs and site APDs review this on a monthly basis for all our inpatient rotations.</w:t>
            </w:r>
          </w:p>
          <w:p w14:paraId="5F16BF3E" w14:textId="77777777" w:rsidR="00DA1A8D" w:rsidRPr="00F92907" w:rsidRDefault="00DA1A8D" w:rsidP="00DA1A8D">
            <w:pPr>
              <w:spacing w:after="0" w:line="240" w:lineRule="auto"/>
              <w:rPr>
                <w:rFonts w:ascii="Arial" w:hAnsi="Arial" w:cs="Arial"/>
                <w:bCs/>
              </w:rPr>
            </w:pPr>
          </w:p>
          <w:p w14:paraId="24352498" w14:textId="06B3A9AF" w:rsidR="00DA1A8D" w:rsidRDefault="00DA1A8D" w:rsidP="00DA1A8D">
            <w:pPr>
              <w:spacing w:after="0" w:line="240" w:lineRule="auto"/>
              <w:rPr>
                <w:rFonts w:ascii="Arial" w:hAnsi="Arial" w:cs="Arial"/>
                <w:bCs/>
              </w:rPr>
            </w:pPr>
            <w:r w:rsidRPr="00F92907">
              <w:rPr>
                <w:rFonts w:ascii="Arial" w:hAnsi="Arial" w:cs="Arial"/>
                <w:bCs/>
              </w:rPr>
              <w:t>We hope to have resolution by September, 2020</w:t>
            </w:r>
          </w:p>
        </w:tc>
        <w:tc>
          <w:tcPr>
            <w:tcW w:w="2070" w:type="dxa"/>
          </w:tcPr>
          <w:p w14:paraId="3581513A" w14:textId="77777777" w:rsidR="00DA1A8D" w:rsidRDefault="00DA1A8D" w:rsidP="00DA1A8D">
            <w:pPr>
              <w:spacing w:after="0" w:line="240" w:lineRule="auto"/>
              <w:rPr>
                <w:rFonts w:ascii="Arial" w:hAnsi="Arial" w:cs="Arial"/>
                <w:b/>
                <w:color w:val="FF0000"/>
              </w:rPr>
            </w:pPr>
            <w:r>
              <w:rPr>
                <w:rFonts w:ascii="Arial" w:hAnsi="Arial" w:cs="Arial"/>
                <w:b/>
                <w:color w:val="FF0000"/>
              </w:rPr>
              <w:t>Resolved</w:t>
            </w:r>
          </w:p>
          <w:p w14:paraId="25C9B236" w14:textId="77777777" w:rsidR="00DA1A8D" w:rsidRDefault="00DA1A8D" w:rsidP="00DA1A8D">
            <w:pPr>
              <w:spacing w:after="0" w:line="240" w:lineRule="auto"/>
              <w:jc w:val="center"/>
              <w:rPr>
                <w:rFonts w:ascii="Arial" w:hAnsi="Arial" w:cs="Arial"/>
                <w:b/>
                <w:color w:val="FF0000"/>
              </w:rPr>
            </w:pPr>
          </w:p>
        </w:tc>
      </w:tr>
      <w:tr w:rsidR="00DA1A8D" w:rsidRPr="00CF0969" w14:paraId="10AE79C7" w14:textId="77777777" w:rsidTr="00890F55">
        <w:trPr>
          <w:trHeight w:val="890"/>
        </w:trPr>
        <w:tc>
          <w:tcPr>
            <w:tcW w:w="591" w:type="dxa"/>
            <w:vAlign w:val="center"/>
          </w:tcPr>
          <w:p w14:paraId="350D3CE0" w14:textId="7BA59DB2" w:rsidR="00DA1A8D" w:rsidRDefault="00E24A14" w:rsidP="00DA1A8D">
            <w:pPr>
              <w:spacing w:after="0" w:line="240" w:lineRule="auto"/>
              <w:jc w:val="center"/>
              <w:rPr>
                <w:rFonts w:ascii="Arial" w:hAnsi="Arial" w:cs="Arial"/>
              </w:rPr>
            </w:pPr>
            <w:r>
              <w:rPr>
                <w:rFonts w:ascii="Arial" w:hAnsi="Arial" w:cs="Arial"/>
              </w:rPr>
              <w:t>5</w:t>
            </w:r>
          </w:p>
        </w:tc>
        <w:tc>
          <w:tcPr>
            <w:tcW w:w="3004" w:type="dxa"/>
          </w:tcPr>
          <w:p w14:paraId="57E538F0" w14:textId="77777777" w:rsidR="00DA1A8D" w:rsidRPr="0056415A" w:rsidRDefault="00DA1A8D" w:rsidP="00DA1A8D">
            <w:pPr>
              <w:spacing w:after="0" w:line="240" w:lineRule="auto"/>
              <w:rPr>
                <w:rFonts w:ascii="Arial" w:hAnsi="Arial" w:cs="Arial"/>
                <w:b/>
              </w:rPr>
            </w:pPr>
          </w:p>
        </w:tc>
        <w:tc>
          <w:tcPr>
            <w:tcW w:w="8460" w:type="dxa"/>
          </w:tcPr>
          <w:p w14:paraId="69036727" w14:textId="77777777" w:rsidR="00DA1A8D" w:rsidRPr="009E7A48" w:rsidRDefault="00DA1A8D" w:rsidP="00DA1A8D">
            <w:pPr>
              <w:pStyle w:val="NoSpacing"/>
              <w:rPr>
                <w:rFonts w:ascii="Arial" w:hAnsi="Arial" w:cs="Arial"/>
                <w:b/>
                <w:bCs/>
              </w:rPr>
            </w:pPr>
            <w:r w:rsidRPr="009E7A48">
              <w:rPr>
                <w:rFonts w:ascii="Arial" w:hAnsi="Arial" w:cs="Arial"/>
                <w:b/>
                <w:bCs/>
              </w:rPr>
              <w:t>Four or more days free in 28 days</w:t>
            </w:r>
          </w:p>
          <w:p w14:paraId="429934C2" w14:textId="77777777" w:rsidR="00DA1A8D" w:rsidRPr="009E7A48" w:rsidRDefault="00DA1A8D" w:rsidP="00DA1A8D">
            <w:pPr>
              <w:pStyle w:val="NoSpacing"/>
              <w:rPr>
                <w:rFonts w:ascii="Arial" w:hAnsi="Arial" w:cs="Arial"/>
              </w:rPr>
            </w:pPr>
            <w:r w:rsidRPr="009E7A48">
              <w:rPr>
                <w:rFonts w:ascii="Arial" w:hAnsi="Arial" w:cs="Arial"/>
              </w:rPr>
              <w:t xml:space="preserve">We have intentionally created schedules for all our inpatient rotations to ensure at least four days free in 28 days.  Based on this result, we will re-review all our inpatient ward schedules to ensure four days off in 28.   In addition, in the past we counted the 24-hours free after </w:t>
            </w:r>
            <w:proofErr w:type="gramStart"/>
            <w:r w:rsidRPr="009E7A48">
              <w:rPr>
                <w:rFonts w:ascii="Arial" w:hAnsi="Arial" w:cs="Arial"/>
              </w:rPr>
              <w:t>residents</w:t>
            </w:r>
            <w:proofErr w:type="gramEnd"/>
            <w:r w:rsidRPr="009E7A48">
              <w:rPr>
                <w:rFonts w:ascii="Arial" w:hAnsi="Arial" w:cs="Arial"/>
              </w:rPr>
              <w:t xml:space="preserve"> transition off nights and onto days as a day off.  Based on feedback from residents that this did not feel like a day off despite it being 24 hours, we will not count any of these night-to-day transition days as a day off.</w:t>
            </w:r>
          </w:p>
          <w:p w14:paraId="0A89DE68" w14:textId="77777777" w:rsidR="00DA1A8D" w:rsidRPr="009E7A48" w:rsidRDefault="00DA1A8D" w:rsidP="00DA1A8D">
            <w:pPr>
              <w:pStyle w:val="NoSpacing"/>
              <w:rPr>
                <w:rFonts w:ascii="Arial" w:hAnsi="Arial" w:cs="Arial"/>
              </w:rPr>
            </w:pPr>
          </w:p>
          <w:p w14:paraId="6625ECC8" w14:textId="77777777" w:rsidR="00DA1A8D" w:rsidRPr="009E7A48" w:rsidRDefault="00DA1A8D" w:rsidP="00DA1A8D">
            <w:pPr>
              <w:pStyle w:val="NoSpacing"/>
              <w:rPr>
                <w:rFonts w:ascii="Arial" w:hAnsi="Arial" w:cs="Arial"/>
              </w:rPr>
            </w:pPr>
            <w:r w:rsidRPr="009E7A48">
              <w:rPr>
                <w:rFonts w:ascii="Arial" w:hAnsi="Arial" w:cs="Arial"/>
              </w:rPr>
              <w:t>A review of our duty hours reporting for the past year revealed two potential violations of this rule.  In the first case, the resident was counting 4 weeks that spanned two different rotations (the final two weeks of one rotation and the initial two weeks of the next rotation).  The resident did indeed have 4 days off for the first rotation and 4 days off during the second rotation.  In the second case, a resident did not count a 36-hour time period that she had off as a day off as it occurred following a night shift as she transitioned to a swing shift.</w:t>
            </w:r>
          </w:p>
          <w:p w14:paraId="57F9ACEA" w14:textId="77777777" w:rsidR="00DA1A8D" w:rsidRPr="009E7A48" w:rsidRDefault="00DA1A8D" w:rsidP="00DA1A8D">
            <w:pPr>
              <w:pStyle w:val="NoSpacing"/>
              <w:rPr>
                <w:rFonts w:ascii="Arial" w:hAnsi="Arial" w:cs="Arial"/>
              </w:rPr>
            </w:pPr>
          </w:p>
          <w:p w14:paraId="206B7B4E" w14:textId="77777777" w:rsidR="00DA1A8D" w:rsidRPr="009E7A48" w:rsidRDefault="00DA1A8D" w:rsidP="00DA1A8D">
            <w:pPr>
              <w:pStyle w:val="NoSpacing"/>
              <w:rPr>
                <w:rFonts w:ascii="Arial" w:hAnsi="Arial" w:cs="Arial"/>
              </w:rPr>
            </w:pPr>
            <w:r w:rsidRPr="009E7A48">
              <w:rPr>
                <w:rFonts w:ascii="Arial" w:hAnsi="Arial" w:cs="Arial"/>
              </w:rPr>
              <w:t>We will continue to work on education and terminology regarding the days off rules.</w:t>
            </w:r>
          </w:p>
          <w:p w14:paraId="0FC627AE" w14:textId="77777777" w:rsidR="00DA1A8D" w:rsidRPr="009E7A48" w:rsidRDefault="00DA1A8D" w:rsidP="00DA1A8D">
            <w:pPr>
              <w:pStyle w:val="NoSpacing"/>
              <w:rPr>
                <w:rFonts w:ascii="Arial" w:hAnsi="Arial" w:cs="Arial"/>
                <w:b/>
                <w:bCs/>
              </w:rPr>
            </w:pPr>
          </w:p>
        </w:tc>
        <w:tc>
          <w:tcPr>
            <w:tcW w:w="2340" w:type="dxa"/>
          </w:tcPr>
          <w:p w14:paraId="3FED058B" w14:textId="56662132" w:rsidR="00DA1A8D" w:rsidRPr="001E6E18" w:rsidRDefault="00DA1A8D" w:rsidP="00DA1A8D">
            <w:pPr>
              <w:spacing w:after="0" w:line="240" w:lineRule="auto"/>
              <w:rPr>
                <w:rFonts w:ascii="Arial" w:hAnsi="Arial" w:cs="Arial"/>
                <w:bCs/>
              </w:rPr>
            </w:pPr>
            <w:r w:rsidRPr="001E6E18">
              <w:rPr>
                <w:rFonts w:ascii="Arial" w:hAnsi="Arial" w:cs="Arial"/>
                <w:bCs/>
              </w:rPr>
              <w:lastRenderedPageBreak/>
              <w:t>PD, APDs, Core Faculty</w:t>
            </w:r>
          </w:p>
        </w:tc>
        <w:tc>
          <w:tcPr>
            <w:tcW w:w="2340" w:type="dxa"/>
          </w:tcPr>
          <w:p w14:paraId="27146E68" w14:textId="77777777" w:rsidR="00DA1A8D" w:rsidRDefault="00DA1A8D" w:rsidP="00DA1A8D">
            <w:pPr>
              <w:spacing w:after="0" w:line="240" w:lineRule="auto"/>
              <w:rPr>
                <w:rFonts w:ascii="Arial" w:hAnsi="Arial" w:cs="Arial"/>
                <w:bCs/>
              </w:rPr>
            </w:pPr>
            <w:r>
              <w:rPr>
                <w:rFonts w:ascii="Arial" w:hAnsi="Arial" w:cs="Arial"/>
                <w:bCs/>
              </w:rPr>
              <w:t>We will have CMRs and site APDs review this on a monthly basis for all our inpatient rotations.</w:t>
            </w:r>
          </w:p>
          <w:p w14:paraId="55DC4D31" w14:textId="77777777" w:rsidR="00DA1A8D" w:rsidRDefault="00DA1A8D" w:rsidP="00DA1A8D">
            <w:pPr>
              <w:spacing w:after="0" w:line="240" w:lineRule="auto"/>
              <w:rPr>
                <w:rFonts w:ascii="Arial" w:hAnsi="Arial" w:cs="Arial"/>
                <w:bCs/>
              </w:rPr>
            </w:pPr>
          </w:p>
          <w:p w14:paraId="02FA7C58" w14:textId="7F8A4097" w:rsidR="00DA1A8D" w:rsidRPr="00F92907" w:rsidRDefault="00DA1A8D" w:rsidP="00DA1A8D">
            <w:pPr>
              <w:spacing w:after="0" w:line="240" w:lineRule="auto"/>
              <w:rPr>
                <w:rFonts w:ascii="Arial" w:hAnsi="Arial" w:cs="Arial"/>
                <w:bCs/>
              </w:rPr>
            </w:pPr>
            <w:r>
              <w:rPr>
                <w:rFonts w:ascii="Arial" w:hAnsi="Arial" w:cs="Arial"/>
                <w:bCs/>
              </w:rPr>
              <w:t>We hope to have resolution by September, 2020</w:t>
            </w:r>
          </w:p>
        </w:tc>
        <w:tc>
          <w:tcPr>
            <w:tcW w:w="2070" w:type="dxa"/>
          </w:tcPr>
          <w:p w14:paraId="5E80DD16" w14:textId="75DCE15B" w:rsidR="00DA1A8D" w:rsidRDefault="00DA1A8D" w:rsidP="00DA1A8D">
            <w:pPr>
              <w:spacing w:after="0" w:line="240" w:lineRule="auto"/>
              <w:rPr>
                <w:rFonts w:ascii="Arial" w:hAnsi="Arial" w:cs="Arial"/>
                <w:b/>
                <w:color w:val="FF0000"/>
              </w:rPr>
            </w:pPr>
            <w:r>
              <w:rPr>
                <w:rFonts w:ascii="Arial" w:hAnsi="Arial" w:cs="Arial"/>
                <w:b/>
                <w:color w:val="FF0000"/>
              </w:rPr>
              <w:t>Resolved</w:t>
            </w:r>
          </w:p>
        </w:tc>
      </w:tr>
      <w:tr w:rsidR="00DA1A8D" w:rsidRPr="00CF0969" w14:paraId="019C0838" w14:textId="77777777" w:rsidTr="00DA1A8D">
        <w:trPr>
          <w:trHeight w:val="422"/>
        </w:trPr>
        <w:tc>
          <w:tcPr>
            <w:tcW w:w="18805" w:type="dxa"/>
            <w:gridSpan w:val="6"/>
            <w:shd w:val="clear" w:color="auto" w:fill="E2EFD9" w:themeFill="accent6" w:themeFillTint="33"/>
            <w:vAlign w:val="center"/>
          </w:tcPr>
          <w:p w14:paraId="288140B4" w14:textId="785EDAC9" w:rsidR="00DA1A8D" w:rsidRPr="00096A52" w:rsidRDefault="00DA1A8D" w:rsidP="00DA1A8D">
            <w:pPr>
              <w:spacing w:after="0" w:line="240" w:lineRule="auto"/>
              <w:rPr>
                <w:rFonts w:ascii="Arial" w:hAnsi="Arial" w:cs="Arial"/>
                <w:b/>
                <w:color w:val="000000" w:themeColor="text1"/>
              </w:rPr>
            </w:pPr>
            <w:r>
              <w:rPr>
                <w:rFonts w:ascii="Arial" w:hAnsi="Arial" w:cs="Arial"/>
                <w:b/>
                <w:color w:val="000000" w:themeColor="text1"/>
              </w:rPr>
              <w:t>Action Plans for Items Identified in 2019-2020 and Still Ongoing</w:t>
            </w:r>
          </w:p>
        </w:tc>
      </w:tr>
      <w:tr w:rsidR="00DA1A8D" w:rsidRPr="00CF0969" w14:paraId="21DE12AC" w14:textId="77777777" w:rsidTr="00890F55">
        <w:trPr>
          <w:trHeight w:val="845"/>
        </w:trPr>
        <w:tc>
          <w:tcPr>
            <w:tcW w:w="591" w:type="dxa"/>
            <w:vAlign w:val="center"/>
          </w:tcPr>
          <w:p w14:paraId="469D21CC" w14:textId="64ABA206" w:rsidR="00DA1A8D" w:rsidRPr="00CF0969" w:rsidRDefault="00E24A14" w:rsidP="00DA1A8D">
            <w:pPr>
              <w:spacing w:after="0" w:line="240" w:lineRule="auto"/>
              <w:jc w:val="center"/>
              <w:rPr>
                <w:rFonts w:ascii="Arial" w:hAnsi="Arial" w:cs="Arial"/>
              </w:rPr>
            </w:pPr>
            <w:r>
              <w:rPr>
                <w:rFonts w:ascii="Arial" w:hAnsi="Arial" w:cs="Arial"/>
              </w:rPr>
              <w:t>1</w:t>
            </w:r>
          </w:p>
        </w:tc>
        <w:tc>
          <w:tcPr>
            <w:tcW w:w="3004" w:type="dxa"/>
          </w:tcPr>
          <w:p w14:paraId="15267564" w14:textId="31FF32B7" w:rsidR="00DA1A8D" w:rsidRPr="00CF0969" w:rsidRDefault="00DA1A8D" w:rsidP="00DA1A8D">
            <w:pPr>
              <w:spacing w:after="0" w:line="240" w:lineRule="auto"/>
              <w:rPr>
                <w:rFonts w:ascii="Arial" w:hAnsi="Arial" w:cs="Arial"/>
                <w:b/>
              </w:rPr>
            </w:pPr>
          </w:p>
        </w:tc>
        <w:tc>
          <w:tcPr>
            <w:tcW w:w="8460" w:type="dxa"/>
          </w:tcPr>
          <w:p w14:paraId="26496F33" w14:textId="77777777" w:rsidR="00DA1A8D" w:rsidRPr="009E7A48" w:rsidRDefault="00DA1A8D" w:rsidP="00DA1A8D">
            <w:pPr>
              <w:pStyle w:val="NoSpacing"/>
              <w:rPr>
                <w:rFonts w:ascii="Arial" w:hAnsi="Arial" w:cs="Arial"/>
                <w:b/>
                <w:bCs/>
              </w:rPr>
            </w:pPr>
            <w:r w:rsidRPr="009E7A48">
              <w:rPr>
                <w:rFonts w:ascii="Arial" w:hAnsi="Arial" w:cs="Arial"/>
                <w:b/>
                <w:bCs/>
              </w:rPr>
              <w:t>80 hour work week</w:t>
            </w:r>
          </w:p>
          <w:p w14:paraId="6A3BAD66" w14:textId="0AD34A09" w:rsidR="00DA1A8D" w:rsidRPr="009E7A48" w:rsidRDefault="00966FE0" w:rsidP="00DA1A8D">
            <w:pPr>
              <w:pStyle w:val="NoSpacing"/>
              <w:rPr>
                <w:rFonts w:ascii="Arial" w:hAnsi="Arial" w:cs="Arial"/>
              </w:rPr>
            </w:pPr>
            <w:r>
              <w:rPr>
                <w:rFonts w:ascii="Arial" w:hAnsi="Arial" w:cs="Arial"/>
              </w:rPr>
              <w:t xml:space="preserve">Old action plan:  </w:t>
            </w:r>
            <w:r w:rsidR="00DA1A8D" w:rsidRPr="009E7A48">
              <w:rPr>
                <w:rFonts w:ascii="Arial" w:hAnsi="Arial" w:cs="Arial"/>
              </w:rPr>
              <w:t xml:space="preserve">While we intentionally schedule all our rotations such that the total expected hours per week is well below 80 hours to ensure some flexibility should patient care take longer than anticipated, given the result of this recent survey, we will re-review all our scheduled shifts and identify places that are potentially at threat for </w:t>
            </w:r>
            <w:proofErr w:type="gramStart"/>
            <w:r w:rsidR="00DA1A8D" w:rsidRPr="009E7A48">
              <w:rPr>
                <w:rFonts w:ascii="Arial" w:hAnsi="Arial" w:cs="Arial"/>
              </w:rPr>
              <w:t>a</w:t>
            </w:r>
            <w:proofErr w:type="gramEnd"/>
            <w:r w:rsidR="00DA1A8D" w:rsidRPr="009E7A48">
              <w:rPr>
                <w:rFonts w:ascii="Arial" w:hAnsi="Arial" w:cs="Arial"/>
              </w:rPr>
              <w:t xml:space="preserve"> 80 hour work week violation.  We will also continue to closely monitor our duty hour reports.</w:t>
            </w:r>
          </w:p>
          <w:p w14:paraId="0E7812E6" w14:textId="77777777" w:rsidR="00DA1A8D" w:rsidRPr="009E7A48" w:rsidRDefault="00DA1A8D" w:rsidP="00DA1A8D">
            <w:pPr>
              <w:pStyle w:val="NoSpacing"/>
              <w:rPr>
                <w:rFonts w:ascii="Arial" w:hAnsi="Arial" w:cs="Arial"/>
              </w:rPr>
            </w:pPr>
          </w:p>
          <w:p w14:paraId="2F79CA29" w14:textId="77777777" w:rsidR="00DA1A8D" w:rsidRPr="009E7A48" w:rsidRDefault="00DA1A8D" w:rsidP="00DA1A8D">
            <w:pPr>
              <w:pStyle w:val="NoSpacing"/>
              <w:rPr>
                <w:rFonts w:ascii="Arial" w:hAnsi="Arial" w:cs="Arial"/>
              </w:rPr>
            </w:pPr>
            <w:r w:rsidRPr="009E7A48">
              <w:rPr>
                <w:rFonts w:ascii="Arial" w:hAnsi="Arial" w:cs="Arial"/>
              </w:rPr>
              <w:t>A review of our duty hours reports for the past year indicate that 80-hour work violations occurred on DH ICU, U ICU, U Wards and PSL.</w:t>
            </w:r>
          </w:p>
          <w:p w14:paraId="6E4D611B" w14:textId="77777777" w:rsidR="00DA1A8D" w:rsidRPr="009E7A48" w:rsidRDefault="00DA1A8D" w:rsidP="00DA1A8D">
            <w:pPr>
              <w:pStyle w:val="NoSpacing"/>
              <w:rPr>
                <w:rFonts w:ascii="Arial" w:hAnsi="Arial" w:cs="Arial"/>
              </w:rPr>
            </w:pPr>
          </w:p>
          <w:p w14:paraId="29933D53" w14:textId="77777777" w:rsidR="00DA1A8D" w:rsidRPr="009E7A48" w:rsidRDefault="00DA1A8D" w:rsidP="00DA1A8D">
            <w:pPr>
              <w:pStyle w:val="NoSpacing"/>
              <w:numPr>
                <w:ilvl w:val="0"/>
                <w:numId w:val="10"/>
              </w:numPr>
              <w:rPr>
                <w:rFonts w:ascii="Arial" w:hAnsi="Arial" w:cs="Arial"/>
              </w:rPr>
            </w:pPr>
            <w:r w:rsidRPr="009E7A48">
              <w:rPr>
                <w:rFonts w:ascii="Arial" w:hAnsi="Arial" w:cs="Arial"/>
              </w:rPr>
              <w:t>For U ICU and U wards, we removed 24hour call from these rotations completely.  This should significantly reduce any chance of violating an 80-hour work week.</w:t>
            </w:r>
          </w:p>
          <w:p w14:paraId="10A45E04" w14:textId="77777777" w:rsidR="00DA1A8D" w:rsidRPr="009E7A48" w:rsidRDefault="00DA1A8D" w:rsidP="00DA1A8D">
            <w:pPr>
              <w:pStyle w:val="NoSpacing"/>
              <w:numPr>
                <w:ilvl w:val="0"/>
                <w:numId w:val="10"/>
              </w:numPr>
              <w:rPr>
                <w:rFonts w:ascii="Arial" w:hAnsi="Arial" w:cs="Arial"/>
              </w:rPr>
            </w:pPr>
            <w:r w:rsidRPr="009E7A48">
              <w:rPr>
                <w:rFonts w:ascii="Arial" w:hAnsi="Arial" w:cs="Arial"/>
              </w:rPr>
              <w:t>For PSL, the residency transitioned out of this training site in July therefore this will not be an issue moving forward.</w:t>
            </w:r>
          </w:p>
          <w:p w14:paraId="0CB77029" w14:textId="77777777" w:rsidR="00DA1A8D" w:rsidRPr="009E7A48" w:rsidRDefault="00DA1A8D" w:rsidP="00DA1A8D">
            <w:pPr>
              <w:pStyle w:val="NoSpacing"/>
              <w:numPr>
                <w:ilvl w:val="0"/>
                <w:numId w:val="10"/>
              </w:numPr>
              <w:rPr>
                <w:rFonts w:ascii="Arial" w:hAnsi="Arial" w:cs="Arial"/>
              </w:rPr>
            </w:pPr>
            <w:r w:rsidRPr="009E7A48">
              <w:rPr>
                <w:rFonts w:ascii="Arial" w:hAnsi="Arial" w:cs="Arial"/>
              </w:rPr>
              <w:t>For DH ICU, we believe that the new modified drip system should significantly reduce any chance for violation of the 80-hour work week. In addition, we have been in communication with leadership at Denver Health regarding increased patient volumes in the ICU which then can potentially lead to duty hour violations.  The current plan to address this involves a multi-faceted approach including:</w:t>
            </w:r>
          </w:p>
          <w:p w14:paraId="74568AEA" w14:textId="77777777" w:rsidR="00DA1A8D" w:rsidRPr="009E7A48" w:rsidRDefault="00DA1A8D" w:rsidP="00DA1A8D">
            <w:pPr>
              <w:pStyle w:val="NoSpacing"/>
              <w:numPr>
                <w:ilvl w:val="0"/>
                <w:numId w:val="21"/>
              </w:numPr>
              <w:rPr>
                <w:rFonts w:ascii="Arial" w:hAnsi="Arial" w:cs="Arial"/>
              </w:rPr>
            </w:pPr>
            <w:r w:rsidRPr="009E7A48">
              <w:rPr>
                <w:rFonts w:ascii="Arial" w:hAnsi="Arial" w:cs="Arial"/>
              </w:rPr>
              <w:t>Implement ICU divert when patient volumes hit a critical level (this is already happening)</w:t>
            </w:r>
          </w:p>
          <w:p w14:paraId="371C31CA" w14:textId="77777777" w:rsidR="00DA1A8D" w:rsidRPr="009E7A48" w:rsidRDefault="00DA1A8D" w:rsidP="00DA1A8D">
            <w:pPr>
              <w:pStyle w:val="NoSpacing"/>
              <w:numPr>
                <w:ilvl w:val="0"/>
                <w:numId w:val="21"/>
              </w:numPr>
              <w:rPr>
                <w:rFonts w:ascii="Arial" w:hAnsi="Arial" w:cs="Arial"/>
              </w:rPr>
            </w:pPr>
            <w:r w:rsidRPr="009E7A48">
              <w:rPr>
                <w:rFonts w:ascii="Arial" w:hAnsi="Arial" w:cs="Arial"/>
              </w:rPr>
              <w:t>Move forward with hiring additional faculty members in the ICU</w:t>
            </w:r>
          </w:p>
          <w:p w14:paraId="4FAED2BF" w14:textId="77777777" w:rsidR="00DA1A8D" w:rsidRPr="009E7A48" w:rsidRDefault="00DA1A8D" w:rsidP="00DA1A8D">
            <w:pPr>
              <w:pStyle w:val="NoSpacing"/>
              <w:numPr>
                <w:ilvl w:val="0"/>
                <w:numId w:val="21"/>
              </w:numPr>
              <w:rPr>
                <w:rFonts w:ascii="Arial" w:hAnsi="Arial" w:cs="Arial"/>
              </w:rPr>
            </w:pPr>
            <w:r w:rsidRPr="009E7A48">
              <w:rPr>
                <w:rFonts w:ascii="Arial" w:hAnsi="Arial" w:cs="Arial"/>
              </w:rPr>
              <w:t>Move forward with hiring additional APPs to staff non-teaching service</w:t>
            </w:r>
          </w:p>
          <w:p w14:paraId="00D7C45B" w14:textId="77777777" w:rsidR="00DA1A8D" w:rsidRPr="009E7A48" w:rsidRDefault="00DA1A8D" w:rsidP="00DA1A8D">
            <w:pPr>
              <w:pStyle w:val="NoSpacing"/>
              <w:numPr>
                <w:ilvl w:val="0"/>
                <w:numId w:val="21"/>
              </w:numPr>
              <w:rPr>
                <w:rFonts w:ascii="Arial" w:hAnsi="Arial" w:cs="Arial"/>
              </w:rPr>
            </w:pPr>
            <w:r w:rsidRPr="009E7A48">
              <w:rPr>
                <w:rFonts w:ascii="Arial" w:hAnsi="Arial" w:cs="Arial"/>
              </w:rPr>
              <w:t xml:space="preserve">Create non-teaching cardiology service </w:t>
            </w:r>
          </w:p>
          <w:p w14:paraId="709477CD" w14:textId="77777777" w:rsidR="00DA1A8D" w:rsidRPr="009E7A48" w:rsidRDefault="00DA1A8D" w:rsidP="00DA1A8D">
            <w:pPr>
              <w:pStyle w:val="NoSpacing"/>
              <w:rPr>
                <w:rFonts w:ascii="Arial" w:hAnsi="Arial" w:cs="Arial"/>
              </w:rPr>
            </w:pPr>
          </w:p>
          <w:p w14:paraId="05184936" w14:textId="70B84997" w:rsidR="00DA1A8D" w:rsidRPr="00966FE0" w:rsidRDefault="00966FE0" w:rsidP="00DA1A8D">
            <w:pPr>
              <w:spacing w:after="0" w:line="240" w:lineRule="auto"/>
              <w:rPr>
                <w:rFonts w:ascii="Arial" w:hAnsi="Arial" w:cs="Arial"/>
                <w:bCs/>
              </w:rPr>
            </w:pPr>
            <w:r>
              <w:rPr>
                <w:rFonts w:ascii="Arial" w:hAnsi="Arial" w:cs="Arial"/>
                <w:bCs/>
              </w:rPr>
              <w:t>See below for updated action plan</w:t>
            </w:r>
          </w:p>
        </w:tc>
        <w:tc>
          <w:tcPr>
            <w:tcW w:w="2340" w:type="dxa"/>
          </w:tcPr>
          <w:p w14:paraId="0FBD5E55" w14:textId="3D301A50" w:rsidR="00DA1A8D" w:rsidRPr="004B68BA" w:rsidRDefault="00DA1A8D" w:rsidP="00DA1A8D">
            <w:pPr>
              <w:spacing w:after="0" w:line="240" w:lineRule="auto"/>
              <w:rPr>
                <w:rFonts w:ascii="Arial" w:hAnsi="Arial" w:cs="Arial"/>
                <w:bCs/>
              </w:rPr>
            </w:pPr>
            <w:r w:rsidRPr="001E6E18">
              <w:rPr>
                <w:rFonts w:ascii="Arial" w:hAnsi="Arial" w:cs="Arial"/>
                <w:bCs/>
              </w:rPr>
              <w:t>PD, APDs, Core Faculty</w:t>
            </w:r>
          </w:p>
        </w:tc>
        <w:tc>
          <w:tcPr>
            <w:tcW w:w="2340" w:type="dxa"/>
          </w:tcPr>
          <w:p w14:paraId="183FE876" w14:textId="77777777" w:rsidR="00DA1A8D" w:rsidRDefault="00DA1A8D" w:rsidP="00DA1A8D">
            <w:pPr>
              <w:spacing w:after="0" w:line="240" w:lineRule="auto"/>
              <w:rPr>
                <w:rFonts w:ascii="Arial" w:hAnsi="Arial" w:cs="Arial"/>
                <w:bCs/>
              </w:rPr>
            </w:pPr>
            <w:r>
              <w:rPr>
                <w:rFonts w:ascii="Arial" w:hAnsi="Arial" w:cs="Arial"/>
                <w:bCs/>
              </w:rPr>
              <w:t>We will continue to closely monitor our duty hours on a monthly basis</w:t>
            </w:r>
          </w:p>
          <w:p w14:paraId="66C5BA87" w14:textId="77777777" w:rsidR="00DA1A8D" w:rsidRDefault="00DA1A8D" w:rsidP="00DA1A8D">
            <w:pPr>
              <w:spacing w:after="0" w:line="240" w:lineRule="auto"/>
              <w:rPr>
                <w:rFonts w:ascii="Arial" w:hAnsi="Arial" w:cs="Arial"/>
                <w:bCs/>
              </w:rPr>
            </w:pPr>
          </w:p>
          <w:p w14:paraId="6ED8A1D1" w14:textId="4A91A7B5" w:rsidR="00DA1A8D" w:rsidRPr="00CF0969" w:rsidRDefault="00DA1A8D" w:rsidP="00DA1A8D">
            <w:pPr>
              <w:spacing w:after="0" w:line="240" w:lineRule="auto"/>
              <w:rPr>
                <w:rFonts w:ascii="Arial" w:hAnsi="Arial" w:cs="Arial"/>
                <w:b/>
              </w:rPr>
            </w:pPr>
            <w:r>
              <w:rPr>
                <w:rFonts w:ascii="Arial" w:hAnsi="Arial" w:cs="Arial"/>
                <w:bCs/>
              </w:rPr>
              <w:t>We hope to have resolution by December 2020</w:t>
            </w:r>
          </w:p>
        </w:tc>
        <w:tc>
          <w:tcPr>
            <w:tcW w:w="2070" w:type="dxa"/>
          </w:tcPr>
          <w:p w14:paraId="0C9D0DDF" w14:textId="77777777" w:rsidR="00DA1A8D" w:rsidRDefault="00DA1A8D" w:rsidP="00DA1A8D">
            <w:pPr>
              <w:spacing w:after="0" w:line="240" w:lineRule="auto"/>
              <w:rPr>
                <w:rFonts w:ascii="Arial" w:hAnsi="Arial" w:cs="Arial"/>
                <w:b/>
                <w:color w:val="FF0000"/>
              </w:rPr>
            </w:pPr>
            <w:r>
              <w:rPr>
                <w:rFonts w:ascii="Arial" w:hAnsi="Arial" w:cs="Arial"/>
                <w:b/>
                <w:color w:val="FF0000"/>
              </w:rPr>
              <w:t>Partially Resolved</w:t>
            </w:r>
          </w:p>
          <w:p w14:paraId="4AE57443" w14:textId="77777777" w:rsidR="00DA1A8D" w:rsidRDefault="00DA1A8D" w:rsidP="00DA1A8D">
            <w:pPr>
              <w:spacing w:after="0" w:line="240" w:lineRule="auto"/>
              <w:rPr>
                <w:rFonts w:ascii="Arial" w:hAnsi="Arial" w:cs="Arial"/>
                <w:b/>
              </w:rPr>
            </w:pPr>
          </w:p>
          <w:p w14:paraId="07C4BEF3" w14:textId="6D9B3E3E" w:rsidR="00DA1A8D" w:rsidRPr="000B7DE0" w:rsidRDefault="00DA1A8D" w:rsidP="00DA1A8D">
            <w:pPr>
              <w:spacing w:after="0" w:line="240" w:lineRule="auto"/>
              <w:rPr>
                <w:rFonts w:ascii="Arial" w:hAnsi="Arial" w:cs="Arial"/>
                <w:b/>
                <w:color w:val="FF0000"/>
              </w:rPr>
            </w:pPr>
            <w:r>
              <w:rPr>
                <w:rFonts w:ascii="Arial" w:hAnsi="Arial" w:cs="Arial"/>
                <w:b/>
                <w:color w:val="FF0000"/>
              </w:rPr>
              <w:t>See new action plan below</w:t>
            </w:r>
          </w:p>
        </w:tc>
      </w:tr>
      <w:tr w:rsidR="00DA1A8D" w:rsidRPr="00CF0969" w14:paraId="2A9F0C60" w14:textId="77777777" w:rsidTr="00890F55">
        <w:trPr>
          <w:trHeight w:val="845"/>
        </w:trPr>
        <w:tc>
          <w:tcPr>
            <w:tcW w:w="591" w:type="dxa"/>
            <w:vAlign w:val="center"/>
          </w:tcPr>
          <w:p w14:paraId="5494E2F4" w14:textId="77777777" w:rsidR="00DA1A8D" w:rsidRDefault="00DA1A8D" w:rsidP="00DA1A8D">
            <w:pPr>
              <w:spacing w:after="0" w:line="240" w:lineRule="auto"/>
              <w:jc w:val="center"/>
              <w:rPr>
                <w:rFonts w:ascii="Arial" w:hAnsi="Arial" w:cs="Arial"/>
              </w:rPr>
            </w:pPr>
          </w:p>
          <w:p w14:paraId="469B359F" w14:textId="2773A290" w:rsidR="00DA1A8D" w:rsidRPr="00CF0969" w:rsidRDefault="00E24A14" w:rsidP="00DA1A8D">
            <w:pPr>
              <w:spacing w:after="0" w:line="240" w:lineRule="auto"/>
              <w:jc w:val="center"/>
              <w:rPr>
                <w:rFonts w:ascii="Arial" w:hAnsi="Arial" w:cs="Arial"/>
              </w:rPr>
            </w:pPr>
            <w:r>
              <w:rPr>
                <w:rFonts w:ascii="Arial" w:hAnsi="Arial" w:cs="Arial"/>
              </w:rPr>
              <w:t>2</w:t>
            </w:r>
          </w:p>
        </w:tc>
        <w:tc>
          <w:tcPr>
            <w:tcW w:w="3004" w:type="dxa"/>
          </w:tcPr>
          <w:p w14:paraId="4B64DD24" w14:textId="20B5B82B" w:rsidR="00DA1A8D" w:rsidRPr="00CF0969" w:rsidRDefault="00DA1A8D" w:rsidP="00DA1A8D">
            <w:pPr>
              <w:spacing w:after="0" w:line="240" w:lineRule="auto"/>
              <w:rPr>
                <w:rFonts w:ascii="Arial" w:hAnsi="Arial" w:cs="Arial"/>
                <w:b/>
              </w:rPr>
            </w:pPr>
            <w:r>
              <w:rPr>
                <w:rStyle w:val="normaltextrun"/>
                <w:rFonts w:ascii="Arial" w:hAnsi="Arial" w:cs="Arial"/>
                <w:b/>
                <w:bCs/>
                <w:color w:val="000000"/>
                <w:shd w:val="clear" w:color="auto" w:fill="FFFFFF"/>
              </w:rPr>
              <w:t>Action Plan from 2018-2019 GME Performance Dashboard</w:t>
            </w:r>
            <w:r>
              <w:rPr>
                <w:rStyle w:val="eop"/>
                <w:rFonts w:ascii="Arial" w:hAnsi="Arial" w:cs="Arial"/>
                <w:color w:val="000000"/>
                <w:shd w:val="clear" w:color="auto" w:fill="FFFFFF"/>
              </w:rPr>
              <w:t> </w:t>
            </w:r>
          </w:p>
        </w:tc>
        <w:tc>
          <w:tcPr>
            <w:tcW w:w="8460" w:type="dxa"/>
          </w:tcPr>
          <w:p w14:paraId="05A0066F" w14:textId="77777777" w:rsidR="00375B47" w:rsidRDefault="00375B47" w:rsidP="00375B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ITE Percentile Met Program’s Expectations</w:t>
            </w:r>
            <w:r>
              <w:rPr>
                <w:rStyle w:val="eop"/>
                <w:rFonts w:ascii="Arial" w:hAnsi="Arial" w:cs="Arial"/>
                <w:sz w:val="22"/>
                <w:szCs w:val="22"/>
              </w:rPr>
              <w:t> </w:t>
            </w:r>
          </w:p>
          <w:p w14:paraId="67237543" w14:textId="6F34ED95" w:rsidR="00375B47" w:rsidRDefault="00966FE0" w:rsidP="00375B4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rPr>
              <w:t xml:space="preserve">Old action plan: </w:t>
            </w:r>
            <w:r w:rsidR="00375B47">
              <w:rPr>
                <w:rStyle w:val="normaltextrun"/>
                <w:rFonts w:ascii="Arial" w:hAnsi="Arial" w:cs="Arial"/>
              </w:rPr>
              <w:t>We intentionally choose a very high cutoff for our ITE percentile to identify any learners who may struggle with test taking and may be at risk for Board failure at an early stage in their residency.  Of note, we intentionally do not tell the residents to study for this.  We approach this as a self-assessment to identify potential medical knowledge gaps.  For anyone who is below the 30</w:t>
            </w:r>
            <w:r w:rsidR="00375B47">
              <w:rPr>
                <w:rStyle w:val="normaltextrun"/>
                <w:rFonts w:ascii="Arial" w:hAnsi="Arial" w:cs="Arial"/>
                <w:sz w:val="17"/>
                <w:szCs w:val="17"/>
                <w:vertAlign w:val="superscript"/>
              </w:rPr>
              <w:t>th</w:t>
            </w:r>
            <w:r w:rsidR="00375B47">
              <w:rPr>
                <w:rStyle w:val="normaltextrun"/>
                <w:rFonts w:ascii="Arial" w:hAnsi="Arial" w:cs="Arial"/>
              </w:rPr>
              <w:t xml:space="preserve"> percentile, we do come up with an intensive study plan </w:t>
            </w:r>
            <w:r w:rsidR="00375B47">
              <w:rPr>
                <w:rStyle w:val="normaltextrun"/>
                <w:rFonts w:ascii="Arial" w:hAnsi="Arial" w:cs="Arial"/>
              </w:rPr>
              <w:lastRenderedPageBreak/>
              <w:t>to best prepare them for taking Boards after completion of residency.   Of note, our most recent Board pass rate was 100%.</w:t>
            </w:r>
            <w:r w:rsidR="00375B47">
              <w:rPr>
                <w:rStyle w:val="eop"/>
                <w:rFonts w:ascii="Arial" w:hAnsi="Arial" w:cs="Arial"/>
                <w:sz w:val="22"/>
                <w:szCs w:val="22"/>
              </w:rPr>
              <w:t> </w:t>
            </w:r>
          </w:p>
          <w:p w14:paraId="5C8B4FE2" w14:textId="67847A86" w:rsidR="00966FE0" w:rsidRDefault="00966FE0" w:rsidP="00375B47">
            <w:pPr>
              <w:pStyle w:val="paragraph"/>
              <w:spacing w:before="0" w:beforeAutospacing="0" w:after="0" w:afterAutospacing="0"/>
              <w:textAlignment w:val="baseline"/>
              <w:rPr>
                <w:rStyle w:val="eop"/>
                <w:rFonts w:ascii="Arial" w:hAnsi="Arial" w:cs="Arial"/>
                <w:sz w:val="22"/>
                <w:szCs w:val="22"/>
              </w:rPr>
            </w:pPr>
          </w:p>
          <w:p w14:paraId="605D5652" w14:textId="218C9458" w:rsidR="00966FE0" w:rsidRDefault="00966FE0" w:rsidP="00375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See below for updated action plan.</w:t>
            </w:r>
          </w:p>
          <w:p w14:paraId="778499BF" w14:textId="77777777" w:rsidR="00DA1A8D" w:rsidRPr="009E7A48" w:rsidRDefault="00DA1A8D" w:rsidP="00DA1A8D">
            <w:pPr>
              <w:pStyle w:val="paragraph"/>
              <w:spacing w:before="0" w:beforeAutospacing="0" w:after="0" w:afterAutospacing="0"/>
              <w:textAlignment w:val="baseline"/>
              <w:rPr>
                <w:rFonts w:ascii="Arial" w:hAnsi="Arial" w:cs="Arial"/>
                <w:b/>
                <w:bCs/>
              </w:rPr>
            </w:pPr>
          </w:p>
        </w:tc>
        <w:tc>
          <w:tcPr>
            <w:tcW w:w="2340" w:type="dxa"/>
          </w:tcPr>
          <w:p w14:paraId="350B3544" w14:textId="1294DE2D" w:rsidR="00DA1A8D" w:rsidRPr="001E6E18" w:rsidRDefault="00DA1A8D" w:rsidP="00DA1A8D">
            <w:pPr>
              <w:spacing w:after="0" w:line="240" w:lineRule="auto"/>
              <w:rPr>
                <w:rFonts w:ascii="Arial" w:hAnsi="Arial" w:cs="Arial"/>
                <w:bCs/>
              </w:rPr>
            </w:pPr>
            <w:r>
              <w:rPr>
                <w:rStyle w:val="normaltextrun"/>
                <w:rFonts w:ascii="Arial" w:hAnsi="Arial" w:cs="Arial"/>
                <w:color w:val="000000"/>
                <w:shd w:val="clear" w:color="auto" w:fill="FFFFFF"/>
              </w:rPr>
              <w:lastRenderedPageBreak/>
              <w:t>PD, APDs, Core Faculty</w:t>
            </w:r>
            <w:r>
              <w:rPr>
                <w:rStyle w:val="eop"/>
                <w:rFonts w:ascii="Arial" w:hAnsi="Arial" w:cs="Arial"/>
                <w:color w:val="000000"/>
                <w:shd w:val="clear" w:color="auto" w:fill="FFFFFF"/>
              </w:rPr>
              <w:t> </w:t>
            </w:r>
          </w:p>
        </w:tc>
        <w:tc>
          <w:tcPr>
            <w:tcW w:w="2340" w:type="dxa"/>
          </w:tcPr>
          <w:p w14:paraId="0A07355E" w14:textId="0DC2653B" w:rsidR="00DA1A8D" w:rsidRDefault="00DA1A8D" w:rsidP="00DA1A8D">
            <w:pPr>
              <w:spacing w:after="0" w:line="240" w:lineRule="auto"/>
              <w:rPr>
                <w:rFonts w:ascii="Arial" w:hAnsi="Arial" w:cs="Arial"/>
                <w:bCs/>
              </w:rPr>
            </w:pPr>
            <w:r>
              <w:rPr>
                <w:rStyle w:val="normaltextrun"/>
                <w:rFonts w:ascii="Arial" w:hAnsi="Arial" w:cs="Arial"/>
                <w:color w:val="000000"/>
                <w:shd w:val="clear" w:color="auto" w:fill="FFFFFF"/>
              </w:rPr>
              <w:t>We will continue to come up with an intensive study plan for anyone below the 30</w:t>
            </w:r>
            <w:r>
              <w:rPr>
                <w:rStyle w:val="normaltextrun"/>
                <w:rFonts w:ascii="Arial" w:hAnsi="Arial" w:cs="Arial"/>
                <w:color w:val="000000"/>
                <w:sz w:val="17"/>
                <w:szCs w:val="17"/>
                <w:shd w:val="clear" w:color="auto" w:fill="FFFFFF"/>
                <w:vertAlign w:val="superscript"/>
              </w:rPr>
              <w:t>th</w:t>
            </w:r>
            <w:r>
              <w:rPr>
                <w:rStyle w:val="normaltextrun"/>
                <w:rFonts w:ascii="Arial" w:hAnsi="Arial" w:cs="Arial"/>
                <w:color w:val="000000"/>
                <w:shd w:val="clear" w:color="auto" w:fill="FFFFFF"/>
              </w:rPr>
              <w:t> percentile on the ITE</w:t>
            </w:r>
            <w:r>
              <w:rPr>
                <w:rStyle w:val="eop"/>
                <w:rFonts w:ascii="Arial" w:hAnsi="Arial" w:cs="Arial"/>
                <w:color w:val="000000"/>
                <w:shd w:val="clear" w:color="auto" w:fill="FFFFFF"/>
              </w:rPr>
              <w:t> </w:t>
            </w:r>
          </w:p>
        </w:tc>
        <w:tc>
          <w:tcPr>
            <w:tcW w:w="2070" w:type="dxa"/>
          </w:tcPr>
          <w:p w14:paraId="2197C576" w14:textId="77777777" w:rsidR="00DA1A8D" w:rsidRDefault="00DA1A8D" w:rsidP="00DA1A8D">
            <w:pPr>
              <w:spacing w:after="0" w:line="240" w:lineRule="auto"/>
              <w:rPr>
                <w:rStyle w:val="eop"/>
                <w:rFonts w:ascii="Arial" w:hAnsi="Arial" w:cs="Arial"/>
                <w:color w:val="FF0000"/>
                <w:shd w:val="clear" w:color="auto" w:fill="FFFFFF"/>
              </w:rPr>
            </w:pPr>
            <w:r>
              <w:rPr>
                <w:rStyle w:val="normaltextrun"/>
                <w:rFonts w:ascii="Arial" w:hAnsi="Arial" w:cs="Arial"/>
                <w:b/>
                <w:bCs/>
                <w:color w:val="FF0000"/>
                <w:shd w:val="clear" w:color="auto" w:fill="FFFFFF"/>
              </w:rPr>
              <w:t>To be completed in 2021, Not Resolved</w:t>
            </w:r>
            <w:r>
              <w:rPr>
                <w:rStyle w:val="eop"/>
                <w:rFonts w:ascii="Arial" w:hAnsi="Arial" w:cs="Arial"/>
                <w:color w:val="FF0000"/>
                <w:shd w:val="clear" w:color="auto" w:fill="FFFFFF"/>
              </w:rPr>
              <w:t> </w:t>
            </w:r>
          </w:p>
          <w:p w14:paraId="6002405D" w14:textId="77777777" w:rsidR="00DA1A8D" w:rsidRDefault="00DA1A8D" w:rsidP="00DA1A8D">
            <w:pPr>
              <w:spacing w:after="0" w:line="240" w:lineRule="auto"/>
              <w:rPr>
                <w:rStyle w:val="eop"/>
                <w:rFonts w:ascii="Arial" w:hAnsi="Arial" w:cs="Arial"/>
                <w:color w:val="FF0000"/>
                <w:shd w:val="clear" w:color="auto" w:fill="FFFFFF"/>
              </w:rPr>
            </w:pPr>
          </w:p>
          <w:p w14:paraId="51970B73" w14:textId="0C6ACED4" w:rsidR="00DA1A8D" w:rsidRDefault="00DA1A8D" w:rsidP="00DA1A8D">
            <w:pPr>
              <w:spacing w:after="0" w:line="240" w:lineRule="auto"/>
              <w:rPr>
                <w:rFonts w:ascii="Arial" w:hAnsi="Arial" w:cs="Arial"/>
                <w:b/>
                <w:color w:val="FF0000"/>
              </w:rPr>
            </w:pPr>
            <w:r>
              <w:rPr>
                <w:rStyle w:val="eop"/>
                <w:rFonts w:ascii="Arial" w:hAnsi="Arial" w:cs="Arial"/>
                <w:color w:val="FF0000"/>
                <w:shd w:val="clear" w:color="auto" w:fill="FFFFFF"/>
              </w:rPr>
              <w:t>See Action Plan Below</w:t>
            </w:r>
          </w:p>
        </w:tc>
      </w:tr>
      <w:tr w:rsidR="00DA1A8D" w:rsidRPr="00CF0969" w14:paraId="4E4482FA" w14:textId="77777777" w:rsidTr="00890F55">
        <w:trPr>
          <w:trHeight w:val="845"/>
        </w:trPr>
        <w:tc>
          <w:tcPr>
            <w:tcW w:w="591" w:type="dxa"/>
            <w:vAlign w:val="center"/>
          </w:tcPr>
          <w:p w14:paraId="51B2D1C7" w14:textId="1A3034BF" w:rsidR="00DA1A8D" w:rsidRDefault="00E24A14" w:rsidP="00DA1A8D">
            <w:pPr>
              <w:spacing w:after="0" w:line="240" w:lineRule="auto"/>
              <w:jc w:val="center"/>
              <w:rPr>
                <w:rFonts w:ascii="Arial" w:hAnsi="Arial" w:cs="Arial"/>
              </w:rPr>
            </w:pPr>
            <w:r>
              <w:rPr>
                <w:rFonts w:ascii="Arial" w:hAnsi="Arial" w:cs="Arial"/>
              </w:rPr>
              <w:t>3</w:t>
            </w:r>
          </w:p>
        </w:tc>
        <w:tc>
          <w:tcPr>
            <w:tcW w:w="3004" w:type="dxa"/>
          </w:tcPr>
          <w:p w14:paraId="542697EF" w14:textId="66D49282" w:rsidR="00DA1A8D" w:rsidRDefault="00DA1A8D" w:rsidP="00DA1A8D">
            <w:pPr>
              <w:spacing w:after="0" w:line="240" w:lineRule="auto"/>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Formal Systematic Evaluation of the Curriculum</w:t>
            </w:r>
            <w:r>
              <w:rPr>
                <w:rStyle w:val="eop"/>
                <w:rFonts w:ascii="Arial" w:hAnsi="Arial" w:cs="Arial"/>
                <w:color w:val="000000"/>
                <w:shd w:val="clear" w:color="auto" w:fill="FFFFFF"/>
              </w:rPr>
              <w:t> </w:t>
            </w:r>
          </w:p>
        </w:tc>
        <w:tc>
          <w:tcPr>
            <w:tcW w:w="8460" w:type="dxa"/>
          </w:tcPr>
          <w:p w14:paraId="3CEC6A58" w14:textId="77777777" w:rsidR="00DA1A8D" w:rsidRDefault="00DA1A8D" w:rsidP="00DA1A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G&amp;Os:  The Program must ensure that specific competency-based Goals and Objectives for each educational experience (or rotation) designed to promote progress on a trajectory to autonomous practice, are available to residents &amp; faculty. </w:t>
            </w:r>
            <w:r>
              <w:rPr>
                <w:rStyle w:val="eop"/>
                <w:rFonts w:ascii="Arial" w:hAnsi="Arial" w:cs="Arial"/>
                <w:sz w:val="22"/>
                <w:szCs w:val="22"/>
              </w:rPr>
              <w:t> </w:t>
            </w:r>
          </w:p>
          <w:p w14:paraId="54B88F54" w14:textId="20FDE1DE" w:rsidR="00DA1A8D" w:rsidRDefault="00966FE0" w:rsidP="00DA1A8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rPr>
              <w:t xml:space="preserve">Old action plan: </w:t>
            </w:r>
            <w:r w:rsidR="00DA1A8D">
              <w:rPr>
                <w:rStyle w:val="normaltextrun"/>
                <w:rFonts w:ascii="Arial" w:hAnsi="Arial" w:cs="Arial"/>
              </w:rPr>
              <w:t xml:space="preserve">Every year we request updated goals and objectives for every single educational experience however unfortunately there are some rotations for which we do not receive updated goals and objectives.  This year, the program director will be personally in charge of contacting rotation directors to ensure that this is completed.  If this cannot be completed by the rotation </w:t>
            </w:r>
            <w:proofErr w:type="gramStart"/>
            <w:r w:rsidR="00DA1A8D">
              <w:rPr>
                <w:rStyle w:val="normaltextrun"/>
                <w:rFonts w:ascii="Arial" w:hAnsi="Arial" w:cs="Arial"/>
              </w:rPr>
              <w:t>director</w:t>
            </w:r>
            <w:proofErr w:type="gramEnd"/>
            <w:r w:rsidR="00DA1A8D">
              <w:rPr>
                <w:rStyle w:val="normaltextrun"/>
                <w:rFonts w:ascii="Arial" w:hAnsi="Arial" w:cs="Arial"/>
              </w:rPr>
              <w:t xml:space="preserve"> then the program director will create goals and objectives in line with the educational experience for the rotation.</w:t>
            </w:r>
            <w:r w:rsidR="00DA1A8D">
              <w:rPr>
                <w:rStyle w:val="eop"/>
                <w:rFonts w:ascii="Arial" w:hAnsi="Arial" w:cs="Arial"/>
                <w:sz w:val="22"/>
                <w:szCs w:val="22"/>
              </w:rPr>
              <w:t> </w:t>
            </w:r>
          </w:p>
          <w:p w14:paraId="736F04AB" w14:textId="05130EEF" w:rsidR="00966FE0" w:rsidRDefault="00966FE0" w:rsidP="00DA1A8D">
            <w:pPr>
              <w:pStyle w:val="paragraph"/>
              <w:spacing w:before="0" w:beforeAutospacing="0" w:after="0" w:afterAutospacing="0"/>
              <w:textAlignment w:val="baseline"/>
              <w:rPr>
                <w:rStyle w:val="eop"/>
                <w:rFonts w:ascii="Arial" w:hAnsi="Arial" w:cs="Arial"/>
                <w:sz w:val="22"/>
                <w:szCs w:val="22"/>
              </w:rPr>
            </w:pPr>
          </w:p>
          <w:p w14:paraId="47308F36" w14:textId="0292E237" w:rsidR="00966FE0" w:rsidRDefault="00966FE0" w:rsidP="00DA1A8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See below for updated action plan</w:t>
            </w:r>
          </w:p>
          <w:p w14:paraId="679F8117" w14:textId="77777777" w:rsidR="00DA1A8D" w:rsidRDefault="00DA1A8D" w:rsidP="00DA1A8D">
            <w:pPr>
              <w:pStyle w:val="paragraph"/>
              <w:spacing w:before="0" w:beforeAutospacing="0" w:after="0" w:afterAutospacing="0"/>
              <w:textAlignment w:val="baseline"/>
              <w:rPr>
                <w:rStyle w:val="normaltextrun"/>
                <w:rFonts w:ascii="Arial" w:hAnsi="Arial" w:cs="Arial"/>
                <w:b/>
                <w:bCs/>
              </w:rPr>
            </w:pPr>
          </w:p>
        </w:tc>
        <w:tc>
          <w:tcPr>
            <w:tcW w:w="2340" w:type="dxa"/>
          </w:tcPr>
          <w:p w14:paraId="6D284451" w14:textId="46C000CE" w:rsidR="00DA1A8D" w:rsidRPr="00966FE0" w:rsidRDefault="00DA1A8D" w:rsidP="00DA1A8D">
            <w:pPr>
              <w:spacing w:after="0" w:line="240" w:lineRule="auto"/>
              <w:rPr>
                <w:rStyle w:val="normaltextrun"/>
                <w:rFonts w:ascii="Arial" w:hAnsi="Arial" w:cs="Arial"/>
                <w:color w:val="000000"/>
                <w:shd w:val="clear" w:color="auto" w:fill="FFFFFF"/>
              </w:rPr>
            </w:pPr>
            <w:r w:rsidRPr="00966FE0">
              <w:rPr>
                <w:rStyle w:val="normaltextrun"/>
                <w:rFonts w:ascii="Arial" w:hAnsi="Arial" w:cs="Arial"/>
                <w:color w:val="000000"/>
                <w:shd w:val="clear" w:color="auto" w:fill="FFFFFF"/>
              </w:rPr>
              <w:t>PD, APDs, Core Faculty</w:t>
            </w:r>
            <w:r w:rsidRPr="00966FE0">
              <w:rPr>
                <w:rStyle w:val="eop"/>
                <w:rFonts w:ascii="Arial" w:hAnsi="Arial" w:cs="Arial"/>
              </w:rPr>
              <w:t>, CMRs</w:t>
            </w:r>
          </w:p>
        </w:tc>
        <w:tc>
          <w:tcPr>
            <w:tcW w:w="2340" w:type="dxa"/>
          </w:tcPr>
          <w:p w14:paraId="3CD1C605" w14:textId="03EA8E9B" w:rsidR="00DA1A8D" w:rsidRDefault="00DA1A8D" w:rsidP="00DA1A8D">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We hope to have updated Goals and Objectives for each rotation by December of 2020</w:t>
            </w:r>
            <w:r>
              <w:rPr>
                <w:rStyle w:val="eop"/>
                <w:rFonts w:ascii="Arial" w:hAnsi="Arial" w:cs="Arial"/>
                <w:color w:val="000000"/>
                <w:shd w:val="clear" w:color="auto" w:fill="FFFFFF"/>
              </w:rPr>
              <w:t> </w:t>
            </w:r>
          </w:p>
        </w:tc>
        <w:tc>
          <w:tcPr>
            <w:tcW w:w="2070" w:type="dxa"/>
          </w:tcPr>
          <w:p w14:paraId="561BDB45" w14:textId="77777777" w:rsidR="00DA1A8D" w:rsidRDefault="00DA1A8D" w:rsidP="00DA1A8D">
            <w:pPr>
              <w:spacing w:after="0" w:line="240" w:lineRule="auto"/>
              <w:rPr>
                <w:rStyle w:val="eop"/>
                <w:rFonts w:ascii="Arial" w:hAnsi="Arial" w:cs="Arial"/>
                <w:color w:val="FF0000"/>
                <w:shd w:val="clear" w:color="auto" w:fill="FFFFFF"/>
              </w:rPr>
            </w:pPr>
            <w:r>
              <w:rPr>
                <w:rStyle w:val="normaltextrun"/>
                <w:rFonts w:ascii="Arial" w:hAnsi="Arial" w:cs="Arial"/>
                <w:b/>
                <w:bCs/>
                <w:color w:val="FF0000"/>
                <w:shd w:val="clear" w:color="auto" w:fill="FFFFFF"/>
              </w:rPr>
              <w:t>To be completed in 2021, Not Resolved</w:t>
            </w:r>
            <w:r>
              <w:rPr>
                <w:rStyle w:val="eop"/>
                <w:rFonts w:ascii="Arial" w:hAnsi="Arial" w:cs="Arial"/>
                <w:color w:val="FF0000"/>
                <w:shd w:val="clear" w:color="auto" w:fill="FFFFFF"/>
              </w:rPr>
              <w:t> </w:t>
            </w:r>
          </w:p>
          <w:p w14:paraId="05B7BE1C" w14:textId="77777777" w:rsidR="00DA1A8D" w:rsidRDefault="00DA1A8D" w:rsidP="00DA1A8D">
            <w:pPr>
              <w:spacing w:after="0" w:line="240" w:lineRule="auto"/>
              <w:rPr>
                <w:rStyle w:val="eop"/>
                <w:rFonts w:ascii="Arial" w:hAnsi="Arial" w:cs="Arial"/>
                <w:color w:val="FF0000"/>
                <w:shd w:val="clear" w:color="auto" w:fill="FFFFFF"/>
              </w:rPr>
            </w:pPr>
          </w:p>
          <w:p w14:paraId="56A68B8D" w14:textId="7504FC0E" w:rsidR="00DA1A8D" w:rsidRDefault="00DA1A8D" w:rsidP="00DA1A8D">
            <w:pPr>
              <w:spacing w:after="0" w:line="240" w:lineRule="auto"/>
              <w:rPr>
                <w:rStyle w:val="normaltextrun"/>
                <w:rFonts w:ascii="Arial" w:hAnsi="Arial" w:cs="Arial"/>
                <w:b/>
                <w:bCs/>
                <w:color w:val="FF0000"/>
                <w:shd w:val="clear" w:color="auto" w:fill="FFFFFF"/>
              </w:rPr>
            </w:pPr>
            <w:r>
              <w:rPr>
                <w:rStyle w:val="eop"/>
                <w:rFonts w:ascii="Arial" w:hAnsi="Arial" w:cs="Arial"/>
                <w:color w:val="FF0000"/>
                <w:shd w:val="clear" w:color="auto" w:fill="FFFFFF"/>
              </w:rPr>
              <w:t>See Action Plan Below</w:t>
            </w:r>
          </w:p>
        </w:tc>
      </w:tr>
      <w:tr w:rsidR="00DA1A8D" w:rsidRPr="00CF0969" w14:paraId="08EB5000" w14:textId="77777777" w:rsidTr="00890F55">
        <w:trPr>
          <w:trHeight w:val="845"/>
        </w:trPr>
        <w:tc>
          <w:tcPr>
            <w:tcW w:w="591" w:type="dxa"/>
            <w:vAlign w:val="center"/>
          </w:tcPr>
          <w:p w14:paraId="3C6D26C3" w14:textId="46645356" w:rsidR="00DA1A8D" w:rsidRDefault="00E24A14" w:rsidP="00DA1A8D">
            <w:pPr>
              <w:spacing w:after="0" w:line="240" w:lineRule="auto"/>
              <w:jc w:val="center"/>
              <w:rPr>
                <w:rFonts w:ascii="Arial" w:hAnsi="Arial" w:cs="Arial"/>
              </w:rPr>
            </w:pPr>
            <w:r>
              <w:rPr>
                <w:rFonts w:ascii="Arial" w:hAnsi="Arial" w:cs="Arial"/>
              </w:rPr>
              <w:t>4</w:t>
            </w:r>
          </w:p>
        </w:tc>
        <w:tc>
          <w:tcPr>
            <w:tcW w:w="3004" w:type="dxa"/>
          </w:tcPr>
          <w:p w14:paraId="4274D3F1" w14:textId="3C0BB233" w:rsidR="00DA1A8D" w:rsidRDefault="00DA1A8D" w:rsidP="00DA1A8D">
            <w:pPr>
              <w:spacing w:after="0" w:line="240" w:lineRule="auto"/>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Program Quality</w:t>
            </w:r>
          </w:p>
        </w:tc>
        <w:tc>
          <w:tcPr>
            <w:tcW w:w="8460" w:type="dxa"/>
          </w:tcPr>
          <w:p w14:paraId="37942F0E" w14:textId="77777777" w:rsidR="00DA1A8D" w:rsidRPr="00DA1A8D" w:rsidRDefault="00DA1A8D" w:rsidP="00DA1A8D">
            <w:pPr>
              <w:spacing w:after="0" w:line="240" w:lineRule="auto"/>
              <w:textAlignment w:val="baseline"/>
              <w:rPr>
                <w:rFonts w:ascii="Segoe UI" w:eastAsia="Times New Roman" w:hAnsi="Segoe UI" w:cs="Segoe UI"/>
                <w:sz w:val="18"/>
                <w:szCs w:val="18"/>
              </w:rPr>
            </w:pPr>
            <w:r w:rsidRPr="00DA1A8D">
              <w:rPr>
                <w:rFonts w:ascii="Arial" w:eastAsia="Times New Roman" w:hAnsi="Arial" w:cs="Arial"/>
                <w:b/>
                <w:bCs/>
              </w:rPr>
              <w:t>Based upon results of the Resident and Faculty written Evaluations of the Program sent out by the program, were any issues identified that require modification to the program?</w:t>
            </w:r>
            <w:r w:rsidRPr="00DA1A8D">
              <w:rPr>
                <w:rFonts w:ascii="Arial" w:eastAsia="Times New Roman" w:hAnsi="Arial" w:cs="Arial"/>
              </w:rPr>
              <w:t> </w:t>
            </w:r>
          </w:p>
          <w:p w14:paraId="4ADDFA89" w14:textId="77777777" w:rsidR="00DA1A8D" w:rsidRPr="00DA1A8D" w:rsidRDefault="00DA1A8D" w:rsidP="00DA1A8D">
            <w:pPr>
              <w:spacing w:after="0" w:line="240" w:lineRule="auto"/>
              <w:textAlignment w:val="baseline"/>
              <w:rPr>
                <w:rFonts w:ascii="Segoe UI" w:eastAsia="Times New Roman" w:hAnsi="Segoe UI" w:cs="Segoe UI"/>
                <w:sz w:val="18"/>
                <w:szCs w:val="18"/>
              </w:rPr>
            </w:pPr>
            <w:r w:rsidRPr="00DA1A8D">
              <w:rPr>
                <w:rFonts w:ascii="Arial" w:eastAsia="Times New Roman" w:hAnsi="Arial" w:cs="Arial"/>
              </w:rPr>
              <w:t>In terms of the resident survey: </w:t>
            </w:r>
          </w:p>
          <w:p w14:paraId="40E13A6D" w14:textId="77777777" w:rsidR="00DA1A8D" w:rsidRPr="00DA1A8D" w:rsidRDefault="00DA1A8D" w:rsidP="00DA1A8D">
            <w:pPr>
              <w:numPr>
                <w:ilvl w:val="0"/>
                <w:numId w:val="22"/>
              </w:numPr>
              <w:spacing w:after="0" w:line="240" w:lineRule="auto"/>
              <w:ind w:left="780" w:firstLine="0"/>
              <w:textAlignment w:val="baseline"/>
              <w:rPr>
                <w:rFonts w:ascii="Arial" w:eastAsia="Times New Roman" w:hAnsi="Arial" w:cs="Arial"/>
              </w:rPr>
            </w:pPr>
            <w:r w:rsidRPr="00DA1A8D">
              <w:rPr>
                <w:rFonts w:ascii="Arial" w:eastAsia="Times New Roman" w:hAnsi="Arial" w:cs="Arial"/>
              </w:rPr>
              <w:t>Anonymous Reporting: Many residents felt that there could be improved mechanisms to deliver anonymous feedback to the program.  Given this feedback, we have already started the process to add an anonymous reporting function to our residency program website and will be selecting Confidential Resident Liaisons for each residency class to facilitate communication.  </w:t>
            </w:r>
          </w:p>
          <w:p w14:paraId="1B8B4D94" w14:textId="77777777" w:rsidR="00DA1A8D" w:rsidRPr="00DA1A8D" w:rsidRDefault="00DA1A8D" w:rsidP="00DA1A8D">
            <w:pPr>
              <w:numPr>
                <w:ilvl w:val="0"/>
                <w:numId w:val="22"/>
              </w:numPr>
              <w:spacing w:after="0" w:line="240" w:lineRule="auto"/>
              <w:ind w:left="780" w:firstLine="0"/>
              <w:textAlignment w:val="baseline"/>
              <w:rPr>
                <w:rFonts w:ascii="Arial" w:eastAsia="Times New Roman" w:hAnsi="Arial" w:cs="Arial"/>
              </w:rPr>
            </w:pPr>
            <w:r w:rsidRPr="00DA1A8D">
              <w:rPr>
                <w:rFonts w:ascii="Arial" w:eastAsia="Times New Roman" w:hAnsi="Arial" w:cs="Arial"/>
              </w:rPr>
              <w:t xml:space="preserve">Increased transparency: Residents requested increased transparency when schedule changes occur (which was common during Stage 3 of the COVID pandemic).  Whenever we make a schedule change moving </w:t>
            </w:r>
            <w:proofErr w:type="gramStart"/>
            <w:r w:rsidRPr="00DA1A8D">
              <w:rPr>
                <w:rFonts w:ascii="Arial" w:eastAsia="Times New Roman" w:hAnsi="Arial" w:cs="Arial"/>
              </w:rPr>
              <w:t>forward</w:t>
            </w:r>
            <w:proofErr w:type="gramEnd"/>
            <w:r w:rsidRPr="00DA1A8D">
              <w:rPr>
                <w:rFonts w:ascii="Arial" w:eastAsia="Times New Roman" w:hAnsi="Arial" w:cs="Arial"/>
              </w:rPr>
              <w:t xml:space="preserve"> we will attempt to ensure an explanation is provided and will attempt to improve communication regarding residency wide rotational changes. </w:t>
            </w:r>
          </w:p>
          <w:p w14:paraId="4A2BE269" w14:textId="77777777" w:rsidR="00DA1A8D" w:rsidRPr="00DA1A8D" w:rsidRDefault="00DA1A8D" w:rsidP="00DA1A8D">
            <w:pPr>
              <w:numPr>
                <w:ilvl w:val="0"/>
                <w:numId w:val="22"/>
              </w:numPr>
              <w:spacing w:after="0" w:line="240" w:lineRule="auto"/>
              <w:ind w:left="780" w:firstLine="0"/>
              <w:textAlignment w:val="baseline"/>
              <w:rPr>
                <w:rFonts w:ascii="Arial" w:eastAsia="Times New Roman" w:hAnsi="Arial" w:cs="Arial"/>
              </w:rPr>
            </w:pPr>
            <w:r w:rsidRPr="00DA1A8D">
              <w:rPr>
                <w:rFonts w:ascii="Arial" w:eastAsia="Times New Roman" w:hAnsi="Arial" w:cs="Arial"/>
              </w:rPr>
              <w:t>24-hour call: Many residents indicated that they would prefer to no longer have any 24-hour call experiences.  Given this feedback and after significant consideration of the benefits and risks of 24-hour call, we have removed 24-hour call from both our U MICU and U wards experiences.   </w:t>
            </w:r>
          </w:p>
          <w:p w14:paraId="1099A01A" w14:textId="77777777" w:rsidR="00DA1A8D" w:rsidRPr="00DA1A8D" w:rsidRDefault="00DA1A8D" w:rsidP="00DA1A8D">
            <w:pPr>
              <w:numPr>
                <w:ilvl w:val="0"/>
                <w:numId w:val="22"/>
              </w:numPr>
              <w:spacing w:after="0" w:line="240" w:lineRule="auto"/>
              <w:ind w:left="780" w:firstLine="0"/>
              <w:textAlignment w:val="baseline"/>
              <w:rPr>
                <w:rFonts w:ascii="Arial" w:eastAsia="Times New Roman" w:hAnsi="Arial" w:cs="Arial"/>
              </w:rPr>
            </w:pPr>
            <w:r w:rsidRPr="00DA1A8D">
              <w:rPr>
                <w:rFonts w:ascii="Arial" w:eastAsia="Times New Roman" w:hAnsi="Arial" w:cs="Arial"/>
              </w:rPr>
              <w:t xml:space="preserve">Curriculum: Residents noted that clarity could be provided in terms of the longitudinal educational goals for our Wednesday educational sessions curriculum.  It was also noted that there is some redundancy in </w:t>
            </w:r>
            <w:r w:rsidRPr="00DA1A8D">
              <w:rPr>
                <w:rFonts w:ascii="Arial" w:eastAsia="Times New Roman" w:hAnsi="Arial" w:cs="Arial"/>
              </w:rPr>
              <w:lastRenderedPageBreak/>
              <w:t xml:space="preserve">terms of the content.  We plan to provide a more intentional big picture view of goals and objections for our Wednesday morning sessions </w:t>
            </w:r>
            <w:proofErr w:type="gramStart"/>
            <w:r w:rsidRPr="00DA1A8D">
              <w:rPr>
                <w:rFonts w:ascii="Arial" w:eastAsia="Times New Roman" w:hAnsi="Arial" w:cs="Arial"/>
              </w:rPr>
              <w:t>and also</w:t>
            </w:r>
            <w:proofErr w:type="gramEnd"/>
            <w:r w:rsidRPr="00DA1A8D">
              <w:rPr>
                <w:rFonts w:ascii="Arial" w:eastAsia="Times New Roman" w:hAnsi="Arial" w:cs="Arial"/>
              </w:rPr>
              <w:t xml:space="preserve"> will continue to work to ensure that there is no redundancy in the curriculum that is not intentional. </w:t>
            </w:r>
          </w:p>
          <w:p w14:paraId="709FC3A2" w14:textId="77777777" w:rsidR="00DA1A8D" w:rsidRPr="00DA1A8D" w:rsidRDefault="00DA1A8D" w:rsidP="00DA1A8D">
            <w:pPr>
              <w:spacing w:after="0" w:line="240" w:lineRule="auto"/>
              <w:textAlignment w:val="baseline"/>
              <w:rPr>
                <w:rFonts w:ascii="Segoe UI" w:eastAsia="Times New Roman" w:hAnsi="Segoe UI" w:cs="Segoe UI"/>
                <w:sz w:val="18"/>
                <w:szCs w:val="18"/>
              </w:rPr>
            </w:pPr>
            <w:r w:rsidRPr="00DA1A8D">
              <w:rPr>
                <w:rFonts w:ascii="Arial" w:eastAsia="Times New Roman" w:hAnsi="Arial" w:cs="Arial"/>
              </w:rPr>
              <w:t> </w:t>
            </w:r>
          </w:p>
          <w:p w14:paraId="3C2114EA" w14:textId="77777777" w:rsidR="00DA1A8D" w:rsidRPr="00DA1A8D" w:rsidRDefault="00DA1A8D" w:rsidP="00DA1A8D">
            <w:pPr>
              <w:spacing w:after="0" w:line="240" w:lineRule="auto"/>
              <w:textAlignment w:val="baseline"/>
              <w:rPr>
                <w:rFonts w:ascii="Segoe UI" w:eastAsia="Times New Roman" w:hAnsi="Segoe UI" w:cs="Segoe UI"/>
                <w:sz w:val="18"/>
                <w:szCs w:val="18"/>
              </w:rPr>
            </w:pPr>
            <w:r w:rsidRPr="00DA1A8D">
              <w:rPr>
                <w:rFonts w:ascii="Arial" w:eastAsia="Times New Roman" w:hAnsi="Arial" w:cs="Arial"/>
              </w:rPr>
              <w:t>In terms of the faculty survey: </w:t>
            </w:r>
          </w:p>
          <w:p w14:paraId="5C2C209C" w14:textId="77777777" w:rsidR="00DA1A8D" w:rsidRPr="00DA1A8D" w:rsidRDefault="00DA1A8D" w:rsidP="00DA1A8D">
            <w:pPr>
              <w:numPr>
                <w:ilvl w:val="0"/>
                <w:numId w:val="23"/>
              </w:numPr>
              <w:spacing w:after="0" w:line="240" w:lineRule="auto"/>
              <w:ind w:left="780" w:firstLine="0"/>
              <w:textAlignment w:val="baseline"/>
              <w:rPr>
                <w:rFonts w:ascii="Arial" w:eastAsia="Times New Roman" w:hAnsi="Arial" w:cs="Arial"/>
              </w:rPr>
            </w:pPr>
            <w:r w:rsidRPr="00DA1A8D">
              <w:rPr>
                <w:rFonts w:ascii="Arial" w:eastAsia="Times New Roman" w:hAnsi="Arial" w:cs="Arial"/>
              </w:rPr>
              <w:t xml:space="preserve">Improved Communication and alternate forms of communication: Feedback from faculty members was that we could improve communication regarding happenings and changes within the program.  We plan to send more frequent program updates to faculty members and will also include short educational pearls </w:t>
            </w:r>
            <w:proofErr w:type="gramStart"/>
            <w:r w:rsidRPr="00DA1A8D">
              <w:rPr>
                <w:rFonts w:ascii="Arial" w:eastAsia="Times New Roman" w:hAnsi="Arial" w:cs="Arial"/>
              </w:rPr>
              <w:t>in an attempt to</w:t>
            </w:r>
            <w:proofErr w:type="gramEnd"/>
            <w:r w:rsidRPr="00DA1A8D">
              <w:rPr>
                <w:rFonts w:ascii="Arial" w:eastAsia="Times New Roman" w:hAnsi="Arial" w:cs="Arial"/>
              </w:rPr>
              <w:t xml:space="preserve"> provide a small amount of faculty development. </w:t>
            </w:r>
          </w:p>
          <w:p w14:paraId="23EBE514" w14:textId="77777777" w:rsidR="00DA1A8D" w:rsidRPr="00DA1A8D" w:rsidRDefault="00DA1A8D" w:rsidP="00DA1A8D">
            <w:pPr>
              <w:numPr>
                <w:ilvl w:val="0"/>
                <w:numId w:val="23"/>
              </w:numPr>
              <w:spacing w:after="0" w:line="240" w:lineRule="auto"/>
              <w:ind w:left="780" w:firstLine="0"/>
              <w:textAlignment w:val="baseline"/>
              <w:rPr>
                <w:rFonts w:ascii="Arial" w:eastAsia="Times New Roman" w:hAnsi="Arial" w:cs="Arial"/>
              </w:rPr>
            </w:pPr>
            <w:r w:rsidRPr="00DA1A8D">
              <w:rPr>
                <w:rFonts w:ascii="Arial" w:eastAsia="Times New Roman" w:hAnsi="Arial" w:cs="Arial"/>
              </w:rPr>
              <w:t xml:space="preserve">Increased Independence: Some of our faculty noted that we could improve independence and patient ownership for our residents.  These are two very important skills in our </w:t>
            </w:r>
            <w:proofErr w:type="gramStart"/>
            <w:r w:rsidRPr="00DA1A8D">
              <w:rPr>
                <w:rFonts w:ascii="Arial" w:eastAsia="Times New Roman" w:hAnsi="Arial" w:cs="Arial"/>
              </w:rPr>
              <w:t>opinion</w:t>
            </w:r>
            <w:proofErr w:type="gramEnd"/>
            <w:r w:rsidRPr="00DA1A8D">
              <w:rPr>
                <w:rFonts w:ascii="Arial" w:eastAsia="Times New Roman" w:hAnsi="Arial" w:cs="Arial"/>
              </w:rPr>
              <w:t xml:space="preserve"> and we will continue to work on structural and educational changes that will hopefully promote independence, early autonomy, and patient ownership. </w:t>
            </w:r>
          </w:p>
          <w:p w14:paraId="2BBFF307" w14:textId="77777777" w:rsidR="00DA1A8D" w:rsidRPr="00DA1A8D" w:rsidRDefault="00DA1A8D" w:rsidP="00DA1A8D">
            <w:pPr>
              <w:numPr>
                <w:ilvl w:val="0"/>
                <w:numId w:val="23"/>
              </w:numPr>
              <w:spacing w:after="0" w:line="240" w:lineRule="auto"/>
              <w:ind w:left="780" w:firstLine="0"/>
              <w:textAlignment w:val="baseline"/>
              <w:rPr>
                <w:rFonts w:ascii="Arial" w:eastAsia="Times New Roman" w:hAnsi="Arial" w:cs="Arial"/>
              </w:rPr>
            </w:pPr>
            <w:r w:rsidRPr="00DA1A8D">
              <w:rPr>
                <w:rFonts w:ascii="Arial" w:eastAsia="Times New Roman" w:hAnsi="Arial" w:cs="Arial"/>
              </w:rPr>
              <w:t>Career development: While we feel that with the transition to 4+4 we made significant improvements in terms of opportunities for early career development, we will continue efforts to ensure that each resident has opportunities for early career exploration and sufficient mentorship/access to appropriate educational opportunities once career choice is determined no matter what choice that is. </w:t>
            </w:r>
          </w:p>
          <w:p w14:paraId="16F39ADF" w14:textId="77777777" w:rsidR="00DA1A8D" w:rsidRDefault="00DA1A8D" w:rsidP="00DA1A8D">
            <w:pPr>
              <w:pStyle w:val="paragraph"/>
              <w:spacing w:before="0" w:beforeAutospacing="0" w:after="0" w:afterAutospacing="0"/>
              <w:textAlignment w:val="baseline"/>
              <w:rPr>
                <w:rStyle w:val="normaltextrun"/>
                <w:rFonts w:ascii="Arial" w:hAnsi="Arial" w:cs="Arial"/>
                <w:b/>
                <w:bCs/>
              </w:rPr>
            </w:pPr>
          </w:p>
        </w:tc>
        <w:tc>
          <w:tcPr>
            <w:tcW w:w="2340" w:type="dxa"/>
          </w:tcPr>
          <w:p w14:paraId="1A891A15" w14:textId="28CDB837" w:rsidR="00DA1A8D" w:rsidRDefault="00966FE0" w:rsidP="00DA1A8D">
            <w:pPr>
              <w:spacing w:after="0" w:line="240" w:lineRule="auto"/>
              <w:rPr>
                <w:rStyle w:val="normaltextrun"/>
                <w:rFonts w:ascii="Arial" w:hAnsi="Arial" w:cs="Arial"/>
                <w:color w:val="000000"/>
                <w:shd w:val="clear" w:color="auto" w:fill="FFFFFF"/>
              </w:rPr>
            </w:pPr>
            <w:r w:rsidRPr="00966FE0">
              <w:rPr>
                <w:rStyle w:val="normaltextrun"/>
                <w:rFonts w:ascii="Arial" w:hAnsi="Arial" w:cs="Arial"/>
                <w:color w:val="000000"/>
                <w:shd w:val="clear" w:color="auto" w:fill="FFFFFF"/>
              </w:rPr>
              <w:lastRenderedPageBreak/>
              <w:t>PD, APDs, Core Faculty</w:t>
            </w:r>
            <w:r w:rsidRPr="00966FE0">
              <w:rPr>
                <w:rStyle w:val="eop"/>
                <w:rFonts w:ascii="Arial" w:hAnsi="Arial" w:cs="Arial"/>
              </w:rPr>
              <w:t>, CMRs</w:t>
            </w:r>
          </w:p>
        </w:tc>
        <w:tc>
          <w:tcPr>
            <w:tcW w:w="2340" w:type="dxa"/>
          </w:tcPr>
          <w:p w14:paraId="18BA4C88" w14:textId="538DBFD9" w:rsidR="00DA1A8D" w:rsidRDefault="00DA1A8D" w:rsidP="00DA1A8D">
            <w:pPr>
              <w:spacing w:after="0" w:line="240" w:lineRule="auto"/>
              <w:rPr>
                <w:rStyle w:val="normaltextrun"/>
                <w:rFonts w:ascii="Arial" w:hAnsi="Arial" w:cs="Arial"/>
                <w:color w:val="000000"/>
                <w:shd w:val="clear" w:color="auto" w:fill="FFFFFF"/>
              </w:rPr>
            </w:pPr>
          </w:p>
        </w:tc>
        <w:tc>
          <w:tcPr>
            <w:tcW w:w="2070" w:type="dxa"/>
          </w:tcPr>
          <w:p w14:paraId="3DC1B657" w14:textId="77777777" w:rsidR="00DA1A8D" w:rsidRDefault="00DA1A8D" w:rsidP="00DA1A8D">
            <w:pPr>
              <w:spacing w:after="0" w:line="240" w:lineRule="auto"/>
              <w:rPr>
                <w:rStyle w:val="eop"/>
                <w:rFonts w:ascii="Arial" w:hAnsi="Arial" w:cs="Arial"/>
                <w:color w:val="FF0000"/>
                <w:shd w:val="clear" w:color="auto" w:fill="FFFFFF"/>
              </w:rPr>
            </w:pPr>
            <w:r>
              <w:rPr>
                <w:rStyle w:val="normaltextrun"/>
                <w:rFonts w:ascii="Arial" w:hAnsi="Arial" w:cs="Arial"/>
                <w:b/>
                <w:bCs/>
                <w:color w:val="FF0000"/>
                <w:shd w:val="clear" w:color="auto" w:fill="FFFFFF"/>
              </w:rPr>
              <w:t>To be completed in 2021, Not Resolved</w:t>
            </w:r>
            <w:r>
              <w:rPr>
                <w:rStyle w:val="eop"/>
                <w:rFonts w:ascii="Arial" w:hAnsi="Arial" w:cs="Arial"/>
                <w:color w:val="FF0000"/>
                <w:shd w:val="clear" w:color="auto" w:fill="FFFFFF"/>
              </w:rPr>
              <w:t> </w:t>
            </w:r>
          </w:p>
          <w:p w14:paraId="4B7D021E" w14:textId="77777777" w:rsidR="00DA1A8D" w:rsidRDefault="00DA1A8D" w:rsidP="00DA1A8D">
            <w:pPr>
              <w:spacing w:after="0" w:line="240" w:lineRule="auto"/>
              <w:rPr>
                <w:rStyle w:val="eop"/>
                <w:rFonts w:ascii="Arial" w:hAnsi="Arial" w:cs="Arial"/>
                <w:color w:val="FF0000"/>
                <w:shd w:val="clear" w:color="auto" w:fill="FFFFFF"/>
              </w:rPr>
            </w:pPr>
          </w:p>
          <w:p w14:paraId="3E16BA06" w14:textId="15C722ED" w:rsidR="00DA1A8D" w:rsidRDefault="00DA1A8D" w:rsidP="00DA1A8D">
            <w:pPr>
              <w:spacing w:after="0" w:line="240" w:lineRule="auto"/>
              <w:rPr>
                <w:rStyle w:val="normaltextrun"/>
                <w:rFonts w:ascii="Arial" w:hAnsi="Arial" w:cs="Arial"/>
                <w:b/>
                <w:bCs/>
                <w:color w:val="FF0000"/>
                <w:shd w:val="clear" w:color="auto" w:fill="FFFFFF"/>
              </w:rPr>
            </w:pPr>
            <w:r>
              <w:rPr>
                <w:rStyle w:val="eop"/>
                <w:rFonts w:ascii="Arial" w:hAnsi="Arial" w:cs="Arial"/>
                <w:color w:val="FF0000"/>
                <w:shd w:val="clear" w:color="auto" w:fill="FFFFFF"/>
              </w:rPr>
              <w:t>See Action Plan Below</w:t>
            </w:r>
          </w:p>
        </w:tc>
      </w:tr>
      <w:tr w:rsidR="009F091A" w:rsidRPr="00CF0969" w14:paraId="69C7A8ED" w14:textId="77777777" w:rsidTr="00890F55">
        <w:trPr>
          <w:trHeight w:val="845"/>
        </w:trPr>
        <w:tc>
          <w:tcPr>
            <w:tcW w:w="591" w:type="dxa"/>
            <w:vAlign w:val="center"/>
          </w:tcPr>
          <w:p w14:paraId="44B98EC5" w14:textId="38B0C0F8" w:rsidR="009F091A" w:rsidRDefault="009F091A" w:rsidP="00DA1A8D">
            <w:pPr>
              <w:spacing w:after="0" w:line="240" w:lineRule="auto"/>
              <w:jc w:val="center"/>
              <w:rPr>
                <w:rFonts w:ascii="Arial" w:hAnsi="Arial" w:cs="Arial"/>
              </w:rPr>
            </w:pPr>
            <w:r>
              <w:rPr>
                <w:rFonts w:ascii="Arial" w:hAnsi="Arial" w:cs="Arial"/>
              </w:rPr>
              <w:t>5</w:t>
            </w:r>
          </w:p>
        </w:tc>
        <w:tc>
          <w:tcPr>
            <w:tcW w:w="3004" w:type="dxa"/>
          </w:tcPr>
          <w:p w14:paraId="1DA6FCE7" w14:textId="77777777" w:rsidR="009F091A" w:rsidRDefault="009F091A" w:rsidP="00DA1A8D">
            <w:pPr>
              <w:spacing w:after="0" w:line="240" w:lineRule="auto"/>
              <w:rPr>
                <w:rStyle w:val="normaltextrun"/>
                <w:rFonts w:ascii="Arial" w:hAnsi="Arial" w:cs="Arial"/>
                <w:b/>
                <w:bCs/>
                <w:color w:val="000000"/>
                <w:shd w:val="clear" w:color="auto" w:fill="FFFFFF"/>
              </w:rPr>
            </w:pPr>
          </w:p>
        </w:tc>
        <w:tc>
          <w:tcPr>
            <w:tcW w:w="8460" w:type="dxa"/>
          </w:tcPr>
          <w:p w14:paraId="6FE7C594" w14:textId="77777777" w:rsidR="009F091A" w:rsidRPr="009E7A48" w:rsidRDefault="009F091A" w:rsidP="00DA1A8D">
            <w:pPr>
              <w:pStyle w:val="NoSpacing"/>
              <w:rPr>
                <w:rFonts w:ascii="Arial" w:hAnsi="Arial" w:cs="Arial"/>
                <w:b/>
                <w:bCs/>
              </w:rPr>
            </w:pPr>
            <w:r w:rsidRPr="009E7A48">
              <w:rPr>
                <w:rFonts w:ascii="Arial" w:hAnsi="Arial" w:cs="Arial"/>
                <w:b/>
                <w:bCs/>
              </w:rPr>
              <w:t xml:space="preserve">Resident Evaluations must be completed in </w:t>
            </w:r>
            <w:proofErr w:type="spellStart"/>
            <w:r w:rsidRPr="009E7A48">
              <w:rPr>
                <w:rFonts w:ascii="Arial" w:hAnsi="Arial" w:cs="Arial"/>
                <w:b/>
                <w:bCs/>
              </w:rPr>
              <w:t>MedHub</w:t>
            </w:r>
            <w:proofErr w:type="spellEnd"/>
            <w:r w:rsidRPr="009E7A48">
              <w:rPr>
                <w:rFonts w:ascii="Arial" w:hAnsi="Arial" w:cs="Arial"/>
                <w:b/>
                <w:bCs/>
              </w:rPr>
              <w:t xml:space="preserve"> within 2 weeks</w:t>
            </w:r>
          </w:p>
          <w:p w14:paraId="2993B6A7" w14:textId="701A6D2A" w:rsidR="009F091A" w:rsidRPr="009E7A48" w:rsidRDefault="009F091A" w:rsidP="00DA1A8D">
            <w:pPr>
              <w:pStyle w:val="NoSpacing"/>
              <w:rPr>
                <w:rFonts w:ascii="Arial" w:hAnsi="Arial" w:cs="Arial"/>
              </w:rPr>
            </w:pPr>
            <w:r>
              <w:rPr>
                <w:rFonts w:ascii="Arial" w:hAnsi="Arial" w:cs="Arial"/>
              </w:rPr>
              <w:t>Previous action plan: T</w:t>
            </w:r>
            <w:r w:rsidRPr="009E7A48">
              <w:rPr>
                <w:rFonts w:ascii="Arial" w:hAnsi="Arial" w:cs="Arial"/>
              </w:rPr>
              <w:t>his past year we revised all our rotation evaluations to make them easier to complete.  We have a new delivery plan in place to ensure more appropriate timing for release of evaluations and more accurate matching of evaluation to responsible faculty member.  We also have a new monitoring system in place to closely track incomplete evaluations and send frequent reminders to faculty members with outstanding evaluations until these are complete.</w:t>
            </w:r>
          </w:p>
          <w:p w14:paraId="22D2F01F" w14:textId="77777777" w:rsidR="009F091A" w:rsidRPr="009E7A48" w:rsidRDefault="009F091A" w:rsidP="00DA1A8D">
            <w:pPr>
              <w:pStyle w:val="NoSpacing"/>
              <w:rPr>
                <w:rFonts w:ascii="Arial" w:hAnsi="Arial" w:cs="Arial"/>
              </w:rPr>
            </w:pPr>
          </w:p>
          <w:p w14:paraId="1152ABBB" w14:textId="40DAD0AE" w:rsidR="009F091A" w:rsidRDefault="009F091A" w:rsidP="00DA1A8D">
            <w:pPr>
              <w:pStyle w:val="NoSpacing"/>
              <w:rPr>
                <w:rFonts w:ascii="Arial" w:hAnsi="Arial" w:cs="Arial"/>
              </w:rPr>
            </w:pPr>
            <w:proofErr w:type="gramStart"/>
            <w:r w:rsidRPr="009E7A48">
              <w:rPr>
                <w:rFonts w:ascii="Arial" w:hAnsi="Arial" w:cs="Arial"/>
              </w:rPr>
              <w:t>Unfortunately</w:t>
            </w:r>
            <w:proofErr w:type="gramEnd"/>
            <w:r w:rsidRPr="009E7A48">
              <w:rPr>
                <w:rFonts w:ascii="Arial" w:hAnsi="Arial" w:cs="Arial"/>
              </w:rPr>
              <w:t xml:space="preserve"> due to the pandemic we do not have data for faculty evaluation completion rates for the third and fourth quarter of last year but once we have new data, we will continue to modify our plan with rapid changes until achieve 80% completion at 2 weeks.</w:t>
            </w:r>
          </w:p>
          <w:p w14:paraId="258476C2" w14:textId="65CCB842" w:rsidR="009F091A" w:rsidRDefault="009F091A" w:rsidP="00DA1A8D">
            <w:pPr>
              <w:pStyle w:val="NoSpacing"/>
              <w:rPr>
                <w:rFonts w:ascii="Arial" w:hAnsi="Arial" w:cs="Arial"/>
              </w:rPr>
            </w:pPr>
          </w:p>
          <w:p w14:paraId="79C59643" w14:textId="67810653" w:rsidR="009F091A" w:rsidRDefault="009F091A" w:rsidP="00DA1A8D">
            <w:pPr>
              <w:pStyle w:val="NoSpacing"/>
              <w:rPr>
                <w:rFonts w:ascii="Arial" w:hAnsi="Arial" w:cs="Arial"/>
              </w:rPr>
            </w:pPr>
            <w:r>
              <w:rPr>
                <w:rFonts w:ascii="Arial" w:hAnsi="Arial" w:cs="Arial"/>
              </w:rPr>
              <w:t>See below for updated action plan</w:t>
            </w:r>
          </w:p>
          <w:p w14:paraId="5BDC8DCB" w14:textId="77777777" w:rsidR="00993419" w:rsidRPr="009E7A48" w:rsidRDefault="00993419" w:rsidP="00DA1A8D">
            <w:pPr>
              <w:pStyle w:val="NoSpacing"/>
              <w:rPr>
                <w:rFonts w:ascii="Arial" w:hAnsi="Arial" w:cs="Arial"/>
              </w:rPr>
            </w:pPr>
          </w:p>
          <w:p w14:paraId="2A40DB86" w14:textId="77777777" w:rsidR="009F091A" w:rsidRDefault="009F091A" w:rsidP="00DA1A8D">
            <w:pPr>
              <w:pStyle w:val="paragraph"/>
              <w:spacing w:before="0" w:beforeAutospacing="0" w:after="0" w:afterAutospacing="0"/>
              <w:textAlignment w:val="baseline"/>
              <w:rPr>
                <w:rStyle w:val="normaltextrun"/>
                <w:rFonts w:ascii="Arial" w:hAnsi="Arial" w:cs="Arial"/>
                <w:b/>
                <w:bCs/>
              </w:rPr>
            </w:pPr>
          </w:p>
        </w:tc>
        <w:tc>
          <w:tcPr>
            <w:tcW w:w="2340" w:type="dxa"/>
          </w:tcPr>
          <w:p w14:paraId="15326099" w14:textId="1D3BB16B" w:rsidR="009F091A" w:rsidRDefault="009F091A" w:rsidP="00DA1A8D">
            <w:pPr>
              <w:spacing w:after="0" w:line="240" w:lineRule="auto"/>
              <w:rPr>
                <w:rStyle w:val="normaltextrun"/>
                <w:rFonts w:ascii="Arial" w:hAnsi="Arial" w:cs="Arial"/>
                <w:color w:val="000000"/>
                <w:shd w:val="clear" w:color="auto" w:fill="FFFFFF"/>
              </w:rPr>
            </w:pPr>
            <w:r w:rsidRPr="001E6E18">
              <w:rPr>
                <w:rFonts w:ascii="Arial" w:hAnsi="Arial" w:cs="Arial"/>
                <w:bCs/>
              </w:rPr>
              <w:t>PD, APDs, Core Faculty</w:t>
            </w:r>
            <w:r w:rsidR="00993419">
              <w:rPr>
                <w:rFonts w:ascii="Arial" w:hAnsi="Arial" w:cs="Arial"/>
                <w:bCs/>
              </w:rPr>
              <w:t>, CMRs</w:t>
            </w:r>
          </w:p>
        </w:tc>
        <w:tc>
          <w:tcPr>
            <w:tcW w:w="2340" w:type="dxa"/>
          </w:tcPr>
          <w:p w14:paraId="602DA4EB" w14:textId="77777777" w:rsidR="009F091A" w:rsidRPr="00F92907" w:rsidRDefault="009F091A" w:rsidP="00DA1A8D">
            <w:pPr>
              <w:spacing w:after="0" w:line="240" w:lineRule="auto"/>
              <w:rPr>
                <w:rFonts w:ascii="Arial" w:hAnsi="Arial" w:cs="Arial"/>
                <w:bCs/>
              </w:rPr>
            </w:pPr>
            <w:r w:rsidRPr="00F92907">
              <w:rPr>
                <w:rFonts w:ascii="Arial" w:hAnsi="Arial" w:cs="Arial"/>
                <w:bCs/>
              </w:rPr>
              <w:t xml:space="preserve">We will continue to closely monitor our </w:t>
            </w:r>
            <w:proofErr w:type="spellStart"/>
            <w:r w:rsidRPr="00F92907">
              <w:rPr>
                <w:rFonts w:ascii="Arial" w:hAnsi="Arial" w:cs="Arial"/>
                <w:bCs/>
              </w:rPr>
              <w:t>MedHub</w:t>
            </w:r>
            <w:proofErr w:type="spellEnd"/>
            <w:r w:rsidRPr="00F92907">
              <w:rPr>
                <w:rFonts w:ascii="Arial" w:hAnsi="Arial" w:cs="Arial"/>
                <w:bCs/>
              </w:rPr>
              <w:t xml:space="preserve"> evaluation completions on a monthly basis </w:t>
            </w:r>
          </w:p>
          <w:p w14:paraId="521CC67A" w14:textId="77777777" w:rsidR="009F091A" w:rsidRPr="00F92907" w:rsidRDefault="009F091A" w:rsidP="00DA1A8D">
            <w:pPr>
              <w:spacing w:after="0" w:line="240" w:lineRule="auto"/>
              <w:rPr>
                <w:rFonts w:ascii="Arial" w:hAnsi="Arial" w:cs="Arial"/>
                <w:bCs/>
              </w:rPr>
            </w:pPr>
          </w:p>
          <w:p w14:paraId="48B09AE8" w14:textId="34F720DF" w:rsidR="009F091A" w:rsidRDefault="009F091A" w:rsidP="00DA1A8D">
            <w:pPr>
              <w:spacing w:after="0" w:line="240" w:lineRule="auto"/>
              <w:rPr>
                <w:rStyle w:val="normaltextrun"/>
                <w:rFonts w:ascii="Arial" w:hAnsi="Arial" w:cs="Arial"/>
                <w:color w:val="000000"/>
                <w:shd w:val="clear" w:color="auto" w:fill="FFFFFF"/>
              </w:rPr>
            </w:pPr>
            <w:r w:rsidRPr="00F92907">
              <w:rPr>
                <w:rFonts w:ascii="Arial" w:hAnsi="Arial" w:cs="Arial"/>
                <w:bCs/>
              </w:rPr>
              <w:t>We hope to get our return to above 80% by end of October of 2020</w:t>
            </w:r>
          </w:p>
        </w:tc>
        <w:tc>
          <w:tcPr>
            <w:tcW w:w="2070" w:type="dxa"/>
          </w:tcPr>
          <w:p w14:paraId="012DF500" w14:textId="77777777" w:rsidR="009F091A" w:rsidRDefault="009F091A" w:rsidP="00DA1A8D">
            <w:pPr>
              <w:spacing w:after="0" w:line="240" w:lineRule="auto"/>
              <w:rPr>
                <w:rFonts w:ascii="Arial" w:hAnsi="Arial" w:cs="Arial"/>
                <w:b/>
                <w:color w:val="FF0000"/>
              </w:rPr>
            </w:pPr>
            <w:r>
              <w:rPr>
                <w:rFonts w:ascii="Arial" w:hAnsi="Arial" w:cs="Arial"/>
                <w:b/>
                <w:color w:val="FF0000"/>
              </w:rPr>
              <w:t>Partially Resolved</w:t>
            </w:r>
          </w:p>
          <w:p w14:paraId="741422B8" w14:textId="77777777" w:rsidR="001E6125" w:rsidRDefault="001E6125" w:rsidP="00DA1A8D">
            <w:pPr>
              <w:spacing w:after="0" w:line="240" w:lineRule="auto"/>
              <w:rPr>
                <w:rFonts w:ascii="Arial" w:hAnsi="Arial" w:cs="Arial"/>
                <w:b/>
                <w:color w:val="FF0000"/>
              </w:rPr>
            </w:pPr>
          </w:p>
          <w:p w14:paraId="3A33A181" w14:textId="21952251" w:rsidR="001E6125" w:rsidRPr="001E6125" w:rsidRDefault="001E6125" w:rsidP="00DA1A8D">
            <w:pPr>
              <w:spacing w:after="0" w:line="240" w:lineRule="auto"/>
              <w:rPr>
                <w:rStyle w:val="normaltextrun"/>
                <w:rFonts w:ascii="Arial" w:hAnsi="Arial" w:cs="Arial"/>
                <w:bCs/>
                <w:color w:val="FF0000"/>
                <w:shd w:val="clear" w:color="auto" w:fill="FFFFFF"/>
              </w:rPr>
            </w:pPr>
            <w:r>
              <w:rPr>
                <w:rFonts w:ascii="Arial" w:hAnsi="Arial" w:cs="Arial"/>
                <w:color w:val="FF0000"/>
              </w:rPr>
              <w:t>See Action Plan Below</w:t>
            </w:r>
          </w:p>
        </w:tc>
      </w:tr>
      <w:tr w:rsidR="009F091A" w:rsidRPr="00CF0969" w14:paraId="648CE298" w14:textId="77777777" w:rsidTr="003D1554">
        <w:tc>
          <w:tcPr>
            <w:tcW w:w="591" w:type="dxa"/>
            <w:shd w:val="clear" w:color="auto" w:fill="E2EFD9" w:themeFill="accent6" w:themeFillTint="33"/>
            <w:vAlign w:val="center"/>
          </w:tcPr>
          <w:p w14:paraId="5F7F1245" w14:textId="4F0CB1F4" w:rsidR="009F091A" w:rsidRPr="00CF0969" w:rsidRDefault="009F091A" w:rsidP="00DA1A8D">
            <w:pPr>
              <w:spacing w:after="0" w:line="240" w:lineRule="auto"/>
              <w:jc w:val="center"/>
              <w:rPr>
                <w:rFonts w:ascii="Arial" w:hAnsi="Arial" w:cs="Arial"/>
              </w:rPr>
            </w:pPr>
          </w:p>
        </w:tc>
        <w:tc>
          <w:tcPr>
            <w:tcW w:w="3004" w:type="dxa"/>
            <w:shd w:val="clear" w:color="auto" w:fill="E2EFD9" w:themeFill="accent6" w:themeFillTint="33"/>
            <w:vAlign w:val="center"/>
          </w:tcPr>
          <w:p w14:paraId="2B92EFF0" w14:textId="3E674332" w:rsidR="009F091A" w:rsidRPr="003F4BE9" w:rsidRDefault="009F091A" w:rsidP="00E24A14">
            <w:pPr>
              <w:spacing w:after="0" w:line="240" w:lineRule="auto"/>
              <w:jc w:val="center"/>
              <w:rPr>
                <w:rFonts w:ascii="Arial" w:hAnsi="Arial" w:cs="Arial"/>
                <w:b/>
              </w:rPr>
            </w:pPr>
            <w:r>
              <w:rPr>
                <w:rFonts w:ascii="Arial" w:hAnsi="Arial" w:cs="Arial"/>
                <w:b/>
              </w:rPr>
              <w:t>Issue/</w:t>
            </w:r>
            <w:r w:rsidRPr="003F4BE9">
              <w:rPr>
                <w:rFonts w:ascii="Arial" w:hAnsi="Arial" w:cs="Arial"/>
                <w:b/>
              </w:rPr>
              <w:t>Area for Improvement identified in your</w:t>
            </w:r>
          </w:p>
          <w:p w14:paraId="28ECCD57" w14:textId="3F0B9D35" w:rsidR="009F091A" w:rsidRPr="00CF0969" w:rsidRDefault="009F091A" w:rsidP="00E24A14">
            <w:pPr>
              <w:spacing w:after="0" w:line="240" w:lineRule="auto"/>
              <w:jc w:val="center"/>
              <w:rPr>
                <w:rFonts w:ascii="Arial" w:hAnsi="Arial" w:cs="Arial"/>
                <w:b/>
              </w:rPr>
            </w:pPr>
            <w:r w:rsidRPr="003F4BE9">
              <w:rPr>
                <w:rFonts w:ascii="Arial" w:hAnsi="Arial" w:cs="Arial"/>
                <w:b/>
                <w:u w:val="single"/>
              </w:rPr>
              <w:t>20</w:t>
            </w:r>
            <w:r>
              <w:rPr>
                <w:rFonts w:ascii="Arial" w:hAnsi="Arial" w:cs="Arial"/>
                <w:b/>
                <w:u w:val="single"/>
              </w:rPr>
              <w:t>20</w:t>
            </w:r>
            <w:r w:rsidRPr="003F4BE9">
              <w:rPr>
                <w:rFonts w:ascii="Arial" w:hAnsi="Arial" w:cs="Arial"/>
                <w:b/>
                <w:u w:val="single"/>
              </w:rPr>
              <w:t>–202</w:t>
            </w:r>
            <w:r>
              <w:rPr>
                <w:rFonts w:ascii="Arial" w:hAnsi="Arial" w:cs="Arial"/>
                <w:b/>
                <w:u w:val="single"/>
              </w:rPr>
              <w:t>1</w:t>
            </w:r>
            <w:r w:rsidRPr="003F4BE9">
              <w:rPr>
                <w:rFonts w:ascii="Arial" w:hAnsi="Arial" w:cs="Arial"/>
                <w:b/>
              </w:rPr>
              <w:t xml:space="preserve"> APE</w:t>
            </w:r>
          </w:p>
        </w:tc>
        <w:tc>
          <w:tcPr>
            <w:tcW w:w="8460" w:type="dxa"/>
            <w:shd w:val="clear" w:color="auto" w:fill="E2EFD9" w:themeFill="accent6" w:themeFillTint="33"/>
            <w:vAlign w:val="center"/>
          </w:tcPr>
          <w:p w14:paraId="385B32E1" w14:textId="3B9ADDFC" w:rsidR="009F091A" w:rsidRPr="00F92907" w:rsidRDefault="009F091A" w:rsidP="00DA1A8D">
            <w:pPr>
              <w:spacing w:after="0" w:line="240" w:lineRule="auto"/>
              <w:rPr>
                <w:rFonts w:ascii="Arial" w:hAnsi="Arial" w:cs="Arial"/>
                <w:b/>
              </w:rPr>
            </w:pPr>
            <w:r w:rsidRPr="003F4BE9">
              <w:rPr>
                <w:rFonts w:ascii="Arial" w:hAnsi="Arial" w:cs="Arial"/>
                <w:b/>
              </w:rPr>
              <w:t xml:space="preserve">Action Plan </w:t>
            </w:r>
            <w:r>
              <w:rPr>
                <w:rFonts w:ascii="Arial" w:hAnsi="Arial" w:cs="Arial"/>
                <w:b/>
              </w:rPr>
              <w:t>(as designed by Program Evaluation Committee)</w:t>
            </w:r>
          </w:p>
        </w:tc>
        <w:tc>
          <w:tcPr>
            <w:tcW w:w="2340" w:type="dxa"/>
            <w:shd w:val="clear" w:color="auto" w:fill="E2EFD9" w:themeFill="accent6" w:themeFillTint="33"/>
            <w:vAlign w:val="center"/>
          </w:tcPr>
          <w:p w14:paraId="1DBBA8C6" w14:textId="00E5719F" w:rsidR="009F091A" w:rsidRPr="004B68BA" w:rsidRDefault="009F091A" w:rsidP="00DA1A8D">
            <w:pPr>
              <w:spacing w:after="0" w:line="240" w:lineRule="auto"/>
              <w:rPr>
                <w:rFonts w:ascii="Arial" w:hAnsi="Arial" w:cs="Arial"/>
                <w:bCs/>
              </w:rPr>
            </w:pPr>
            <w:r>
              <w:rPr>
                <w:rFonts w:ascii="Arial" w:hAnsi="Arial" w:cs="Arial"/>
                <w:b/>
              </w:rPr>
              <w:t xml:space="preserve">Designated </w:t>
            </w:r>
            <w:r w:rsidRPr="003F4BE9">
              <w:rPr>
                <w:rFonts w:ascii="Arial" w:hAnsi="Arial" w:cs="Arial"/>
                <w:b/>
              </w:rPr>
              <w:t xml:space="preserve">Individual Responsible </w:t>
            </w:r>
          </w:p>
        </w:tc>
        <w:tc>
          <w:tcPr>
            <w:tcW w:w="2340" w:type="dxa"/>
            <w:shd w:val="clear" w:color="auto" w:fill="E2EFD9" w:themeFill="accent6" w:themeFillTint="33"/>
            <w:vAlign w:val="center"/>
          </w:tcPr>
          <w:p w14:paraId="4BE64F19" w14:textId="77777777" w:rsidR="009F091A" w:rsidRDefault="009F091A" w:rsidP="00DA1A8D">
            <w:pPr>
              <w:spacing w:after="0" w:line="240" w:lineRule="auto"/>
              <w:jc w:val="center"/>
              <w:rPr>
                <w:rFonts w:ascii="Arial" w:hAnsi="Arial" w:cs="Arial"/>
                <w:b/>
              </w:rPr>
            </w:pPr>
            <w:r w:rsidRPr="003F4BE9">
              <w:rPr>
                <w:rFonts w:ascii="Arial" w:hAnsi="Arial" w:cs="Arial"/>
                <w:b/>
              </w:rPr>
              <w:t>Expected Resolution</w:t>
            </w:r>
            <w:r w:rsidRPr="003F4BE9">
              <w:rPr>
                <w:rFonts w:ascii="Arial" w:hAnsi="Arial" w:cs="Arial"/>
                <w:b/>
              </w:rPr>
              <w:br/>
              <w:t>(Outcome Measurement</w:t>
            </w:r>
            <w:r>
              <w:rPr>
                <w:rFonts w:ascii="Arial" w:hAnsi="Arial" w:cs="Arial"/>
                <w:b/>
              </w:rPr>
              <w:t xml:space="preserve"> </w:t>
            </w:r>
          </w:p>
          <w:p w14:paraId="43466EE6" w14:textId="5D755A4E" w:rsidR="009F091A" w:rsidRPr="00CF0969" w:rsidRDefault="009F091A" w:rsidP="00DA1A8D">
            <w:pPr>
              <w:spacing w:after="0" w:line="240" w:lineRule="auto"/>
              <w:rPr>
                <w:rFonts w:ascii="Arial" w:hAnsi="Arial" w:cs="Arial"/>
                <w:b/>
              </w:rPr>
            </w:pPr>
            <w:r>
              <w:rPr>
                <w:rFonts w:ascii="Arial" w:hAnsi="Arial" w:cs="Arial"/>
                <w:b/>
              </w:rPr>
              <w:t>&amp; Dat</w:t>
            </w:r>
            <w:r w:rsidRPr="003F4BE9">
              <w:rPr>
                <w:rFonts w:ascii="Arial" w:hAnsi="Arial" w:cs="Arial"/>
                <w:b/>
              </w:rPr>
              <w:t>e)</w:t>
            </w:r>
          </w:p>
        </w:tc>
        <w:tc>
          <w:tcPr>
            <w:tcW w:w="2070" w:type="dxa"/>
            <w:shd w:val="clear" w:color="auto" w:fill="E2EFD9" w:themeFill="accent6" w:themeFillTint="33"/>
            <w:vAlign w:val="center"/>
          </w:tcPr>
          <w:p w14:paraId="45DDD02E" w14:textId="77777777" w:rsidR="009F091A" w:rsidRDefault="009F091A" w:rsidP="00DA1A8D">
            <w:pPr>
              <w:spacing w:after="0" w:line="240" w:lineRule="auto"/>
              <w:jc w:val="center"/>
              <w:rPr>
                <w:rFonts w:ascii="Arial" w:hAnsi="Arial" w:cs="Arial"/>
                <w:b/>
              </w:rPr>
            </w:pPr>
            <w:r>
              <w:rPr>
                <w:rFonts w:ascii="Arial" w:hAnsi="Arial" w:cs="Arial"/>
                <w:b/>
              </w:rPr>
              <w:t xml:space="preserve">Current </w:t>
            </w:r>
            <w:r w:rsidRPr="003F4BE9">
              <w:rPr>
                <w:rFonts w:ascii="Arial" w:hAnsi="Arial" w:cs="Arial"/>
                <w:b/>
              </w:rPr>
              <w:t>Status</w:t>
            </w:r>
            <w:r w:rsidRPr="003F4BE9">
              <w:rPr>
                <w:rFonts w:ascii="Arial" w:hAnsi="Arial" w:cs="Arial"/>
                <w:b/>
              </w:rPr>
              <w:br/>
              <w:t xml:space="preserve">(Resolved, Partially Resolved, </w:t>
            </w:r>
          </w:p>
          <w:p w14:paraId="69883E37" w14:textId="77777777" w:rsidR="009F091A" w:rsidRPr="003F4BE9" w:rsidRDefault="009F091A" w:rsidP="00DA1A8D">
            <w:pPr>
              <w:spacing w:after="0" w:line="240" w:lineRule="auto"/>
              <w:jc w:val="center"/>
              <w:rPr>
                <w:rFonts w:ascii="Arial" w:hAnsi="Arial" w:cs="Arial"/>
                <w:b/>
              </w:rPr>
            </w:pPr>
            <w:r w:rsidRPr="003F4BE9">
              <w:rPr>
                <w:rFonts w:ascii="Arial" w:hAnsi="Arial" w:cs="Arial"/>
                <w:b/>
              </w:rPr>
              <w:t xml:space="preserve">Not Resolved) </w:t>
            </w:r>
          </w:p>
          <w:p w14:paraId="00194586" w14:textId="2AC7A517" w:rsidR="009F091A" w:rsidRPr="00CF0969" w:rsidRDefault="009F091A" w:rsidP="00DA1A8D">
            <w:pPr>
              <w:spacing w:after="0" w:line="240" w:lineRule="auto"/>
              <w:jc w:val="center"/>
              <w:rPr>
                <w:rFonts w:ascii="Arial" w:hAnsi="Arial" w:cs="Arial"/>
                <w:b/>
              </w:rPr>
            </w:pPr>
            <w:r>
              <w:rPr>
                <w:rFonts w:ascii="Arial" w:hAnsi="Arial" w:cs="Arial"/>
                <w:b/>
                <w:color w:val="FF0000"/>
              </w:rPr>
              <w:t xml:space="preserve">To be completed in 2022 </w:t>
            </w:r>
          </w:p>
        </w:tc>
      </w:tr>
      <w:tr w:rsidR="009F091A" w:rsidRPr="00CF0969" w14:paraId="719D6217" w14:textId="77777777" w:rsidTr="003D1554">
        <w:trPr>
          <w:trHeight w:val="890"/>
        </w:trPr>
        <w:tc>
          <w:tcPr>
            <w:tcW w:w="591" w:type="dxa"/>
            <w:shd w:val="clear" w:color="auto" w:fill="auto"/>
            <w:vAlign w:val="center"/>
          </w:tcPr>
          <w:p w14:paraId="0BDDD4EA" w14:textId="11DDDCD1" w:rsidR="009F091A" w:rsidRPr="00CF0969" w:rsidRDefault="00E24A14" w:rsidP="00DC0B65">
            <w:pPr>
              <w:spacing w:line="240" w:lineRule="auto"/>
              <w:jc w:val="center"/>
              <w:rPr>
                <w:rFonts w:ascii="Arial" w:hAnsi="Arial" w:cs="Arial"/>
              </w:rPr>
            </w:pPr>
            <w:r>
              <w:rPr>
                <w:rFonts w:ascii="Arial" w:hAnsi="Arial" w:cs="Arial"/>
              </w:rPr>
              <w:t>1</w:t>
            </w:r>
          </w:p>
        </w:tc>
        <w:tc>
          <w:tcPr>
            <w:tcW w:w="3004" w:type="dxa"/>
            <w:shd w:val="clear" w:color="auto" w:fill="auto"/>
            <w:vAlign w:val="center"/>
          </w:tcPr>
          <w:p w14:paraId="2AC71557" w14:textId="77777777" w:rsidR="009F091A" w:rsidRDefault="009F091A" w:rsidP="00DC0B65">
            <w:pPr>
              <w:spacing w:line="240" w:lineRule="auto"/>
              <w:rPr>
                <w:rFonts w:ascii="Arial" w:hAnsi="Arial" w:cs="Arial"/>
                <w:b/>
              </w:rPr>
            </w:pPr>
            <w:r>
              <w:rPr>
                <w:rFonts w:ascii="Arial" w:hAnsi="Arial" w:cs="Arial"/>
                <w:b/>
              </w:rPr>
              <w:t>Action Plan from the 2020-2021 ACGME Resident Survey</w:t>
            </w:r>
          </w:p>
          <w:p w14:paraId="036764DD" w14:textId="77777777" w:rsidR="007249C0" w:rsidRDefault="007249C0" w:rsidP="00DC0B65">
            <w:pPr>
              <w:spacing w:line="240" w:lineRule="auto"/>
              <w:rPr>
                <w:rFonts w:ascii="Arial" w:hAnsi="Arial" w:cs="Arial"/>
                <w:b/>
              </w:rPr>
            </w:pPr>
          </w:p>
          <w:p w14:paraId="583DC124" w14:textId="06FAB85E" w:rsidR="007249C0" w:rsidRPr="00CF0969" w:rsidRDefault="007249C0" w:rsidP="00DC0B65">
            <w:pPr>
              <w:spacing w:line="240" w:lineRule="auto"/>
              <w:rPr>
                <w:rFonts w:ascii="Arial" w:hAnsi="Arial" w:cs="Arial"/>
                <w:b/>
              </w:rPr>
            </w:pPr>
            <w:r>
              <w:rPr>
                <w:rFonts w:ascii="Arial" w:hAnsi="Arial" w:cs="Arial"/>
                <w:b/>
              </w:rPr>
              <w:t>Program Quality</w:t>
            </w:r>
          </w:p>
        </w:tc>
        <w:tc>
          <w:tcPr>
            <w:tcW w:w="8460" w:type="dxa"/>
            <w:shd w:val="clear" w:color="auto" w:fill="auto"/>
            <w:vAlign w:val="center"/>
          </w:tcPr>
          <w:p w14:paraId="3274C7D4" w14:textId="77777777" w:rsidR="009F091A" w:rsidRDefault="009F091A" w:rsidP="00DC0B65">
            <w:pPr>
              <w:spacing w:line="240" w:lineRule="auto"/>
              <w:rPr>
                <w:rFonts w:ascii="Arial" w:hAnsi="Arial" w:cs="Arial"/>
                <w:b/>
              </w:rPr>
            </w:pPr>
            <w:r>
              <w:rPr>
                <w:rFonts w:ascii="Arial" w:hAnsi="Arial" w:cs="Arial"/>
                <w:b/>
              </w:rPr>
              <w:t>Protected time to attend structured educational activities</w:t>
            </w:r>
          </w:p>
          <w:p w14:paraId="47D65733" w14:textId="1F589993" w:rsidR="004743F3" w:rsidRDefault="00E24A14" w:rsidP="00DC0B65">
            <w:pPr>
              <w:spacing w:line="240" w:lineRule="auto"/>
              <w:rPr>
                <w:rFonts w:ascii="Arial" w:hAnsi="Arial" w:cs="Arial"/>
                <w:bCs/>
              </w:rPr>
            </w:pPr>
            <w:r>
              <w:rPr>
                <w:rFonts w:ascii="Arial" w:hAnsi="Arial" w:cs="Arial"/>
                <w:bCs/>
              </w:rPr>
              <w:t>While our</w:t>
            </w:r>
            <w:r w:rsidR="004743F3">
              <w:rPr>
                <w:rFonts w:ascii="Arial" w:hAnsi="Arial" w:cs="Arial"/>
                <w:bCs/>
              </w:rPr>
              <w:t xml:space="preserve"> residents do have a protected half day for educational activities each week during ambulatory blocks (every other rotation), based on input from the r</w:t>
            </w:r>
            <w:r>
              <w:rPr>
                <w:rFonts w:ascii="Arial" w:hAnsi="Arial" w:cs="Arial"/>
                <w:bCs/>
              </w:rPr>
              <w:t xml:space="preserve">esidents we understand that residents answered this question from the perspective of </w:t>
            </w:r>
            <w:r w:rsidR="004743F3">
              <w:rPr>
                <w:rFonts w:ascii="Arial" w:hAnsi="Arial" w:cs="Arial"/>
                <w:bCs/>
              </w:rPr>
              <w:t xml:space="preserve">having protected time </w:t>
            </w:r>
            <w:r w:rsidR="00AD710F">
              <w:rPr>
                <w:rFonts w:ascii="Arial" w:hAnsi="Arial" w:cs="Arial"/>
                <w:bCs/>
              </w:rPr>
              <w:t xml:space="preserve">to attend noon conference.  We </w:t>
            </w:r>
            <w:r>
              <w:rPr>
                <w:rFonts w:ascii="Arial" w:hAnsi="Arial" w:cs="Arial"/>
                <w:bCs/>
              </w:rPr>
              <w:t>believe that residents did not feel that they had protected time to attend this structured educational activity due to a n</w:t>
            </w:r>
            <w:r w:rsidR="00AD710F">
              <w:rPr>
                <w:rFonts w:ascii="Arial" w:hAnsi="Arial" w:cs="Arial"/>
                <w:bCs/>
              </w:rPr>
              <w:t xml:space="preserve">umber of different </w:t>
            </w:r>
            <w:r w:rsidR="001C0D9F">
              <w:rPr>
                <w:rFonts w:ascii="Arial" w:hAnsi="Arial" w:cs="Arial"/>
                <w:bCs/>
              </w:rPr>
              <w:t>factors, all of which we will attempt to address this year:</w:t>
            </w:r>
          </w:p>
          <w:p w14:paraId="50F4004B" w14:textId="5E32933A" w:rsidR="001C0D9F" w:rsidRDefault="00E24A14" w:rsidP="00DC0B65">
            <w:pPr>
              <w:pStyle w:val="ListParagraph"/>
              <w:numPr>
                <w:ilvl w:val="0"/>
                <w:numId w:val="10"/>
              </w:numPr>
              <w:spacing w:line="240" w:lineRule="auto"/>
              <w:rPr>
                <w:rFonts w:ascii="Arial" w:hAnsi="Arial" w:cs="Arial"/>
                <w:bCs/>
              </w:rPr>
            </w:pPr>
            <w:r>
              <w:rPr>
                <w:rFonts w:ascii="Arial" w:hAnsi="Arial" w:cs="Arial"/>
                <w:bCs/>
              </w:rPr>
              <w:t xml:space="preserve">Virtual conference - </w:t>
            </w:r>
            <w:r w:rsidR="001C0D9F">
              <w:rPr>
                <w:rFonts w:ascii="Arial" w:hAnsi="Arial" w:cs="Arial"/>
                <w:bCs/>
              </w:rPr>
              <w:t xml:space="preserve">last year we were forced to hold most of our conferences virtually which </w:t>
            </w:r>
            <w:proofErr w:type="gramStart"/>
            <w:r w:rsidR="001C0D9F">
              <w:rPr>
                <w:rFonts w:ascii="Arial" w:hAnsi="Arial" w:cs="Arial"/>
                <w:bCs/>
              </w:rPr>
              <w:t>definitely impacted</w:t>
            </w:r>
            <w:proofErr w:type="gramEnd"/>
            <w:r w:rsidR="001C0D9F">
              <w:rPr>
                <w:rFonts w:ascii="Arial" w:hAnsi="Arial" w:cs="Arial"/>
                <w:bCs/>
              </w:rPr>
              <w:t xml:space="preserve"> resident ability to attend without interruption.  Whenever allowed </w:t>
            </w:r>
            <w:r w:rsidR="00521D10">
              <w:rPr>
                <w:rFonts w:ascii="Arial" w:hAnsi="Arial" w:cs="Arial"/>
                <w:bCs/>
              </w:rPr>
              <w:t>by COVID protocols, we plan to have in-person noon conferences to help increase attendance</w:t>
            </w:r>
            <w:r>
              <w:rPr>
                <w:rFonts w:ascii="Arial" w:hAnsi="Arial" w:cs="Arial"/>
                <w:bCs/>
              </w:rPr>
              <w:t>.</w:t>
            </w:r>
          </w:p>
          <w:p w14:paraId="27910B1D" w14:textId="78B9BA82" w:rsidR="00521D10" w:rsidRDefault="00521D10" w:rsidP="00DC0B65">
            <w:pPr>
              <w:pStyle w:val="ListParagraph"/>
              <w:numPr>
                <w:ilvl w:val="0"/>
                <w:numId w:val="10"/>
              </w:numPr>
              <w:spacing w:line="240" w:lineRule="auto"/>
              <w:rPr>
                <w:rFonts w:ascii="Arial" w:hAnsi="Arial" w:cs="Arial"/>
                <w:bCs/>
              </w:rPr>
            </w:pPr>
            <w:r>
              <w:rPr>
                <w:rFonts w:ascii="Arial" w:hAnsi="Arial" w:cs="Arial"/>
                <w:bCs/>
              </w:rPr>
              <w:t>Interruptions from nursing and other staff</w:t>
            </w:r>
            <w:r w:rsidR="00A263C9">
              <w:rPr>
                <w:rFonts w:ascii="Arial" w:hAnsi="Arial" w:cs="Arial"/>
                <w:bCs/>
              </w:rPr>
              <w:t>: this remains a significant issue.  Each site has already started a robust educational initiative to ensure all interdisciplinary providers understand that the noon hour is protected educational time and that non-critical calls or notifications should not happen at</w:t>
            </w:r>
            <w:r w:rsidR="00E24A14">
              <w:rPr>
                <w:rFonts w:ascii="Arial" w:hAnsi="Arial" w:cs="Arial"/>
                <w:bCs/>
              </w:rPr>
              <w:t xml:space="preserve"> that time.  Nurse managers have been</w:t>
            </w:r>
            <w:r w:rsidR="00A263C9">
              <w:rPr>
                <w:rFonts w:ascii="Arial" w:hAnsi="Arial" w:cs="Arial"/>
                <w:bCs/>
              </w:rPr>
              <w:t xml:space="preserve"> engaged with this initiative</w:t>
            </w:r>
            <w:r w:rsidR="00E24A14">
              <w:rPr>
                <w:rFonts w:ascii="Arial" w:hAnsi="Arial" w:cs="Arial"/>
                <w:bCs/>
              </w:rPr>
              <w:t>.</w:t>
            </w:r>
          </w:p>
          <w:p w14:paraId="1348EB45" w14:textId="41389B39" w:rsidR="00A263C9" w:rsidRDefault="00A263C9" w:rsidP="00DC0B65">
            <w:pPr>
              <w:pStyle w:val="ListParagraph"/>
              <w:numPr>
                <w:ilvl w:val="0"/>
                <w:numId w:val="10"/>
              </w:numPr>
              <w:spacing w:line="240" w:lineRule="auto"/>
              <w:rPr>
                <w:rFonts w:ascii="Arial" w:hAnsi="Arial" w:cs="Arial"/>
                <w:bCs/>
              </w:rPr>
            </w:pPr>
            <w:r>
              <w:rPr>
                <w:rFonts w:ascii="Arial" w:hAnsi="Arial" w:cs="Arial"/>
                <w:bCs/>
              </w:rPr>
              <w:t xml:space="preserve">Use of technology: we have already started to train residents on how to </w:t>
            </w:r>
            <w:r w:rsidR="00E24A14">
              <w:rPr>
                <w:rFonts w:ascii="Arial" w:hAnsi="Arial" w:cs="Arial"/>
                <w:bCs/>
              </w:rPr>
              <w:t>set their preferences in the Electronic Medical Record</w:t>
            </w:r>
            <w:r>
              <w:rPr>
                <w:rFonts w:ascii="Arial" w:hAnsi="Arial" w:cs="Arial"/>
                <w:bCs/>
              </w:rPr>
              <w:t xml:space="preserve"> to indicate that they are not immediately available (except </w:t>
            </w:r>
            <w:r w:rsidR="00E24A14">
              <w:rPr>
                <w:rFonts w:ascii="Arial" w:hAnsi="Arial" w:cs="Arial"/>
                <w:bCs/>
              </w:rPr>
              <w:t>for</w:t>
            </w:r>
            <w:r>
              <w:rPr>
                <w:rFonts w:ascii="Arial" w:hAnsi="Arial" w:cs="Arial"/>
                <w:bCs/>
              </w:rPr>
              <w:t xml:space="preserve"> emergencies) during the noon hour</w:t>
            </w:r>
            <w:r w:rsidR="00E24A14">
              <w:rPr>
                <w:rFonts w:ascii="Arial" w:hAnsi="Arial" w:cs="Arial"/>
                <w:bCs/>
              </w:rPr>
              <w:t>.  Early feedback is that this approach has already been successful.</w:t>
            </w:r>
          </w:p>
          <w:p w14:paraId="6A5C6DC5" w14:textId="699AB08A" w:rsidR="00A263C9" w:rsidRPr="001C0D9F" w:rsidRDefault="00E24A14" w:rsidP="00DC0B65">
            <w:pPr>
              <w:pStyle w:val="ListParagraph"/>
              <w:numPr>
                <w:ilvl w:val="0"/>
                <w:numId w:val="10"/>
              </w:numPr>
              <w:spacing w:line="240" w:lineRule="auto"/>
              <w:rPr>
                <w:rFonts w:ascii="Arial" w:hAnsi="Arial" w:cs="Arial"/>
                <w:bCs/>
              </w:rPr>
            </w:pPr>
            <w:r>
              <w:rPr>
                <w:rFonts w:ascii="Arial" w:hAnsi="Arial" w:cs="Arial"/>
                <w:bCs/>
              </w:rPr>
              <w:t>Rounding time: we understand that a significant factor in whether or not residents can attend noon conference is when attendings are able to complete morning rounds therefore we will start a new initiative with expectations that morning rounds are completed by 11am to allow sufficient time for residents to attend noon conference.</w:t>
            </w:r>
          </w:p>
        </w:tc>
        <w:tc>
          <w:tcPr>
            <w:tcW w:w="2340" w:type="dxa"/>
            <w:shd w:val="clear" w:color="auto" w:fill="auto"/>
            <w:vAlign w:val="center"/>
          </w:tcPr>
          <w:p w14:paraId="76EC02F8" w14:textId="0211BCD6" w:rsidR="009F091A" w:rsidRPr="004B68BA" w:rsidRDefault="00993419" w:rsidP="00DC0B65">
            <w:pPr>
              <w:spacing w:after="0" w:line="240" w:lineRule="auto"/>
              <w:rPr>
                <w:rFonts w:ascii="Arial" w:hAnsi="Arial" w:cs="Arial"/>
                <w:bCs/>
              </w:rPr>
            </w:pPr>
            <w:r w:rsidRPr="001E6E18">
              <w:rPr>
                <w:rFonts w:ascii="Arial" w:hAnsi="Arial" w:cs="Arial"/>
                <w:bCs/>
              </w:rPr>
              <w:t>PD, APDs, Core Faculty</w:t>
            </w:r>
            <w:r>
              <w:rPr>
                <w:rFonts w:ascii="Arial" w:hAnsi="Arial" w:cs="Arial"/>
                <w:bCs/>
              </w:rPr>
              <w:t>, CMRs</w:t>
            </w:r>
          </w:p>
        </w:tc>
        <w:tc>
          <w:tcPr>
            <w:tcW w:w="2340" w:type="dxa"/>
            <w:shd w:val="clear" w:color="auto" w:fill="auto"/>
            <w:vAlign w:val="center"/>
          </w:tcPr>
          <w:p w14:paraId="573ACD38" w14:textId="3EB10042" w:rsidR="009F091A" w:rsidRPr="003C6443" w:rsidRDefault="003C6443" w:rsidP="00DC0B65">
            <w:pPr>
              <w:spacing w:line="240" w:lineRule="auto"/>
              <w:rPr>
                <w:rFonts w:ascii="Arial" w:hAnsi="Arial" w:cs="Arial"/>
                <w:bCs/>
              </w:rPr>
            </w:pPr>
            <w:r>
              <w:rPr>
                <w:rFonts w:ascii="Arial" w:hAnsi="Arial" w:cs="Arial"/>
                <w:bCs/>
              </w:rPr>
              <w:t>We will seek monthly input from the residents regarding their ability to attend</w:t>
            </w:r>
            <w:r w:rsidR="00DC0B65">
              <w:rPr>
                <w:rFonts w:ascii="Arial" w:hAnsi="Arial" w:cs="Arial"/>
                <w:bCs/>
              </w:rPr>
              <w:t xml:space="preserve"> noon conference.</w:t>
            </w:r>
          </w:p>
        </w:tc>
        <w:tc>
          <w:tcPr>
            <w:tcW w:w="2070" w:type="dxa"/>
            <w:shd w:val="clear" w:color="auto" w:fill="auto"/>
            <w:vAlign w:val="center"/>
          </w:tcPr>
          <w:p w14:paraId="05DFB131" w14:textId="254025AD" w:rsidR="009F091A" w:rsidRPr="00CF0969" w:rsidRDefault="00993419" w:rsidP="00DC0B65">
            <w:pPr>
              <w:spacing w:line="240" w:lineRule="auto"/>
              <w:jc w:val="center"/>
              <w:rPr>
                <w:rFonts w:ascii="Arial" w:hAnsi="Arial" w:cs="Arial"/>
                <w:b/>
              </w:rPr>
            </w:pPr>
            <w:r>
              <w:rPr>
                <w:rFonts w:ascii="Arial" w:hAnsi="Arial" w:cs="Arial"/>
                <w:b/>
                <w:color w:val="FF0000"/>
              </w:rPr>
              <w:t xml:space="preserve">To be completed </w:t>
            </w:r>
            <w:r w:rsidR="00DC0B65">
              <w:rPr>
                <w:rFonts w:ascii="Arial" w:hAnsi="Arial" w:cs="Arial"/>
                <w:b/>
                <w:color w:val="FF0000"/>
              </w:rPr>
              <w:t>by end of 2021</w:t>
            </w:r>
          </w:p>
        </w:tc>
      </w:tr>
      <w:tr w:rsidR="009F091A" w:rsidRPr="00CF0969" w14:paraId="23C6366F" w14:textId="77777777" w:rsidTr="003D1554">
        <w:trPr>
          <w:trHeight w:val="845"/>
        </w:trPr>
        <w:tc>
          <w:tcPr>
            <w:tcW w:w="591" w:type="dxa"/>
            <w:vAlign w:val="center"/>
          </w:tcPr>
          <w:p w14:paraId="3DC8FC86" w14:textId="076CF7D9" w:rsidR="009F091A" w:rsidRPr="00CF0969" w:rsidRDefault="00E24A14" w:rsidP="00DA1A8D">
            <w:pPr>
              <w:spacing w:after="0" w:line="240" w:lineRule="auto"/>
              <w:jc w:val="center"/>
              <w:rPr>
                <w:rFonts w:ascii="Arial" w:hAnsi="Arial" w:cs="Arial"/>
              </w:rPr>
            </w:pPr>
            <w:r>
              <w:rPr>
                <w:rFonts w:ascii="Arial" w:hAnsi="Arial" w:cs="Arial"/>
              </w:rPr>
              <w:t>2</w:t>
            </w:r>
          </w:p>
        </w:tc>
        <w:tc>
          <w:tcPr>
            <w:tcW w:w="3004" w:type="dxa"/>
          </w:tcPr>
          <w:p w14:paraId="628C775F" w14:textId="4F002B00" w:rsidR="009F091A" w:rsidRPr="00CF0969" w:rsidRDefault="009F091A" w:rsidP="00DA1A8D">
            <w:pPr>
              <w:spacing w:after="0" w:line="240" w:lineRule="auto"/>
              <w:rPr>
                <w:rFonts w:ascii="Arial" w:hAnsi="Arial" w:cs="Arial"/>
                <w:b/>
              </w:rPr>
            </w:pPr>
            <w:r>
              <w:rPr>
                <w:rStyle w:val="normaltextrun"/>
                <w:rFonts w:ascii="Arial" w:hAnsi="Arial" w:cs="Arial"/>
                <w:b/>
                <w:bCs/>
                <w:color w:val="000000"/>
                <w:shd w:val="clear" w:color="auto" w:fill="FFFFFF"/>
              </w:rPr>
              <w:t>Action Plan from 2019-2020 GME Performance Dashboard</w:t>
            </w:r>
            <w:r>
              <w:rPr>
                <w:rStyle w:val="eop"/>
                <w:rFonts w:ascii="Arial" w:hAnsi="Arial" w:cs="Arial"/>
                <w:color w:val="000000"/>
                <w:shd w:val="clear" w:color="auto" w:fill="FFFFFF"/>
              </w:rPr>
              <w:t> </w:t>
            </w:r>
          </w:p>
        </w:tc>
        <w:tc>
          <w:tcPr>
            <w:tcW w:w="8460" w:type="dxa"/>
          </w:tcPr>
          <w:p w14:paraId="547E85E0" w14:textId="77777777" w:rsidR="009F091A" w:rsidRDefault="009F091A" w:rsidP="00DA1A8D">
            <w:pPr>
              <w:pStyle w:val="NoSpacing"/>
              <w:rPr>
                <w:rFonts w:ascii="Arial" w:hAnsi="Arial" w:cs="Arial"/>
                <w:b/>
                <w:bCs/>
              </w:rPr>
            </w:pPr>
            <w:r w:rsidRPr="009E7A48">
              <w:rPr>
                <w:rFonts w:ascii="Arial" w:hAnsi="Arial" w:cs="Arial"/>
                <w:b/>
                <w:bCs/>
              </w:rPr>
              <w:t>80 hour work week</w:t>
            </w:r>
          </w:p>
          <w:p w14:paraId="14E2CB47" w14:textId="77777777" w:rsidR="009F091A" w:rsidRDefault="009F091A" w:rsidP="00DA1A8D">
            <w:pPr>
              <w:pStyle w:val="NoSpacing"/>
              <w:rPr>
                <w:rFonts w:ascii="Arial" w:hAnsi="Arial" w:cs="Arial"/>
              </w:rPr>
            </w:pPr>
            <w:r>
              <w:rPr>
                <w:rFonts w:ascii="Arial" w:hAnsi="Arial" w:cs="Arial"/>
              </w:rPr>
              <w:t>On our ACGME resident survey, we performed quite well with at 97% compliance rate with the 80 hour work week (which is significantly above the 91% national average) however we did continue to have some isolated work-hour events over the past year that we have made structural changes to address. These violations occurred on the following services:</w:t>
            </w:r>
          </w:p>
          <w:p w14:paraId="5B9D21A8" w14:textId="77777777" w:rsidR="009F091A" w:rsidRDefault="009F091A" w:rsidP="00DA1A8D">
            <w:pPr>
              <w:pStyle w:val="NoSpacing"/>
              <w:numPr>
                <w:ilvl w:val="0"/>
                <w:numId w:val="10"/>
              </w:numPr>
              <w:rPr>
                <w:rFonts w:ascii="Arial" w:hAnsi="Arial" w:cs="Arial"/>
              </w:rPr>
            </w:pPr>
            <w:r>
              <w:rPr>
                <w:rFonts w:ascii="Arial" w:hAnsi="Arial" w:cs="Arial"/>
              </w:rPr>
              <w:t>DH ICU</w:t>
            </w:r>
          </w:p>
          <w:p w14:paraId="36211315" w14:textId="77777777" w:rsidR="009F091A" w:rsidRDefault="009F091A" w:rsidP="00DA1A8D">
            <w:pPr>
              <w:pStyle w:val="NoSpacing"/>
              <w:numPr>
                <w:ilvl w:val="0"/>
                <w:numId w:val="10"/>
              </w:numPr>
              <w:rPr>
                <w:rFonts w:ascii="Arial" w:hAnsi="Arial" w:cs="Arial"/>
              </w:rPr>
            </w:pPr>
            <w:r>
              <w:rPr>
                <w:rFonts w:ascii="Arial" w:hAnsi="Arial" w:cs="Arial"/>
              </w:rPr>
              <w:t>VA Wards</w:t>
            </w:r>
          </w:p>
          <w:p w14:paraId="2DE5D96F" w14:textId="77777777" w:rsidR="009F091A" w:rsidRDefault="009F091A" w:rsidP="00DA1A8D">
            <w:pPr>
              <w:pStyle w:val="NoSpacing"/>
              <w:numPr>
                <w:ilvl w:val="0"/>
                <w:numId w:val="10"/>
              </w:numPr>
              <w:rPr>
                <w:rFonts w:ascii="Arial" w:hAnsi="Arial" w:cs="Arial"/>
              </w:rPr>
            </w:pPr>
            <w:r>
              <w:rPr>
                <w:rFonts w:ascii="Arial" w:hAnsi="Arial" w:cs="Arial"/>
              </w:rPr>
              <w:lastRenderedPageBreak/>
              <w:t>Cardiology (CICU)</w:t>
            </w:r>
          </w:p>
          <w:p w14:paraId="65D331C4" w14:textId="77777777" w:rsidR="009F091A" w:rsidRDefault="009F091A" w:rsidP="00DA1A8D">
            <w:pPr>
              <w:pStyle w:val="NoSpacing"/>
              <w:numPr>
                <w:ilvl w:val="0"/>
                <w:numId w:val="10"/>
              </w:numPr>
              <w:rPr>
                <w:rFonts w:ascii="Arial" w:hAnsi="Arial" w:cs="Arial"/>
              </w:rPr>
            </w:pPr>
            <w:r>
              <w:rPr>
                <w:rFonts w:ascii="Arial" w:hAnsi="Arial" w:cs="Arial"/>
              </w:rPr>
              <w:t>University ICU</w:t>
            </w:r>
          </w:p>
          <w:p w14:paraId="7229201D" w14:textId="77777777" w:rsidR="009F091A" w:rsidRDefault="009F091A" w:rsidP="00DA1A8D">
            <w:pPr>
              <w:pStyle w:val="NoSpacing"/>
              <w:numPr>
                <w:ilvl w:val="0"/>
                <w:numId w:val="10"/>
              </w:numPr>
              <w:rPr>
                <w:rFonts w:ascii="Arial" w:hAnsi="Arial" w:cs="Arial"/>
              </w:rPr>
            </w:pPr>
            <w:r>
              <w:rPr>
                <w:rFonts w:ascii="Arial" w:hAnsi="Arial" w:cs="Arial"/>
              </w:rPr>
              <w:t>DH Wards</w:t>
            </w:r>
          </w:p>
          <w:p w14:paraId="79D28238" w14:textId="77777777" w:rsidR="009E54A3" w:rsidRDefault="009F091A" w:rsidP="00DA1A8D">
            <w:pPr>
              <w:spacing w:after="0" w:line="240" w:lineRule="auto"/>
              <w:rPr>
                <w:rFonts w:ascii="Arial" w:hAnsi="Arial" w:cs="Arial"/>
              </w:rPr>
            </w:pPr>
            <w:r>
              <w:rPr>
                <w:rFonts w:ascii="Arial" w:hAnsi="Arial" w:cs="Arial"/>
              </w:rPr>
              <w:t xml:space="preserve">We have made some structural changes to address these issues.  </w:t>
            </w:r>
          </w:p>
          <w:p w14:paraId="4D487EC1" w14:textId="0786A2CD" w:rsidR="009E54A3" w:rsidRPr="009E54A3" w:rsidRDefault="009F091A" w:rsidP="009E54A3">
            <w:pPr>
              <w:pStyle w:val="ListParagraph"/>
              <w:numPr>
                <w:ilvl w:val="0"/>
                <w:numId w:val="10"/>
              </w:numPr>
              <w:spacing w:after="0" w:line="240" w:lineRule="auto"/>
              <w:rPr>
                <w:rFonts w:ascii="Arial" w:hAnsi="Arial" w:cs="Arial"/>
                <w:b/>
              </w:rPr>
            </w:pPr>
            <w:r w:rsidRPr="009E54A3">
              <w:rPr>
                <w:rFonts w:ascii="Arial" w:hAnsi="Arial" w:cs="Arial"/>
              </w:rPr>
              <w:t xml:space="preserve"> </w:t>
            </w:r>
            <w:r w:rsidR="009E54A3">
              <w:rPr>
                <w:rFonts w:ascii="Arial" w:hAnsi="Arial" w:cs="Arial"/>
              </w:rPr>
              <w:t>DH ICU:</w:t>
            </w:r>
            <w:r w:rsidRPr="009E54A3">
              <w:rPr>
                <w:rFonts w:ascii="Arial" w:hAnsi="Arial" w:cs="Arial"/>
              </w:rPr>
              <w:t xml:space="preserve"> in September we </w:t>
            </w:r>
            <w:r w:rsidR="00014EBE">
              <w:rPr>
                <w:rFonts w:ascii="Arial" w:hAnsi="Arial" w:cs="Arial"/>
              </w:rPr>
              <w:t>plan to transition</w:t>
            </w:r>
            <w:r w:rsidRPr="009E54A3">
              <w:rPr>
                <w:rFonts w:ascii="Arial" w:hAnsi="Arial" w:cs="Arial"/>
              </w:rPr>
              <w:t xml:space="preserve"> away from any </w:t>
            </w:r>
            <w:proofErr w:type="gramStart"/>
            <w:r w:rsidRPr="009E54A3">
              <w:rPr>
                <w:rFonts w:ascii="Arial" w:hAnsi="Arial" w:cs="Arial"/>
              </w:rPr>
              <w:t>28 hour</w:t>
            </w:r>
            <w:proofErr w:type="gramEnd"/>
            <w:r w:rsidRPr="009E54A3">
              <w:rPr>
                <w:rFonts w:ascii="Arial" w:hAnsi="Arial" w:cs="Arial"/>
              </w:rPr>
              <w:t xml:space="preserve"> calls which we think will eliminate all potential work hour violations at the DH ICU. </w:t>
            </w:r>
          </w:p>
          <w:p w14:paraId="13065DC7" w14:textId="537BC788" w:rsidR="009F091A" w:rsidRPr="009E54A3" w:rsidRDefault="009E54A3" w:rsidP="009E54A3">
            <w:pPr>
              <w:pStyle w:val="ListParagraph"/>
              <w:numPr>
                <w:ilvl w:val="0"/>
                <w:numId w:val="10"/>
              </w:numPr>
              <w:spacing w:after="0" w:line="240" w:lineRule="auto"/>
              <w:rPr>
                <w:rFonts w:ascii="Arial" w:hAnsi="Arial" w:cs="Arial"/>
                <w:b/>
              </w:rPr>
            </w:pPr>
            <w:r>
              <w:rPr>
                <w:rFonts w:ascii="Arial" w:hAnsi="Arial" w:cs="Arial"/>
              </w:rPr>
              <w:t xml:space="preserve">Cardiology: </w:t>
            </w:r>
            <w:r w:rsidR="009F091A" w:rsidRPr="009E54A3">
              <w:rPr>
                <w:rFonts w:ascii="Arial" w:hAnsi="Arial" w:cs="Arial"/>
              </w:rPr>
              <w:t xml:space="preserve">we </w:t>
            </w:r>
            <w:r w:rsidR="00D75695">
              <w:rPr>
                <w:rFonts w:ascii="Arial" w:hAnsi="Arial" w:cs="Arial"/>
              </w:rPr>
              <w:t>have restructured expectations around sharing patient volumes across teams as well as fellows off-setting resident work which we predict will address all work hour violations</w:t>
            </w:r>
          </w:p>
          <w:p w14:paraId="5007D7C4" w14:textId="2D94E4BF" w:rsidR="009E54A3" w:rsidRPr="009E54A3" w:rsidRDefault="009E54A3" w:rsidP="009E54A3">
            <w:pPr>
              <w:pStyle w:val="ListParagraph"/>
              <w:numPr>
                <w:ilvl w:val="0"/>
                <w:numId w:val="10"/>
              </w:numPr>
              <w:spacing w:after="0" w:line="240" w:lineRule="auto"/>
              <w:rPr>
                <w:rFonts w:ascii="Arial" w:hAnsi="Arial" w:cs="Arial"/>
                <w:b/>
              </w:rPr>
            </w:pPr>
            <w:r>
              <w:rPr>
                <w:rFonts w:ascii="Arial" w:hAnsi="Arial" w:cs="Arial"/>
              </w:rPr>
              <w:t>VA Wards:</w:t>
            </w:r>
            <w:r w:rsidR="00014EBE">
              <w:rPr>
                <w:rFonts w:ascii="Arial" w:hAnsi="Arial" w:cs="Arial"/>
              </w:rPr>
              <w:t xml:space="preserve"> the VA wards schedule has been modified to create schedule that falls way below the 80 work week in terms of expected hours</w:t>
            </w:r>
          </w:p>
          <w:p w14:paraId="52FCC2F6" w14:textId="6A121211" w:rsidR="009E54A3" w:rsidRPr="005D19A3" w:rsidRDefault="009E54A3" w:rsidP="009E54A3">
            <w:pPr>
              <w:pStyle w:val="ListParagraph"/>
              <w:numPr>
                <w:ilvl w:val="0"/>
                <w:numId w:val="10"/>
              </w:numPr>
              <w:spacing w:after="0" w:line="240" w:lineRule="auto"/>
              <w:rPr>
                <w:rFonts w:ascii="Arial" w:hAnsi="Arial" w:cs="Arial"/>
                <w:b/>
              </w:rPr>
            </w:pPr>
            <w:r w:rsidRPr="005D19A3">
              <w:rPr>
                <w:rFonts w:ascii="Arial" w:hAnsi="Arial" w:cs="Arial"/>
              </w:rPr>
              <w:t>University ICU:</w:t>
            </w:r>
            <w:r w:rsidR="00014EBE" w:rsidRPr="005D19A3">
              <w:rPr>
                <w:rFonts w:ascii="Arial" w:hAnsi="Arial" w:cs="Arial"/>
              </w:rPr>
              <w:t xml:space="preserve"> the University ICU team structure has been modified to increase workload of advanced practice providers </w:t>
            </w:r>
            <w:proofErr w:type="gramStart"/>
            <w:r w:rsidR="00014EBE" w:rsidRPr="005D19A3">
              <w:rPr>
                <w:rFonts w:ascii="Arial" w:hAnsi="Arial" w:cs="Arial"/>
              </w:rPr>
              <w:t>in order to</w:t>
            </w:r>
            <w:proofErr w:type="gramEnd"/>
            <w:r w:rsidR="00014EBE" w:rsidRPr="005D19A3">
              <w:rPr>
                <w:rFonts w:ascii="Arial" w:hAnsi="Arial" w:cs="Arial"/>
              </w:rPr>
              <w:t xml:space="preserve"> decrease resident workload and eliminate duty hour violations</w:t>
            </w:r>
            <w:r w:rsidR="005D19A3">
              <w:rPr>
                <w:rFonts w:ascii="Arial" w:hAnsi="Arial" w:cs="Arial"/>
              </w:rPr>
              <w:t>.  In addition, additional attending coverage will be added very soon which will facilitate shorter times to staffing and shorter rounding times which should eliminate any potential work hour violations.</w:t>
            </w:r>
          </w:p>
          <w:p w14:paraId="0F0C82C9" w14:textId="778B6B19" w:rsidR="009E54A3" w:rsidRPr="009E54A3" w:rsidRDefault="009E54A3" w:rsidP="009E54A3">
            <w:pPr>
              <w:pStyle w:val="ListParagraph"/>
              <w:numPr>
                <w:ilvl w:val="0"/>
                <w:numId w:val="10"/>
              </w:numPr>
              <w:spacing w:after="0" w:line="240" w:lineRule="auto"/>
              <w:rPr>
                <w:rFonts w:ascii="Arial" w:hAnsi="Arial" w:cs="Arial"/>
                <w:b/>
              </w:rPr>
            </w:pPr>
            <w:r>
              <w:rPr>
                <w:rFonts w:ascii="Arial" w:hAnsi="Arial" w:cs="Arial"/>
              </w:rPr>
              <w:t>DH Wards: we added additional swing and night for Friday and Saturday night – this will greatly help us to adjust team and call structures which we feel will eliminate any future 80-hour work weeks</w:t>
            </w:r>
          </w:p>
        </w:tc>
        <w:tc>
          <w:tcPr>
            <w:tcW w:w="2340" w:type="dxa"/>
          </w:tcPr>
          <w:p w14:paraId="6E02140F" w14:textId="7D85FE7C" w:rsidR="009F091A" w:rsidRPr="004B68BA" w:rsidRDefault="00993419" w:rsidP="00DA1A8D">
            <w:pPr>
              <w:spacing w:after="0" w:line="240" w:lineRule="auto"/>
              <w:rPr>
                <w:rFonts w:ascii="Arial" w:hAnsi="Arial" w:cs="Arial"/>
                <w:bCs/>
              </w:rPr>
            </w:pPr>
            <w:r w:rsidRPr="001E6E18">
              <w:rPr>
                <w:rFonts w:ascii="Arial" w:hAnsi="Arial" w:cs="Arial"/>
                <w:bCs/>
              </w:rPr>
              <w:lastRenderedPageBreak/>
              <w:t>PD, APDs, Core Faculty</w:t>
            </w:r>
            <w:r>
              <w:rPr>
                <w:rFonts w:ascii="Arial" w:hAnsi="Arial" w:cs="Arial"/>
                <w:bCs/>
              </w:rPr>
              <w:t>, CMRs</w:t>
            </w:r>
          </w:p>
        </w:tc>
        <w:tc>
          <w:tcPr>
            <w:tcW w:w="2340" w:type="dxa"/>
          </w:tcPr>
          <w:p w14:paraId="60C888BF" w14:textId="272E3329" w:rsidR="009F091A" w:rsidRPr="00CF0969" w:rsidRDefault="009E54A3" w:rsidP="00DA1A8D">
            <w:pPr>
              <w:spacing w:after="0" w:line="240" w:lineRule="auto"/>
              <w:rPr>
                <w:rFonts w:ascii="Arial" w:hAnsi="Arial" w:cs="Arial"/>
                <w:b/>
              </w:rPr>
            </w:pPr>
            <w:r>
              <w:rPr>
                <w:rStyle w:val="normaltextrun"/>
                <w:rFonts w:ascii="Arial" w:hAnsi="Arial" w:cs="Arial"/>
                <w:color w:val="000000"/>
                <w:shd w:val="clear" w:color="auto" w:fill="FFFFFF"/>
              </w:rPr>
              <w:t xml:space="preserve">We will continue to monitor our duty hour reports very carefully, we will also use alternative mechanisms to monitor duty hours as well such as with </w:t>
            </w:r>
            <w:r>
              <w:rPr>
                <w:rStyle w:val="normaltextrun"/>
                <w:rFonts w:ascii="Arial" w:hAnsi="Arial" w:cs="Arial"/>
                <w:color w:val="000000"/>
                <w:shd w:val="clear" w:color="auto" w:fill="FFFFFF"/>
              </w:rPr>
              <w:lastRenderedPageBreak/>
              <w:t>formal and informal feedback to CMRs, APD</w:t>
            </w:r>
            <w:r w:rsidR="00014EBE">
              <w:rPr>
                <w:rStyle w:val="normaltextrun"/>
                <w:rFonts w:ascii="Arial" w:hAnsi="Arial" w:cs="Arial"/>
                <w:color w:val="000000"/>
                <w:shd w:val="clear" w:color="auto" w:fill="FFFFFF"/>
              </w:rPr>
              <w:t>s</w:t>
            </w:r>
            <w:r>
              <w:rPr>
                <w:rStyle w:val="normaltextrun"/>
                <w:rFonts w:ascii="Arial" w:hAnsi="Arial" w:cs="Arial"/>
                <w:color w:val="000000"/>
                <w:shd w:val="clear" w:color="auto" w:fill="FFFFFF"/>
              </w:rPr>
              <w:t xml:space="preserve"> and PD</w:t>
            </w:r>
          </w:p>
        </w:tc>
        <w:tc>
          <w:tcPr>
            <w:tcW w:w="2070" w:type="dxa"/>
          </w:tcPr>
          <w:p w14:paraId="0832E6A0" w14:textId="648C3DB9" w:rsidR="009F091A" w:rsidRPr="00CF0969" w:rsidRDefault="009E54A3" w:rsidP="00DA1A8D">
            <w:pPr>
              <w:spacing w:after="0" w:line="240" w:lineRule="auto"/>
              <w:rPr>
                <w:rFonts w:ascii="Arial" w:hAnsi="Arial" w:cs="Arial"/>
                <w:b/>
              </w:rPr>
            </w:pPr>
            <w:r>
              <w:rPr>
                <w:rFonts w:ascii="Arial" w:hAnsi="Arial" w:cs="Arial"/>
                <w:b/>
                <w:color w:val="FF0000"/>
              </w:rPr>
              <w:lastRenderedPageBreak/>
              <w:t xml:space="preserve">Some of the initial changes have already been implemented; we hope to have the entirety of these violations </w:t>
            </w:r>
            <w:r>
              <w:rPr>
                <w:rFonts w:ascii="Arial" w:hAnsi="Arial" w:cs="Arial"/>
                <w:b/>
                <w:color w:val="FF0000"/>
              </w:rPr>
              <w:lastRenderedPageBreak/>
              <w:t xml:space="preserve">resolved by December of 2021 </w:t>
            </w:r>
          </w:p>
        </w:tc>
      </w:tr>
      <w:tr w:rsidR="009F091A" w:rsidRPr="00CF0969" w14:paraId="22BEC519" w14:textId="77777777" w:rsidTr="00CC3832">
        <w:tc>
          <w:tcPr>
            <w:tcW w:w="591" w:type="dxa"/>
            <w:vAlign w:val="center"/>
          </w:tcPr>
          <w:p w14:paraId="0622FD8B" w14:textId="6D604327" w:rsidR="009F091A" w:rsidRPr="00CF0969" w:rsidRDefault="009F091A" w:rsidP="00DA1A8D">
            <w:pPr>
              <w:spacing w:after="0" w:line="240" w:lineRule="auto"/>
              <w:jc w:val="center"/>
              <w:rPr>
                <w:rFonts w:ascii="Arial" w:hAnsi="Arial" w:cs="Arial"/>
              </w:rPr>
            </w:pPr>
          </w:p>
        </w:tc>
        <w:tc>
          <w:tcPr>
            <w:tcW w:w="3004" w:type="dxa"/>
          </w:tcPr>
          <w:p w14:paraId="07658056" w14:textId="626D5C9C" w:rsidR="009F091A" w:rsidRPr="00CF0969" w:rsidRDefault="009F091A" w:rsidP="00DA1A8D">
            <w:pPr>
              <w:spacing w:after="0" w:line="240" w:lineRule="auto"/>
              <w:rPr>
                <w:rFonts w:ascii="Arial" w:hAnsi="Arial" w:cs="Arial"/>
                <w:b/>
              </w:rPr>
            </w:pPr>
          </w:p>
        </w:tc>
        <w:tc>
          <w:tcPr>
            <w:tcW w:w="8460" w:type="dxa"/>
          </w:tcPr>
          <w:p w14:paraId="035242E0" w14:textId="77777777" w:rsidR="009F091A" w:rsidRDefault="009F091A" w:rsidP="00DA1A8D">
            <w:pPr>
              <w:pStyle w:val="NoSpacing"/>
              <w:rPr>
                <w:rFonts w:ascii="Arial" w:hAnsi="Arial" w:cs="Arial"/>
              </w:rPr>
            </w:pPr>
            <w:r>
              <w:rPr>
                <w:rFonts w:ascii="Arial" w:hAnsi="Arial" w:cs="Arial"/>
              </w:rPr>
              <w:t>More than 28 consecutive hours worked</w:t>
            </w:r>
          </w:p>
          <w:p w14:paraId="05DC350A" w14:textId="7519474C" w:rsidR="009F091A" w:rsidRPr="009E54A3" w:rsidRDefault="009F091A" w:rsidP="009E54A3">
            <w:pPr>
              <w:pStyle w:val="ListParagraph"/>
              <w:numPr>
                <w:ilvl w:val="0"/>
                <w:numId w:val="10"/>
              </w:numPr>
              <w:spacing w:after="0" w:line="240" w:lineRule="auto"/>
              <w:rPr>
                <w:rFonts w:ascii="Arial" w:hAnsi="Arial" w:cs="Arial"/>
                <w:b/>
              </w:rPr>
            </w:pPr>
            <w:r>
              <w:rPr>
                <w:rFonts w:ascii="Arial" w:hAnsi="Arial" w:cs="Arial"/>
              </w:rPr>
              <w:t>DH ICU</w:t>
            </w:r>
            <w:r w:rsidR="009E54A3">
              <w:rPr>
                <w:rFonts w:ascii="Arial" w:hAnsi="Arial" w:cs="Arial"/>
              </w:rPr>
              <w:t>:</w:t>
            </w:r>
            <w:r w:rsidR="009E54A3" w:rsidRPr="009E54A3">
              <w:rPr>
                <w:rFonts w:ascii="Arial" w:hAnsi="Arial" w:cs="Arial"/>
              </w:rPr>
              <w:t xml:space="preserve"> in September we </w:t>
            </w:r>
            <w:r w:rsidR="00014EBE">
              <w:rPr>
                <w:rFonts w:ascii="Arial" w:hAnsi="Arial" w:cs="Arial"/>
              </w:rPr>
              <w:t>plan to</w:t>
            </w:r>
            <w:r w:rsidR="009E54A3" w:rsidRPr="009E54A3">
              <w:rPr>
                <w:rFonts w:ascii="Arial" w:hAnsi="Arial" w:cs="Arial"/>
              </w:rPr>
              <w:t xml:space="preserve"> away from any </w:t>
            </w:r>
            <w:proofErr w:type="gramStart"/>
            <w:r w:rsidR="009E54A3" w:rsidRPr="009E54A3">
              <w:rPr>
                <w:rFonts w:ascii="Arial" w:hAnsi="Arial" w:cs="Arial"/>
              </w:rPr>
              <w:t>28 hour</w:t>
            </w:r>
            <w:proofErr w:type="gramEnd"/>
            <w:r w:rsidR="009E54A3" w:rsidRPr="009E54A3">
              <w:rPr>
                <w:rFonts w:ascii="Arial" w:hAnsi="Arial" w:cs="Arial"/>
              </w:rPr>
              <w:t xml:space="preserve"> calls which we think will eliminate all potential work hour violations at the DH ICU. </w:t>
            </w:r>
          </w:p>
          <w:p w14:paraId="1708A6A8" w14:textId="1C2C1729" w:rsidR="009E54A3" w:rsidRPr="009E54A3" w:rsidRDefault="009F091A" w:rsidP="009E54A3">
            <w:pPr>
              <w:pStyle w:val="ListParagraph"/>
              <w:numPr>
                <w:ilvl w:val="0"/>
                <w:numId w:val="10"/>
              </w:numPr>
              <w:spacing w:after="0" w:line="240" w:lineRule="auto"/>
              <w:rPr>
                <w:rFonts w:ascii="Arial" w:hAnsi="Arial" w:cs="Arial"/>
                <w:b/>
              </w:rPr>
            </w:pPr>
            <w:r>
              <w:rPr>
                <w:rFonts w:ascii="Arial" w:hAnsi="Arial" w:cs="Arial"/>
              </w:rPr>
              <w:t>Cardiology (CICU</w:t>
            </w:r>
            <w:r w:rsidR="00D75695">
              <w:rPr>
                <w:rFonts w:ascii="Arial" w:hAnsi="Arial" w:cs="Arial"/>
              </w:rPr>
              <w:t xml:space="preserve">): </w:t>
            </w:r>
            <w:r w:rsidR="00D75695" w:rsidRPr="009E54A3">
              <w:rPr>
                <w:rFonts w:ascii="Arial" w:hAnsi="Arial" w:cs="Arial"/>
              </w:rPr>
              <w:t xml:space="preserve">we </w:t>
            </w:r>
            <w:r w:rsidR="00D75695">
              <w:rPr>
                <w:rFonts w:ascii="Arial" w:hAnsi="Arial" w:cs="Arial"/>
              </w:rPr>
              <w:t>have restructured expectations around sharing patient volumes across teams as well as fellows off-setting resident work which we predict will address all work hour violations</w:t>
            </w:r>
          </w:p>
          <w:p w14:paraId="3D062FB4" w14:textId="41EE3567" w:rsidR="009F091A" w:rsidRPr="00D02197" w:rsidRDefault="009F091A" w:rsidP="00DA1A8D">
            <w:pPr>
              <w:spacing w:after="0" w:line="240" w:lineRule="auto"/>
              <w:rPr>
                <w:rFonts w:ascii="Arial" w:hAnsi="Arial" w:cs="Arial"/>
              </w:rPr>
            </w:pPr>
          </w:p>
        </w:tc>
        <w:tc>
          <w:tcPr>
            <w:tcW w:w="2340" w:type="dxa"/>
          </w:tcPr>
          <w:p w14:paraId="3160DB37" w14:textId="1880C35A" w:rsidR="009F091A" w:rsidRPr="004B68BA" w:rsidRDefault="00993419" w:rsidP="00DA1A8D">
            <w:pPr>
              <w:spacing w:after="0" w:line="240" w:lineRule="auto"/>
              <w:rPr>
                <w:rFonts w:ascii="Arial" w:hAnsi="Arial" w:cs="Arial"/>
                <w:bCs/>
              </w:rPr>
            </w:pPr>
            <w:r w:rsidRPr="001E6E18">
              <w:rPr>
                <w:rFonts w:ascii="Arial" w:hAnsi="Arial" w:cs="Arial"/>
                <w:bCs/>
              </w:rPr>
              <w:t>PD, APDs, Core Faculty</w:t>
            </w:r>
            <w:r>
              <w:rPr>
                <w:rFonts w:ascii="Arial" w:hAnsi="Arial" w:cs="Arial"/>
                <w:bCs/>
              </w:rPr>
              <w:t>, CMRs</w:t>
            </w:r>
          </w:p>
        </w:tc>
        <w:tc>
          <w:tcPr>
            <w:tcW w:w="2340" w:type="dxa"/>
          </w:tcPr>
          <w:p w14:paraId="6BC6AA1D" w14:textId="327CF459" w:rsidR="009F091A" w:rsidRPr="004B68BA" w:rsidRDefault="009E54A3" w:rsidP="00DA1A8D">
            <w:pPr>
              <w:spacing w:after="0" w:line="240" w:lineRule="auto"/>
              <w:rPr>
                <w:rFonts w:ascii="Arial" w:hAnsi="Arial" w:cs="Arial"/>
                <w:bCs/>
              </w:rPr>
            </w:pPr>
            <w:r>
              <w:rPr>
                <w:rStyle w:val="normaltextrun"/>
                <w:rFonts w:ascii="Arial" w:hAnsi="Arial" w:cs="Arial"/>
                <w:color w:val="000000"/>
                <w:shd w:val="clear" w:color="auto" w:fill="FFFFFF"/>
              </w:rPr>
              <w:t>We will continue to monitor our duty hour reports very carefully, we will also use alternative mechanisms to monitor duty hours as well such as with formal and informal feedback to CMRs, APD and PD</w:t>
            </w:r>
          </w:p>
        </w:tc>
        <w:tc>
          <w:tcPr>
            <w:tcW w:w="2070" w:type="dxa"/>
          </w:tcPr>
          <w:p w14:paraId="3F791245" w14:textId="11A6B385" w:rsidR="009F091A" w:rsidRPr="00CF0969" w:rsidRDefault="009E54A3" w:rsidP="00DA1A8D">
            <w:pPr>
              <w:spacing w:after="0" w:line="240" w:lineRule="auto"/>
              <w:jc w:val="center"/>
              <w:rPr>
                <w:rFonts w:ascii="Arial" w:hAnsi="Arial" w:cs="Arial"/>
                <w:b/>
              </w:rPr>
            </w:pPr>
            <w:r>
              <w:rPr>
                <w:rFonts w:ascii="Arial" w:hAnsi="Arial" w:cs="Arial"/>
                <w:b/>
                <w:color w:val="FF0000"/>
              </w:rPr>
              <w:t>Some of the initial changes have already been implemented; we hope to have the entirety of these violations resolved by December of 2021</w:t>
            </w:r>
          </w:p>
        </w:tc>
      </w:tr>
      <w:tr w:rsidR="009F091A" w:rsidRPr="00CF0969" w14:paraId="4E176D5F" w14:textId="77777777" w:rsidTr="00CC3832">
        <w:tc>
          <w:tcPr>
            <w:tcW w:w="591" w:type="dxa"/>
            <w:vAlign w:val="center"/>
          </w:tcPr>
          <w:p w14:paraId="20117BE4" w14:textId="77777777" w:rsidR="009F091A" w:rsidRPr="00CF0969" w:rsidRDefault="009F091A" w:rsidP="00DA1A8D">
            <w:pPr>
              <w:spacing w:after="0" w:line="240" w:lineRule="auto"/>
              <w:jc w:val="center"/>
              <w:rPr>
                <w:rFonts w:ascii="Arial" w:hAnsi="Arial" w:cs="Arial"/>
              </w:rPr>
            </w:pPr>
          </w:p>
        </w:tc>
        <w:tc>
          <w:tcPr>
            <w:tcW w:w="3004" w:type="dxa"/>
          </w:tcPr>
          <w:p w14:paraId="59CAA534" w14:textId="42C6BF5B" w:rsidR="009F091A" w:rsidRDefault="009F091A" w:rsidP="00DA1A8D">
            <w:pPr>
              <w:spacing w:after="0" w:line="240" w:lineRule="auto"/>
              <w:jc w:val="center"/>
              <w:rPr>
                <w:rFonts w:ascii="Arial" w:hAnsi="Arial" w:cs="Arial"/>
                <w:b/>
              </w:rPr>
            </w:pPr>
          </w:p>
        </w:tc>
        <w:tc>
          <w:tcPr>
            <w:tcW w:w="8460" w:type="dxa"/>
          </w:tcPr>
          <w:p w14:paraId="7CFFFE99" w14:textId="77777777" w:rsidR="009E54A3" w:rsidRDefault="009F091A" w:rsidP="009E54A3">
            <w:pPr>
              <w:pStyle w:val="NoSpacing"/>
              <w:rPr>
                <w:rFonts w:ascii="Arial" w:hAnsi="Arial" w:cs="Arial"/>
              </w:rPr>
            </w:pPr>
            <w:r>
              <w:rPr>
                <w:rFonts w:ascii="Arial" w:hAnsi="Arial" w:cs="Arial"/>
              </w:rPr>
              <w:t>Less than 8 hours off between educational experiences</w:t>
            </w:r>
          </w:p>
          <w:p w14:paraId="4E30B1C1" w14:textId="24CDE735" w:rsidR="009F091A" w:rsidRPr="009E54A3" w:rsidRDefault="009E54A3" w:rsidP="007249C0">
            <w:pPr>
              <w:pStyle w:val="NoSpacing"/>
              <w:numPr>
                <w:ilvl w:val="0"/>
                <w:numId w:val="10"/>
              </w:numPr>
              <w:rPr>
                <w:rFonts w:ascii="Arial" w:hAnsi="Arial" w:cs="Arial"/>
              </w:rPr>
            </w:pPr>
            <w:r>
              <w:rPr>
                <w:rFonts w:ascii="Arial" w:hAnsi="Arial" w:cs="Arial"/>
              </w:rPr>
              <w:t xml:space="preserve">DH Wards: we added additional swing and night for Friday and Saturday night – this will greatly help us to adjust team and call structures which we feel will eliminate any </w:t>
            </w:r>
            <w:r w:rsidR="007249C0">
              <w:rPr>
                <w:rFonts w:ascii="Arial" w:hAnsi="Arial" w:cs="Arial"/>
              </w:rPr>
              <w:t>future occurrences of having less than 8 hours off between educational experiences</w:t>
            </w:r>
          </w:p>
        </w:tc>
        <w:tc>
          <w:tcPr>
            <w:tcW w:w="2340" w:type="dxa"/>
          </w:tcPr>
          <w:p w14:paraId="3D20083D" w14:textId="1ED31842" w:rsidR="009F091A" w:rsidRDefault="00993419" w:rsidP="00DA1A8D">
            <w:pPr>
              <w:spacing w:after="0" w:line="240" w:lineRule="auto"/>
              <w:rPr>
                <w:rFonts w:ascii="Arial" w:hAnsi="Arial" w:cs="Arial"/>
                <w:b/>
              </w:rPr>
            </w:pPr>
            <w:r w:rsidRPr="001E6E18">
              <w:rPr>
                <w:rFonts w:ascii="Arial" w:hAnsi="Arial" w:cs="Arial"/>
                <w:bCs/>
              </w:rPr>
              <w:t>PD, APDs, Core Faculty</w:t>
            </w:r>
            <w:r>
              <w:rPr>
                <w:rFonts w:ascii="Arial" w:hAnsi="Arial" w:cs="Arial"/>
                <w:bCs/>
              </w:rPr>
              <w:t>, CMRs</w:t>
            </w:r>
          </w:p>
        </w:tc>
        <w:tc>
          <w:tcPr>
            <w:tcW w:w="2340" w:type="dxa"/>
          </w:tcPr>
          <w:p w14:paraId="10E8DECF" w14:textId="7EB6D6A4" w:rsidR="009F091A" w:rsidRPr="003F4BE9" w:rsidRDefault="009E54A3" w:rsidP="009E54A3">
            <w:pPr>
              <w:spacing w:after="0" w:line="240" w:lineRule="auto"/>
              <w:rPr>
                <w:rFonts w:ascii="Arial" w:hAnsi="Arial" w:cs="Arial"/>
                <w:b/>
              </w:rPr>
            </w:pPr>
            <w:r>
              <w:rPr>
                <w:rStyle w:val="normaltextrun"/>
                <w:rFonts w:ascii="Arial" w:hAnsi="Arial" w:cs="Arial"/>
                <w:color w:val="000000"/>
                <w:shd w:val="clear" w:color="auto" w:fill="FFFFFF"/>
              </w:rPr>
              <w:t>We will continue to monitor our duty hour reports very carefully, we will also use alternative mechanisms to monitor duty hours as well such as with formal and informal feedback to CMRs, APD and PD</w:t>
            </w:r>
          </w:p>
        </w:tc>
        <w:tc>
          <w:tcPr>
            <w:tcW w:w="2070" w:type="dxa"/>
          </w:tcPr>
          <w:p w14:paraId="50B86C16" w14:textId="4341B47B" w:rsidR="009F091A" w:rsidRDefault="009E54A3" w:rsidP="00DA1A8D">
            <w:pPr>
              <w:spacing w:after="0" w:line="240" w:lineRule="auto"/>
              <w:jc w:val="center"/>
              <w:rPr>
                <w:rFonts w:ascii="Arial" w:hAnsi="Arial" w:cs="Arial"/>
                <w:b/>
              </w:rPr>
            </w:pPr>
            <w:r>
              <w:rPr>
                <w:rFonts w:ascii="Arial" w:hAnsi="Arial" w:cs="Arial"/>
                <w:b/>
                <w:color w:val="FF0000"/>
              </w:rPr>
              <w:t>Some of the initial changes have already been implemented; we hope to have the entirety of these violations resolved by December of 2021</w:t>
            </w:r>
          </w:p>
        </w:tc>
      </w:tr>
      <w:tr w:rsidR="009F091A" w:rsidRPr="00CF0969" w14:paraId="3564BE1A" w14:textId="77777777" w:rsidTr="00890F55">
        <w:tc>
          <w:tcPr>
            <w:tcW w:w="591" w:type="dxa"/>
            <w:vAlign w:val="center"/>
          </w:tcPr>
          <w:p w14:paraId="0B9C165E" w14:textId="7F6E5C1F" w:rsidR="009F091A" w:rsidRPr="00CF0969" w:rsidRDefault="00E24A14" w:rsidP="00DA1A8D">
            <w:pPr>
              <w:spacing w:after="0" w:line="240" w:lineRule="auto"/>
              <w:jc w:val="center"/>
              <w:rPr>
                <w:rFonts w:ascii="Arial" w:hAnsi="Arial" w:cs="Arial"/>
              </w:rPr>
            </w:pPr>
            <w:r>
              <w:rPr>
                <w:rFonts w:ascii="Arial" w:hAnsi="Arial" w:cs="Arial"/>
              </w:rPr>
              <w:lastRenderedPageBreak/>
              <w:t>3</w:t>
            </w:r>
          </w:p>
        </w:tc>
        <w:tc>
          <w:tcPr>
            <w:tcW w:w="3004" w:type="dxa"/>
          </w:tcPr>
          <w:p w14:paraId="7E12D628" w14:textId="481B1908" w:rsidR="009F091A" w:rsidRPr="00CF0969" w:rsidRDefault="009F091A" w:rsidP="00DA1A8D">
            <w:pPr>
              <w:spacing w:after="0" w:line="240" w:lineRule="auto"/>
              <w:rPr>
                <w:rFonts w:ascii="Arial" w:hAnsi="Arial" w:cs="Arial"/>
                <w:b/>
              </w:rPr>
            </w:pPr>
            <w:r>
              <w:rPr>
                <w:rStyle w:val="normaltextrun"/>
                <w:rFonts w:ascii="Arial" w:hAnsi="Arial" w:cs="Arial"/>
                <w:b/>
                <w:bCs/>
                <w:color w:val="000000"/>
                <w:shd w:val="clear" w:color="auto" w:fill="FFFFFF"/>
              </w:rPr>
              <w:t>Action Plan from 2019-2020 GME Performance Dashboard</w:t>
            </w:r>
            <w:r>
              <w:rPr>
                <w:rStyle w:val="eop"/>
                <w:rFonts w:ascii="Arial" w:hAnsi="Arial" w:cs="Arial"/>
                <w:color w:val="000000"/>
                <w:shd w:val="clear" w:color="auto" w:fill="FFFFFF"/>
              </w:rPr>
              <w:t> </w:t>
            </w:r>
          </w:p>
        </w:tc>
        <w:tc>
          <w:tcPr>
            <w:tcW w:w="8460" w:type="dxa"/>
          </w:tcPr>
          <w:p w14:paraId="4B43087F" w14:textId="77777777" w:rsidR="009F091A" w:rsidRDefault="009F091A" w:rsidP="00DA1A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ITE Percentile Met Program’s Expectations</w:t>
            </w:r>
            <w:r>
              <w:rPr>
                <w:rStyle w:val="eop"/>
                <w:rFonts w:ascii="Arial" w:hAnsi="Arial" w:cs="Arial"/>
                <w:sz w:val="22"/>
                <w:szCs w:val="22"/>
              </w:rPr>
              <w:t> </w:t>
            </w:r>
          </w:p>
          <w:p w14:paraId="65A9D823" w14:textId="77777777" w:rsidR="009F091A" w:rsidRDefault="009F091A" w:rsidP="00DA1A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intentionally choose a very high cutoff for our ITE percentile to identify any learners who may struggle with test taking and may be at risk for Board failure at an early stage in their residency.  Of note, we intentionally do not tell the residents to study for this.  We approach this as a self-assessment to identify potential medical knowledge gaps.  For anyone who is below the 30</w:t>
            </w:r>
            <w:r>
              <w:rPr>
                <w:rStyle w:val="normaltextrun"/>
                <w:rFonts w:ascii="Arial" w:hAnsi="Arial" w:cs="Arial"/>
                <w:sz w:val="17"/>
                <w:szCs w:val="17"/>
                <w:vertAlign w:val="superscript"/>
              </w:rPr>
              <w:t>th</w:t>
            </w:r>
            <w:r>
              <w:rPr>
                <w:rStyle w:val="normaltextrun"/>
                <w:rFonts w:ascii="Arial" w:hAnsi="Arial" w:cs="Arial"/>
              </w:rPr>
              <w:t> percentile, we do come up with an intensive study plan to best prepare them for taking Boards after completion of residency.   Of note, our most recent Board pass rate was 99%.</w:t>
            </w:r>
            <w:r>
              <w:rPr>
                <w:rStyle w:val="eop"/>
                <w:rFonts w:ascii="Arial" w:hAnsi="Arial" w:cs="Arial"/>
                <w:sz w:val="22"/>
                <w:szCs w:val="22"/>
              </w:rPr>
              <w:t> </w:t>
            </w:r>
          </w:p>
          <w:p w14:paraId="65DDDDE8" w14:textId="529C24F7" w:rsidR="009F091A" w:rsidRPr="00F92907" w:rsidRDefault="009F091A" w:rsidP="00DA1A8D">
            <w:pPr>
              <w:spacing w:after="0" w:line="240" w:lineRule="auto"/>
              <w:rPr>
                <w:rFonts w:ascii="Arial" w:hAnsi="Arial" w:cs="Arial"/>
              </w:rPr>
            </w:pPr>
          </w:p>
        </w:tc>
        <w:tc>
          <w:tcPr>
            <w:tcW w:w="2340" w:type="dxa"/>
          </w:tcPr>
          <w:p w14:paraId="0B96F7FC" w14:textId="710ACEDB" w:rsidR="009F091A" w:rsidRPr="00427604" w:rsidRDefault="00993419" w:rsidP="00DA1A8D">
            <w:pPr>
              <w:spacing w:after="0" w:line="240" w:lineRule="auto"/>
              <w:rPr>
                <w:rFonts w:ascii="Arial" w:hAnsi="Arial" w:cs="Arial"/>
                <w:bCs/>
              </w:rPr>
            </w:pPr>
            <w:r w:rsidRPr="001E6E18">
              <w:rPr>
                <w:rFonts w:ascii="Arial" w:hAnsi="Arial" w:cs="Arial"/>
                <w:bCs/>
              </w:rPr>
              <w:t>PD, APD</w:t>
            </w:r>
            <w:r>
              <w:rPr>
                <w:rFonts w:ascii="Arial" w:hAnsi="Arial" w:cs="Arial"/>
                <w:bCs/>
              </w:rPr>
              <w:t>s</w:t>
            </w:r>
          </w:p>
        </w:tc>
        <w:tc>
          <w:tcPr>
            <w:tcW w:w="2340" w:type="dxa"/>
          </w:tcPr>
          <w:p w14:paraId="39B4304D" w14:textId="6B5052AC" w:rsidR="009F091A" w:rsidRPr="00427604" w:rsidRDefault="009E54A3" w:rsidP="00DA1A8D">
            <w:pPr>
              <w:spacing w:after="0" w:line="240" w:lineRule="auto"/>
              <w:rPr>
                <w:rFonts w:ascii="Arial" w:hAnsi="Arial" w:cs="Arial"/>
                <w:bCs/>
              </w:rPr>
            </w:pPr>
            <w:r>
              <w:rPr>
                <w:rFonts w:ascii="Arial" w:hAnsi="Arial" w:cs="Arial"/>
                <w:bCs/>
              </w:rPr>
              <w:t>We will continue to work with residents who have been identified as at risk for low ITE and Board scores and work with them on their medical knowledge</w:t>
            </w:r>
          </w:p>
        </w:tc>
        <w:tc>
          <w:tcPr>
            <w:tcW w:w="2070" w:type="dxa"/>
          </w:tcPr>
          <w:p w14:paraId="50ADC4D3" w14:textId="2B2E4772" w:rsidR="009F091A" w:rsidRPr="00CF0969" w:rsidRDefault="00993419" w:rsidP="00DA1A8D">
            <w:pPr>
              <w:spacing w:after="0" w:line="240" w:lineRule="auto"/>
              <w:jc w:val="center"/>
              <w:rPr>
                <w:rFonts w:ascii="Arial" w:hAnsi="Arial" w:cs="Arial"/>
                <w:b/>
              </w:rPr>
            </w:pPr>
            <w:r>
              <w:rPr>
                <w:rFonts w:ascii="Arial" w:hAnsi="Arial" w:cs="Arial"/>
                <w:b/>
                <w:color w:val="FF0000"/>
              </w:rPr>
              <w:t>To be completed in 2022</w:t>
            </w:r>
          </w:p>
        </w:tc>
      </w:tr>
      <w:tr w:rsidR="009F091A" w:rsidRPr="00CF0969" w14:paraId="147DAB47" w14:textId="77777777" w:rsidTr="00890F55">
        <w:tc>
          <w:tcPr>
            <w:tcW w:w="591" w:type="dxa"/>
            <w:vAlign w:val="center"/>
          </w:tcPr>
          <w:p w14:paraId="6C6AF5EC" w14:textId="47D10E64" w:rsidR="009F091A" w:rsidRDefault="00E24A14" w:rsidP="00DA1A8D">
            <w:pPr>
              <w:spacing w:after="0" w:line="240" w:lineRule="auto"/>
              <w:jc w:val="center"/>
              <w:rPr>
                <w:rFonts w:ascii="Arial" w:hAnsi="Arial" w:cs="Arial"/>
              </w:rPr>
            </w:pPr>
            <w:r>
              <w:rPr>
                <w:rFonts w:ascii="Arial" w:hAnsi="Arial" w:cs="Arial"/>
              </w:rPr>
              <w:t>4</w:t>
            </w:r>
          </w:p>
        </w:tc>
        <w:tc>
          <w:tcPr>
            <w:tcW w:w="3004" w:type="dxa"/>
          </w:tcPr>
          <w:p w14:paraId="5E694FF3" w14:textId="3FD5950D" w:rsidR="009F091A" w:rsidRPr="00CF0969" w:rsidRDefault="009F091A" w:rsidP="00DA1A8D">
            <w:pPr>
              <w:spacing w:after="0" w:line="240" w:lineRule="auto"/>
              <w:rPr>
                <w:rFonts w:ascii="Arial" w:hAnsi="Arial" w:cs="Arial"/>
                <w:b/>
              </w:rPr>
            </w:pPr>
            <w:r>
              <w:rPr>
                <w:rStyle w:val="normaltextrun"/>
                <w:rFonts w:ascii="Arial" w:hAnsi="Arial" w:cs="Arial"/>
                <w:b/>
                <w:bCs/>
                <w:color w:val="000000"/>
                <w:shd w:val="clear" w:color="auto" w:fill="FFFFFF"/>
              </w:rPr>
              <w:t>Formal Systematic Evaluation of the Curriculum</w:t>
            </w:r>
            <w:r>
              <w:rPr>
                <w:rStyle w:val="eop"/>
                <w:rFonts w:ascii="Arial" w:hAnsi="Arial" w:cs="Arial"/>
                <w:color w:val="000000"/>
                <w:shd w:val="clear" w:color="auto" w:fill="FFFFFF"/>
              </w:rPr>
              <w:t> </w:t>
            </w:r>
          </w:p>
        </w:tc>
        <w:tc>
          <w:tcPr>
            <w:tcW w:w="8460" w:type="dxa"/>
          </w:tcPr>
          <w:p w14:paraId="18AEB3CF" w14:textId="77777777" w:rsidR="009F091A" w:rsidRDefault="009F091A" w:rsidP="00DA1A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G&amp;Os:  The Program must ensure that specific competency-based Goals and Objectives for each educational experience (or rotation) designed to promote progress on a trajectory to autonomous practice, are available to residents &amp; faculty. </w:t>
            </w:r>
            <w:r>
              <w:rPr>
                <w:rStyle w:val="eop"/>
                <w:rFonts w:ascii="Arial" w:hAnsi="Arial" w:cs="Arial"/>
                <w:sz w:val="22"/>
                <w:szCs w:val="22"/>
              </w:rPr>
              <w:t> </w:t>
            </w:r>
          </w:p>
          <w:p w14:paraId="092D08CE" w14:textId="6E115407" w:rsidR="009F091A" w:rsidRPr="00D75695" w:rsidRDefault="009F091A" w:rsidP="00D756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have created a new Curriculum task force which includes APDs, core faculty and chief residents.  This group has already starting meeting once monthly to focus on all aspects of the residency curriculum.  One major area of focus for this group will be to ensure updated learning goals and objectives for each rotation.  We have developed a new tracking system for this information to facilitate maintenance of updates objectives.  We are confident that we will have updating goal and objectives for each educational experience by the end of this calendar year.</w:t>
            </w:r>
          </w:p>
        </w:tc>
        <w:tc>
          <w:tcPr>
            <w:tcW w:w="2340" w:type="dxa"/>
          </w:tcPr>
          <w:p w14:paraId="1FB76D0D" w14:textId="46AE91BB" w:rsidR="009F091A" w:rsidRPr="00CF0969" w:rsidRDefault="00993419" w:rsidP="00DA1A8D">
            <w:pPr>
              <w:spacing w:after="0" w:line="240" w:lineRule="auto"/>
              <w:rPr>
                <w:rFonts w:ascii="Arial" w:hAnsi="Arial" w:cs="Arial"/>
                <w:b/>
              </w:rPr>
            </w:pPr>
            <w:r w:rsidRPr="001E6E18">
              <w:rPr>
                <w:rFonts w:ascii="Arial" w:hAnsi="Arial" w:cs="Arial"/>
                <w:bCs/>
              </w:rPr>
              <w:t>PD, APDs, Core Faculty</w:t>
            </w:r>
            <w:r>
              <w:rPr>
                <w:rFonts w:ascii="Arial" w:hAnsi="Arial" w:cs="Arial"/>
                <w:bCs/>
              </w:rPr>
              <w:t>, CMRs</w:t>
            </w:r>
          </w:p>
        </w:tc>
        <w:tc>
          <w:tcPr>
            <w:tcW w:w="2340" w:type="dxa"/>
          </w:tcPr>
          <w:p w14:paraId="5ADF57A0" w14:textId="524F1C2E" w:rsidR="009F091A" w:rsidRPr="000C39D8" w:rsidRDefault="009E54A3" w:rsidP="00DA1A8D">
            <w:pPr>
              <w:spacing w:after="0" w:line="240" w:lineRule="auto"/>
              <w:rPr>
                <w:rFonts w:ascii="Arial" w:hAnsi="Arial" w:cs="Arial"/>
                <w:bCs/>
              </w:rPr>
            </w:pPr>
            <w:r>
              <w:rPr>
                <w:rFonts w:ascii="Arial" w:hAnsi="Arial" w:cs="Arial"/>
                <w:bCs/>
              </w:rPr>
              <w:t>We will continue to monitor our progress on this project on a monthly basis</w:t>
            </w:r>
          </w:p>
        </w:tc>
        <w:tc>
          <w:tcPr>
            <w:tcW w:w="2070" w:type="dxa"/>
          </w:tcPr>
          <w:p w14:paraId="45316F0A" w14:textId="0F2D2CFB" w:rsidR="009F091A" w:rsidRPr="00CF0969" w:rsidRDefault="00993419" w:rsidP="00D75695">
            <w:pPr>
              <w:spacing w:after="0" w:line="240" w:lineRule="auto"/>
              <w:rPr>
                <w:rFonts w:ascii="Arial" w:hAnsi="Arial" w:cs="Arial"/>
                <w:b/>
              </w:rPr>
            </w:pPr>
            <w:r>
              <w:rPr>
                <w:rFonts w:ascii="Arial" w:hAnsi="Arial" w:cs="Arial"/>
                <w:b/>
                <w:color w:val="FF0000"/>
              </w:rPr>
              <w:t xml:space="preserve">To be completed by </w:t>
            </w:r>
            <w:r w:rsidR="00D75695">
              <w:rPr>
                <w:rFonts w:ascii="Arial" w:hAnsi="Arial" w:cs="Arial"/>
                <w:b/>
                <w:color w:val="FF0000"/>
              </w:rPr>
              <w:t>Dec, 2021</w:t>
            </w:r>
          </w:p>
        </w:tc>
      </w:tr>
      <w:tr w:rsidR="007249C0" w:rsidRPr="00CF0969" w14:paraId="54131F2C" w14:textId="77777777" w:rsidTr="00890F55">
        <w:tc>
          <w:tcPr>
            <w:tcW w:w="591" w:type="dxa"/>
            <w:vAlign w:val="center"/>
          </w:tcPr>
          <w:p w14:paraId="1197B6B7" w14:textId="22ED3400" w:rsidR="007249C0" w:rsidRDefault="007249C0" w:rsidP="007249C0">
            <w:pPr>
              <w:spacing w:after="0" w:line="240" w:lineRule="auto"/>
              <w:jc w:val="center"/>
              <w:rPr>
                <w:rFonts w:ascii="Arial" w:hAnsi="Arial" w:cs="Arial"/>
              </w:rPr>
            </w:pPr>
            <w:r>
              <w:rPr>
                <w:rFonts w:ascii="Arial" w:hAnsi="Arial" w:cs="Arial"/>
              </w:rPr>
              <w:t>5</w:t>
            </w:r>
          </w:p>
        </w:tc>
        <w:tc>
          <w:tcPr>
            <w:tcW w:w="3004" w:type="dxa"/>
          </w:tcPr>
          <w:p w14:paraId="04494DB2" w14:textId="38885DE8" w:rsidR="007249C0" w:rsidRDefault="007249C0" w:rsidP="007249C0">
            <w:pPr>
              <w:spacing w:after="0" w:line="240" w:lineRule="auto"/>
              <w:rPr>
                <w:rStyle w:val="normaltextrun"/>
                <w:rFonts w:ascii="Arial" w:hAnsi="Arial" w:cs="Arial"/>
                <w:b/>
                <w:bCs/>
                <w:color w:val="000000"/>
                <w:shd w:val="clear" w:color="auto" w:fill="FFFFFF"/>
              </w:rPr>
            </w:pPr>
            <w:r>
              <w:rPr>
                <w:rFonts w:ascii="Arial" w:hAnsi="Arial" w:cs="Arial"/>
                <w:b/>
              </w:rPr>
              <w:t>Program Quality</w:t>
            </w:r>
          </w:p>
        </w:tc>
        <w:tc>
          <w:tcPr>
            <w:tcW w:w="8460" w:type="dxa"/>
          </w:tcPr>
          <w:p w14:paraId="62874C5E" w14:textId="77777777" w:rsidR="007249C0" w:rsidRDefault="007249C0" w:rsidP="007249C0">
            <w:pPr>
              <w:pStyle w:val="NoSpacing"/>
              <w:rPr>
                <w:rFonts w:ascii="Arial" w:hAnsi="Arial" w:cs="Arial"/>
                <w:b/>
              </w:rPr>
            </w:pPr>
            <w:r>
              <w:rPr>
                <w:rFonts w:ascii="Arial" w:hAnsi="Arial" w:cs="Arial"/>
                <w:b/>
              </w:rPr>
              <w:t xml:space="preserve">CUSOM </w:t>
            </w:r>
            <w:proofErr w:type="spellStart"/>
            <w:r>
              <w:rPr>
                <w:rFonts w:ascii="Arial" w:hAnsi="Arial" w:cs="Arial"/>
                <w:b/>
              </w:rPr>
              <w:t>Housestaff</w:t>
            </w:r>
            <w:proofErr w:type="spellEnd"/>
            <w:r>
              <w:rPr>
                <w:rFonts w:ascii="Arial" w:hAnsi="Arial" w:cs="Arial"/>
                <w:b/>
              </w:rPr>
              <w:t xml:space="preserve"> Association Survey: Were there any issues identified in the most recent results that require the program’s attention?</w:t>
            </w:r>
          </w:p>
          <w:p w14:paraId="7B89B019" w14:textId="77777777" w:rsidR="007249C0" w:rsidRDefault="007249C0" w:rsidP="007249C0">
            <w:pPr>
              <w:pStyle w:val="NoSpacing"/>
              <w:rPr>
                <w:rFonts w:ascii="Arial" w:hAnsi="Arial" w:cs="Arial"/>
              </w:rPr>
            </w:pPr>
            <w:r>
              <w:rPr>
                <w:rFonts w:ascii="Arial" w:hAnsi="Arial" w:cs="Arial"/>
              </w:rPr>
              <w:t>Professional Climate – inappropriate comments, sexist and racist, from patients, nursing and attendings at all sites.</w:t>
            </w:r>
          </w:p>
          <w:p w14:paraId="6C35BC3F" w14:textId="77777777" w:rsidR="007249C0" w:rsidRDefault="007249C0" w:rsidP="007249C0">
            <w:pPr>
              <w:pStyle w:val="NoSpacing"/>
              <w:rPr>
                <w:rFonts w:ascii="Arial" w:hAnsi="Arial" w:cs="Arial"/>
              </w:rPr>
            </w:pPr>
            <w:r>
              <w:rPr>
                <w:rFonts w:ascii="Arial" w:hAnsi="Arial" w:cs="Arial"/>
              </w:rPr>
              <w:t xml:space="preserve">This feedback was very concerning to us as a program and is something that we take very seriously.  </w:t>
            </w:r>
            <w:proofErr w:type="gramStart"/>
            <w:r>
              <w:rPr>
                <w:rFonts w:ascii="Arial" w:hAnsi="Arial" w:cs="Arial"/>
              </w:rPr>
              <w:t>Unfortunately</w:t>
            </w:r>
            <w:proofErr w:type="gramEnd"/>
            <w:r>
              <w:rPr>
                <w:rFonts w:ascii="Arial" w:hAnsi="Arial" w:cs="Arial"/>
              </w:rPr>
              <w:t xml:space="preserve"> without more specific data, it is hard to know where to target our interventions.  Therefore, we will be adding a question to every single rotation eval asking residents </w:t>
            </w:r>
            <w:proofErr w:type="gramStart"/>
            <w:r>
              <w:rPr>
                <w:rFonts w:ascii="Arial" w:hAnsi="Arial" w:cs="Arial"/>
              </w:rPr>
              <w:t>whether or not</w:t>
            </w:r>
            <w:proofErr w:type="gramEnd"/>
            <w:r>
              <w:rPr>
                <w:rFonts w:ascii="Arial" w:hAnsi="Arial" w:cs="Arial"/>
              </w:rPr>
              <w:t xml:space="preserve"> they experienced or witnessed any inappropriate comments or micro-aggressions.   We hope that this information will help us to better target services on which this is a problem.  In addition, we will take the following action items:</w:t>
            </w:r>
          </w:p>
          <w:p w14:paraId="64839ED1" w14:textId="77777777" w:rsidR="007249C0" w:rsidRDefault="007249C0" w:rsidP="007249C0">
            <w:pPr>
              <w:pStyle w:val="NoSpacing"/>
              <w:numPr>
                <w:ilvl w:val="0"/>
                <w:numId w:val="10"/>
              </w:numPr>
              <w:rPr>
                <w:rFonts w:ascii="Arial" w:hAnsi="Arial" w:cs="Arial"/>
              </w:rPr>
            </w:pPr>
            <w:r>
              <w:rPr>
                <w:rFonts w:ascii="Arial" w:hAnsi="Arial" w:cs="Arial"/>
              </w:rPr>
              <w:t>Up-stander training: Some of our core faculty members at Denver Health are starting a new faculty development session on up-stander training that we hope to expand to all clinic sites and eventually inpatient attendings too.</w:t>
            </w:r>
          </w:p>
          <w:p w14:paraId="2870A15A" w14:textId="77777777" w:rsidR="007249C0" w:rsidRDefault="007249C0" w:rsidP="007249C0">
            <w:pPr>
              <w:pStyle w:val="NoSpacing"/>
              <w:numPr>
                <w:ilvl w:val="0"/>
                <w:numId w:val="10"/>
              </w:numPr>
              <w:rPr>
                <w:rFonts w:ascii="Arial" w:hAnsi="Arial" w:cs="Arial"/>
              </w:rPr>
            </w:pPr>
            <w:r>
              <w:rPr>
                <w:rFonts w:ascii="Arial" w:hAnsi="Arial" w:cs="Arial"/>
              </w:rPr>
              <w:t>Anonymous reporting: we will remind residents and send out additional communications regarding the numerous avenues to report inappropriate comments and micro-aggressions (including the anonymous reporting portal on our website and use of our confidential resident and faculty liaisons)</w:t>
            </w:r>
          </w:p>
          <w:p w14:paraId="03EAC2FB" w14:textId="77777777" w:rsidR="007249C0" w:rsidRPr="00BA5C13" w:rsidRDefault="007249C0" w:rsidP="007249C0">
            <w:pPr>
              <w:pStyle w:val="NoSpacing"/>
              <w:numPr>
                <w:ilvl w:val="0"/>
                <w:numId w:val="10"/>
              </w:numPr>
              <w:rPr>
                <w:rFonts w:ascii="Arial" w:hAnsi="Arial" w:cs="Arial"/>
              </w:rPr>
            </w:pPr>
            <w:r>
              <w:rPr>
                <w:rFonts w:ascii="Arial" w:hAnsi="Arial" w:cs="Arial"/>
              </w:rPr>
              <w:lastRenderedPageBreak/>
              <w:t>We will continue to develop our More than Medicine curriculum which includes training on micro-aggressions and inappropriate comments including how to address, process, and escalate concerns</w:t>
            </w:r>
          </w:p>
          <w:p w14:paraId="0B365685" w14:textId="77777777" w:rsidR="007249C0" w:rsidRDefault="007249C0" w:rsidP="007249C0">
            <w:pPr>
              <w:pStyle w:val="paragraph"/>
              <w:spacing w:before="0" w:beforeAutospacing="0" w:after="0" w:afterAutospacing="0"/>
              <w:textAlignment w:val="baseline"/>
              <w:rPr>
                <w:rStyle w:val="normaltextrun"/>
                <w:rFonts w:ascii="Arial" w:hAnsi="Arial" w:cs="Arial"/>
                <w:b/>
                <w:bCs/>
              </w:rPr>
            </w:pPr>
          </w:p>
        </w:tc>
        <w:tc>
          <w:tcPr>
            <w:tcW w:w="2340" w:type="dxa"/>
          </w:tcPr>
          <w:p w14:paraId="3EA1F047" w14:textId="6046BD05" w:rsidR="007249C0" w:rsidRPr="001E6E18" w:rsidRDefault="007249C0" w:rsidP="007249C0">
            <w:pPr>
              <w:spacing w:after="0" w:line="240" w:lineRule="auto"/>
              <w:rPr>
                <w:rFonts w:ascii="Arial" w:hAnsi="Arial" w:cs="Arial"/>
                <w:bCs/>
              </w:rPr>
            </w:pPr>
            <w:r w:rsidRPr="001E6E18">
              <w:rPr>
                <w:rFonts w:ascii="Arial" w:hAnsi="Arial" w:cs="Arial"/>
                <w:bCs/>
              </w:rPr>
              <w:lastRenderedPageBreak/>
              <w:t>PD, APDs, Core Faculty</w:t>
            </w:r>
          </w:p>
        </w:tc>
        <w:tc>
          <w:tcPr>
            <w:tcW w:w="2340" w:type="dxa"/>
          </w:tcPr>
          <w:p w14:paraId="658BA3F7" w14:textId="14CE5E9B" w:rsidR="007249C0" w:rsidRDefault="007249C0" w:rsidP="007249C0">
            <w:pPr>
              <w:spacing w:after="0" w:line="240" w:lineRule="auto"/>
              <w:rPr>
                <w:rFonts w:ascii="Arial" w:hAnsi="Arial" w:cs="Arial"/>
                <w:bCs/>
              </w:rPr>
            </w:pPr>
            <w:r>
              <w:rPr>
                <w:rFonts w:ascii="Arial" w:hAnsi="Arial" w:cs="Arial"/>
                <w:bCs/>
              </w:rPr>
              <w:t>We will review the feedback we receive on this issue from our rotation evals on a monthly basis.</w:t>
            </w:r>
          </w:p>
        </w:tc>
        <w:tc>
          <w:tcPr>
            <w:tcW w:w="2070" w:type="dxa"/>
          </w:tcPr>
          <w:p w14:paraId="391E2235" w14:textId="4C102877" w:rsidR="007249C0" w:rsidRDefault="007249C0" w:rsidP="007249C0">
            <w:pPr>
              <w:spacing w:after="0" w:line="240" w:lineRule="auto"/>
              <w:rPr>
                <w:rFonts w:ascii="Arial" w:hAnsi="Arial" w:cs="Arial"/>
                <w:b/>
                <w:color w:val="FF0000"/>
              </w:rPr>
            </w:pPr>
            <w:r>
              <w:rPr>
                <w:rFonts w:ascii="Arial" w:hAnsi="Arial" w:cs="Arial"/>
                <w:b/>
                <w:color w:val="FF0000"/>
              </w:rPr>
              <w:t>To be completed in 2022</w:t>
            </w:r>
          </w:p>
        </w:tc>
      </w:tr>
      <w:tr w:rsidR="007249C0" w:rsidRPr="00CF0969" w14:paraId="3232DC42" w14:textId="77777777" w:rsidTr="00890F55">
        <w:tc>
          <w:tcPr>
            <w:tcW w:w="591" w:type="dxa"/>
            <w:vAlign w:val="center"/>
          </w:tcPr>
          <w:p w14:paraId="3CFDDB90" w14:textId="0C7286A5" w:rsidR="007249C0" w:rsidRDefault="007249C0" w:rsidP="007249C0">
            <w:pPr>
              <w:spacing w:after="0" w:line="240" w:lineRule="auto"/>
              <w:jc w:val="center"/>
              <w:rPr>
                <w:rFonts w:ascii="Arial" w:hAnsi="Arial" w:cs="Arial"/>
              </w:rPr>
            </w:pPr>
            <w:r>
              <w:rPr>
                <w:rFonts w:ascii="Arial" w:hAnsi="Arial" w:cs="Arial"/>
              </w:rPr>
              <w:t>6</w:t>
            </w:r>
          </w:p>
        </w:tc>
        <w:tc>
          <w:tcPr>
            <w:tcW w:w="3004" w:type="dxa"/>
          </w:tcPr>
          <w:p w14:paraId="71DCF7C1" w14:textId="614DCEA3" w:rsidR="007249C0" w:rsidRPr="00CF0969" w:rsidRDefault="007249C0" w:rsidP="007249C0">
            <w:pPr>
              <w:spacing w:after="0" w:line="240" w:lineRule="auto"/>
              <w:rPr>
                <w:rFonts w:ascii="Arial" w:hAnsi="Arial" w:cs="Arial"/>
                <w:b/>
              </w:rPr>
            </w:pPr>
            <w:r>
              <w:rPr>
                <w:rStyle w:val="normaltextrun"/>
                <w:rFonts w:ascii="Arial" w:hAnsi="Arial" w:cs="Arial"/>
                <w:b/>
                <w:bCs/>
                <w:color w:val="000000"/>
                <w:shd w:val="clear" w:color="auto" w:fill="FFFFFF"/>
              </w:rPr>
              <w:t>Program Quality</w:t>
            </w:r>
          </w:p>
        </w:tc>
        <w:tc>
          <w:tcPr>
            <w:tcW w:w="8460" w:type="dxa"/>
          </w:tcPr>
          <w:p w14:paraId="0B10EB0D" w14:textId="77777777" w:rsidR="007249C0" w:rsidRDefault="007249C0" w:rsidP="007249C0">
            <w:pPr>
              <w:spacing w:after="0" w:line="240" w:lineRule="auto"/>
              <w:textAlignment w:val="baseline"/>
              <w:rPr>
                <w:rFonts w:ascii="Arial" w:eastAsia="Times New Roman" w:hAnsi="Arial" w:cs="Arial"/>
              </w:rPr>
            </w:pPr>
            <w:r w:rsidRPr="00DA1A8D">
              <w:rPr>
                <w:rFonts w:ascii="Arial" w:eastAsia="Times New Roman" w:hAnsi="Arial" w:cs="Arial"/>
                <w:b/>
                <w:bCs/>
              </w:rPr>
              <w:t>Based upon results of the Resident and Faculty written Evaluations of the Program sent out by the program, were any issues identified that require modification to the program?</w:t>
            </w:r>
            <w:r w:rsidRPr="00DA1A8D">
              <w:rPr>
                <w:rFonts w:ascii="Arial" w:eastAsia="Times New Roman" w:hAnsi="Arial" w:cs="Arial"/>
              </w:rPr>
              <w:t> </w:t>
            </w:r>
          </w:p>
          <w:p w14:paraId="23160607" w14:textId="04053074" w:rsidR="007249C0" w:rsidRDefault="007249C0" w:rsidP="007249C0">
            <w:pPr>
              <w:spacing w:after="0" w:line="240" w:lineRule="auto"/>
              <w:textAlignment w:val="baseline"/>
              <w:rPr>
                <w:rFonts w:ascii="Arial" w:eastAsia="Times New Roman" w:hAnsi="Arial" w:cs="Arial"/>
              </w:rPr>
            </w:pPr>
            <w:r w:rsidRPr="00B30EC3">
              <w:rPr>
                <w:rFonts w:ascii="Arial" w:eastAsia="Times New Roman" w:hAnsi="Arial" w:cs="Arial"/>
              </w:rPr>
              <w:t>Resident Survey</w:t>
            </w:r>
            <w:r>
              <w:rPr>
                <w:rFonts w:ascii="Arial" w:eastAsia="Times New Roman" w:hAnsi="Arial" w:cs="Arial"/>
              </w:rPr>
              <w:t>: the priority items from the resident survey:</w:t>
            </w:r>
          </w:p>
          <w:p w14:paraId="562094E7" w14:textId="25C2363B" w:rsidR="007249C0" w:rsidRDefault="007249C0" w:rsidP="007249C0">
            <w:pPr>
              <w:pStyle w:val="ListParagraph"/>
              <w:numPr>
                <w:ilvl w:val="0"/>
                <w:numId w:val="10"/>
              </w:numPr>
              <w:spacing w:after="0" w:line="240" w:lineRule="auto"/>
              <w:textAlignment w:val="baseline"/>
              <w:rPr>
                <w:rFonts w:ascii="Arial" w:eastAsia="Times New Roman" w:hAnsi="Arial" w:cs="Arial"/>
              </w:rPr>
            </w:pPr>
            <w:r>
              <w:rPr>
                <w:rFonts w:ascii="Arial" w:eastAsia="Times New Roman" w:hAnsi="Arial" w:cs="Arial"/>
              </w:rPr>
              <w:t>Protection of time for noon conference – see above</w:t>
            </w:r>
          </w:p>
          <w:p w14:paraId="26A7338D" w14:textId="1DEA4738" w:rsidR="007249C0" w:rsidRDefault="007249C0" w:rsidP="007249C0">
            <w:pPr>
              <w:pStyle w:val="ListParagraph"/>
              <w:numPr>
                <w:ilvl w:val="0"/>
                <w:numId w:val="10"/>
              </w:numPr>
              <w:spacing w:after="0" w:line="240" w:lineRule="auto"/>
              <w:textAlignment w:val="baseline"/>
              <w:rPr>
                <w:rFonts w:ascii="Arial" w:eastAsia="Times New Roman" w:hAnsi="Arial" w:cs="Arial"/>
              </w:rPr>
            </w:pPr>
            <w:r>
              <w:rPr>
                <w:rFonts w:ascii="Arial" w:eastAsia="Times New Roman" w:hAnsi="Arial" w:cs="Arial"/>
              </w:rPr>
              <w:t>Modifications to overall curriculum and in particular WES curriculum: the residency program has created a curriculum working group that has been meeting monthly to review this feedback and improve all aspects of our curriculum</w:t>
            </w:r>
          </w:p>
          <w:p w14:paraId="3FBAFCAC" w14:textId="2499FE6A" w:rsidR="007249C0" w:rsidRDefault="007249C0" w:rsidP="007249C0">
            <w:pPr>
              <w:pStyle w:val="ListParagraph"/>
              <w:numPr>
                <w:ilvl w:val="0"/>
                <w:numId w:val="10"/>
              </w:numPr>
              <w:spacing w:after="0" w:line="240" w:lineRule="auto"/>
              <w:textAlignment w:val="baseline"/>
              <w:rPr>
                <w:rFonts w:ascii="Arial" w:eastAsia="Times New Roman" w:hAnsi="Arial" w:cs="Arial"/>
              </w:rPr>
            </w:pPr>
            <w:r>
              <w:rPr>
                <w:rFonts w:ascii="Arial" w:eastAsia="Times New Roman" w:hAnsi="Arial" w:cs="Arial"/>
              </w:rPr>
              <w:t>Recreate sense of community and restart social initiatives post-pandemic restrictions: our Wellness working group and our More than Medicine resident group and both working to improve the social opportunities and sense of community</w:t>
            </w:r>
          </w:p>
          <w:p w14:paraId="4123881B" w14:textId="23FDEEC2" w:rsidR="007249C0" w:rsidRPr="00B30EC3" w:rsidRDefault="007249C0" w:rsidP="007249C0">
            <w:pPr>
              <w:pStyle w:val="ListParagraph"/>
              <w:numPr>
                <w:ilvl w:val="0"/>
                <w:numId w:val="10"/>
              </w:numPr>
              <w:spacing w:after="0" w:line="240" w:lineRule="auto"/>
              <w:textAlignment w:val="baseline"/>
              <w:rPr>
                <w:rFonts w:ascii="Arial" w:eastAsia="Times New Roman" w:hAnsi="Arial" w:cs="Arial"/>
              </w:rPr>
            </w:pPr>
            <w:r>
              <w:rPr>
                <w:rFonts w:ascii="Arial" w:eastAsia="Times New Roman" w:hAnsi="Arial" w:cs="Arial"/>
              </w:rPr>
              <w:t xml:space="preserve">Get rid of 24hr call: we have plans to make this happen in the DH ICU in September and have started discussions about </w:t>
            </w:r>
            <w:r w:rsidR="00D34443">
              <w:rPr>
                <w:rFonts w:ascii="Arial" w:eastAsia="Times New Roman" w:hAnsi="Arial" w:cs="Arial"/>
              </w:rPr>
              <w:t xml:space="preserve">what it would take to make </w:t>
            </w:r>
            <w:r>
              <w:rPr>
                <w:rFonts w:ascii="Arial" w:eastAsia="Times New Roman" w:hAnsi="Arial" w:cs="Arial"/>
              </w:rPr>
              <w:t>this happen on the cardiology services</w:t>
            </w:r>
          </w:p>
          <w:p w14:paraId="0316D4B1" w14:textId="77777777" w:rsidR="007249C0" w:rsidRDefault="007249C0" w:rsidP="007249C0">
            <w:pPr>
              <w:spacing w:after="0" w:line="240" w:lineRule="auto"/>
              <w:textAlignment w:val="baseline"/>
              <w:rPr>
                <w:rFonts w:ascii="Arial" w:eastAsia="Times New Roman" w:hAnsi="Arial" w:cs="Arial"/>
              </w:rPr>
            </w:pPr>
          </w:p>
          <w:p w14:paraId="1EF1F148" w14:textId="40988F43" w:rsidR="007249C0" w:rsidRPr="00DA1A8D" w:rsidRDefault="007249C0" w:rsidP="007249C0">
            <w:pPr>
              <w:spacing w:after="0" w:line="240" w:lineRule="auto"/>
              <w:textAlignment w:val="baseline"/>
              <w:rPr>
                <w:rFonts w:ascii="Segoe UI" w:eastAsia="Times New Roman" w:hAnsi="Segoe UI" w:cs="Segoe UI"/>
                <w:sz w:val="18"/>
                <w:szCs w:val="18"/>
              </w:rPr>
            </w:pPr>
            <w:r w:rsidRPr="00B30EC3">
              <w:rPr>
                <w:rFonts w:ascii="Arial" w:eastAsia="Times New Roman" w:hAnsi="Arial" w:cs="Arial"/>
              </w:rPr>
              <w:t>Faculty Survey</w:t>
            </w:r>
            <w:r>
              <w:rPr>
                <w:rFonts w:ascii="Arial" w:eastAsia="Times New Roman" w:hAnsi="Arial" w:cs="Arial"/>
              </w:rPr>
              <w:t>: the priority items from the faculty survey include:</w:t>
            </w:r>
          </w:p>
          <w:p w14:paraId="2B2CB5F9" w14:textId="77777777" w:rsidR="007249C0" w:rsidRDefault="007249C0" w:rsidP="007249C0">
            <w:pPr>
              <w:pStyle w:val="NoSpacing"/>
              <w:numPr>
                <w:ilvl w:val="0"/>
                <w:numId w:val="10"/>
              </w:numPr>
              <w:rPr>
                <w:rFonts w:ascii="Arial" w:hAnsi="Arial" w:cs="Arial"/>
              </w:rPr>
            </w:pPr>
            <w:r>
              <w:rPr>
                <w:rFonts w:ascii="Arial" w:hAnsi="Arial" w:cs="Arial"/>
              </w:rPr>
              <w:t>Improved communication: we will be getting some assistance from a program administrator who will help improve our regular communications and we will make an effort to ensure that we have accurate contact information for all our faculty members</w:t>
            </w:r>
          </w:p>
          <w:p w14:paraId="45199C27" w14:textId="3E909EB8" w:rsidR="007249C0" w:rsidRPr="00541EE1" w:rsidRDefault="007249C0" w:rsidP="007249C0">
            <w:pPr>
              <w:pStyle w:val="NoSpacing"/>
              <w:numPr>
                <w:ilvl w:val="0"/>
                <w:numId w:val="10"/>
              </w:numPr>
              <w:rPr>
                <w:rFonts w:ascii="Arial" w:hAnsi="Arial" w:cs="Arial"/>
              </w:rPr>
            </w:pPr>
            <w:r>
              <w:rPr>
                <w:rFonts w:ascii="Arial" w:hAnsi="Arial" w:cs="Arial"/>
              </w:rPr>
              <w:t>Increased autonomy and volume: preparedness for success following residency is one of our main goals therefore we take this feedback very seriously.   We will meet to determine way that we can increase patient volumes, in particular for admissions, while remaining within our current caps</w:t>
            </w:r>
          </w:p>
        </w:tc>
        <w:tc>
          <w:tcPr>
            <w:tcW w:w="2340" w:type="dxa"/>
          </w:tcPr>
          <w:p w14:paraId="02885385" w14:textId="32199B9C" w:rsidR="007249C0" w:rsidRPr="00CF0969" w:rsidRDefault="007249C0" w:rsidP="007249C0">
            <w:pPr>
              <w:spacing w:after="0" w:line="240" w:lineRule="auto"/>
              <w:rPr>
                <w:rFonts w:ascii="Arial" w:hAnsi="Arial" w:cs="Arial"/>
                <w:b/>
              </w:rPr>
            </w:pPr>
            <w:r w:rsidRPr="001E6E18">
              <w:rPr>
                <w:rFonts w:ascii="Arial" w:hAnsi="Arial" w:cs="Arial"/>
                <w:bCs/>
              </w:rPr>
              <w:t>PD, APDs, Core Faculty</w:t>
            </w:r>
            <w:r>
              <w:rPr>
                <w:rFonts w:ascii="Arial" w:hAnsi="Arial" w:cs="Arial"/>
                <w:bCs/>
              </w:rPr>
              <w:t>, CMRs</w:t>
            </w:r>
          </w:p>
        </w:tc>
        <w:tc>
          <w:tcPr>
            <w:tcW w:w="2340" w:type="dxa"/>
          </w:tcPr>
          <w:p w14:paraId="42F8D681" w14:textId="66F3C6E2" w:rsidR="007249C0" w:rsidRPr="000C39D8" w:rsidRDefault="007249C0" w:rsidP="007249C0">
            <w:pPr>
              <w:spacing w:after="0" w:line="240" w:lineRule="auto"/>
              <w:rPr>
                <w:rFonts w:ascii="Arial" w:hAnsi="Arial" w:cs="Arial"/>
                <w:bCs/>
              </w:rPr>
            </w:pPr>
            <w:r>
              <w:rPr>
                <w:rFonts w:ascii="Arial" w:hAnsi="Arial" w:cs="Arial"/>
                <w:bCs/>
              </w:rPr>
              <w:t>We will reassess out progress at monthly meetings with CMRs, core faculty, APDs and PD</w:t>
            </w:r>
          </w:p>
        </w:tc>
        <w:tc>
          <w:tcPr>
            <w:tcW w:w="2070" w:type="dxa"/>
          </w:tcPr>
          <w:p w14:paraId="5F49EDC1" w14:textId="6FAA5242" w:rsidR="007249C0" w:rsidRPr="00CF0969" w:rsidRDefault="007249C0" w:rsidP="007249C0">
            <w:pPr>
              <w:spacing w:after="0" w:line="240" w:lineRule="auto"/>
              <w:rPr>
                <w:rFonts w:ascii="Arial" w:hAnsi="Arial" w:cs="Arial"/>
                <w:b/>
              </w:rPr>
            </w:pPr>
            <w:r>
              <w:rPr>
                <w:rFonts w:ascii="Arial" w:hAnsi="Arial" w:cs="Arial"/>
                <w:b/>
                <w:color w:val="FF0000"/>
              </w:rPr>
              <w:t>To be completed by 2022</w:t>
            </w:r>
          </w:p>
        </w:tc>
      </w:tr>
      <w:tr w:rsidR="007249C0" w:rsidRPr="00CF0969" w14:paraId="5962E7A4" w14:textId="77777777" w:rsidTr="00890F55">
        <w:tc>
          <w:tcPr>
            <w:tcW w:w="591" w:type="dxa"/>
            <w:vAlign w:val="center"/>
          </w:tcPr>
          <w:p w14:paraId="20356C4C" w14:textId="75076DB7" w:rsidR="007249C0" w:rsidRDefault="007249C0" w:rsidP="007249C0">
            <w:pPr>
              <w:spacing w:after="0" w:line="240" w:lineRule="auto"/>
              <w:jc w:val="center"/>
              <w:rPr>
                <w:rFonts w:ascii="Arial" w:hAnsi="Arial" w:cs="Arial"/>
              </w:rPr>
            </w:pPr>
            <w:r>
              <w:rPr>
                <w:rFonts w:ascii="Arial" w:hAnsi="Arial" w:cs="Arial"/>
              </w:rPr>
              <w:t>7</w:t>
            </w:r>
          </w:p>
        </w:tc>
        <w:tc>
          <w:tcPr>
            <w:tcW w:w="3004" w:type="dxa"/>
          </w:tcPr>
          <w:p w14:paraId="3C8867B1" w14:textId="32D6F49C" w:rsidR="007249C0" w:rsidRPr="00CF0969" w:rsidRDefault="007249C0" w:rsidP="007249C0">
            <w:pPr>
              <w:spacing w:after="0" w:line="240" w:lineRule="auto"/>
              <w:rPr>
                <w:rFonts w:ascii="Arial" w:hAnsi="Arial" w:cs="Arial"/>
                <w:b/>
              </w:rPr>
            </w:pPr>
            <w:r>
              <w:rPr>
                <w:rFonts w:ascii="Arial" w:hAnsi="Arial" w:cs="Arial"/>
                <w:b/>
              </w:rPr>
              <w:t>Resident Evaluation and Performance</w:t>
            </w:r>
          </w:p>
        </w:tc>
        <w:tc>
          <w:tcPr>
            <w:tcW w:w="8460" w:type="dxa"/>
          </w:tcPr>
          <w:p w14:paraId="2A341E0C" w14:textId="524C0285" w:rsidR="007249C0" w:rsidRPr="00D34443" w:rsidRDefault="007249C0" w:rsidP="007249C0">
            <w:pPr>
              <w:pStyle w:val="NoSpacing"/>
              <w:rPr>
                <w:rFonts w:ascii="Arial" w:hAnsi="Arial" w:cs="Arial"/>
                <w:b/>
                <w:bCs/>
              </w:rPr>
            </w:pPr>
            <w:r w:rsidRPr="00D34443">
              <w:rPr>
                <w:rFonts w:ascii="Arial" w:hAnsi="Arial" w:cs="Arial"/>
                <w:b/>
                <w:szCs w:val="20"/>
              </w:rPr>
              <w:t xml:space="preserve">Evaluations:  Resident evaluations must be completed by Faculty in </w:t>
            </w:r>
            <w:proofErr w:type="spellStart"/>
            <w:r w:rsidRPr="00D34443">
              <w:rPr>
                <w:rFonts w:ascii="Arial" w:hAnsi="Arial" w:cs="Arial"/>
                <w:b/>
                <w:szCs w:val="20"/>
              </w:rPr>
              <w:t>MedHub</w:t>
            </w:r>
            <w:proofErr w:type="spellEnd"/>
            <w:r w:rsidRPr="00D34443">
              <w:rPr>
                <w:rFonts w:ascii="Arial" w:hAnsi="Arial" w:cs="Arial"/>
                <w:b/>
                <w:szCs w:val="20"/>
              </w:rPr>
              <w:t xml:space="preserve"> after each rotation (at least quarterly for rotations &gt; 3 months).</w:t>
            </w:r>
            <w:r w:rsidRPr="00D34443">
              <w:rPr>
                <w:rFonts w:cs="Calibri"/>
                <w:b/>
                <w:szCs w:val="20"/>
              </w:rPr>
              <w:t xml:space="preserve">  </w:t>
            </w:r>
            <w:r w:rsidR="005D19A3">
              <w:rPr>
                <w:rFonts w:cs="Calibri"/>
                <w:b/>
                <w:szCs w:val="20"/>
              </w:rPr>
              <w:t xml:space="preserve"> </w:t>
            </w:r>
            <w:r w:rsidRPr="00D34443">
              <w:rPr>
                <w:rFonts w:ascii="Arial" w:hAnsi="Arial" w:cs="Arial"/>
                <w:b/>
                <w:bCs/>
              </w:rPr>
              <w:t xml:space="preserve">Resident Evaluations must be completed in </w:t>
            </w:r>
            <w:proofErr w:type="spellStart"/>
            <w:r w:rsidRPr="00D34443">
              <w:rPr>
                <w:rFonts w:ascii="Arial" w:hAnsi="Arial" w:cs="Arial"/>
                <w:b/>
                <w:bCs/>
              </w:rPr>
              <w:t>MedHub</w:t>
            </w:r>
            <w:proofErr w:type="spellEnd"/>
            <w:r w:rsidRPr="00D34443">
              <w:rPr>
                <w:rFonts w:ascii="Arial" w:hAnsi="Arial" w:cs="Arial"/>
                <w:b/>
                <w:bCs/>
              </w:rPr>
              <w:t xml:space="preserve"> within 2 weeks.</w:t>
            </w:r>
          </w:p>
          <w:p w14:paraId="2C716A8F" w14:textId="77777777" w:rsidR="007249C0" w:rsidRDefault="007249C0" w:rsidP="007249C0">
            <w:pPr>
              <w:pStyle w:val="NoSpacing"/>
              <w:rPr>
                <w:rFonts w:ascii="Arial" w:hAnsi="Arial" w:cs="Arial"/>
              </w:rPr>
            </w:pPr>
            <w:r w:rsidRPr="00D34443">
              <w:rPr>
                <w:rFonts w:ascii="Arial" w:hAnsi="Arial" w:cs="Arial"/>
              </w:rPr>
              <w:t>We have made significant adjustments to our overall evaluation system which has been reflected in the significant improvement in our most recent data (up to 65% timely completion rate) however</w:t>
            </w:r>
            <w:r>
              <w:rPr>
                <w:rFonts w:ascii="Arial" w:hAnsi="Arial" w:cs="Arial"/>
              </w:rPr>
              <w:t xml:space="preserve"> we understand that this is still not at the target of 80%.  These changes include</w:t>
            </w:r>
          </w:p>
          <w:p w14:paraId="1611AC45" w14:textId="77777777" w:rsidR="007249C0" w:rsidRDefault="007249C0" w:rsidP="007249C0">
            <w:pPr>
              <w:pStyle w:val="NoSpacing"/>
              <w:numPr>
                <w:ilvl w:val="0"/>
                <w:numId w:val="10"/>
              </w:numPr>
              <w:rPr>
                <w:rFonts w:ascii="Arial" w:hAnsi="Arial" w:cs="Arial"/>
              </w:rPr>
            </w:pPr>
            <w:r>
              <w:rPr>
                <w:rFonts w:ascii="Arial" w:hAnsi="Arial" w:cs="Arial"/>
              </w:rPr>
              <w:t>Revision of all our evaluations to make them simpler and easier to complete</w:t>
            </w:r>
          </w:p>
          <w:p w14:paraId="3F0A8F02" w14:textId="77777777" w:rsidR="007249C0" w:rsidRDefault="007249C0" w:rsidP="007249C0">
            <w:pPr>
              <w:pStyle w:val="NoSpacing"/>
              <w:numPr>
                <w:ilvl w:val="0"/>
                <w:numId w:val="10"/>
              </w:numPr>
              <w:rPr>
                <w:rFonts w:ascii="Arial" w:hAnsi="Arial" w:cs="Arial"/>
              </w:rPr>
            </w:pPr>
            <w:r>
              <w:rPr>
                <w:rFonts w:ascii="Arial" w:hAnsi="Arial" w:cs="Arial"/>
              </w:rPr>
              <w:t>New process for ensuring that the correct evaluations go to the correct faculty members</w:t>
            </w:r>
          </w:p>
          <w:p w14:paraId="131D258F" w14:textId="77777777" w:rsidR="007249C0" w:rsidRDefault="007249C0" w:rsidP="007249C0">
            <w:pPr>
              <w:pStyle w:val="NoSpacing"/>
              <w:numPr>
                <w:ilvl w:val="0"/>
                <w:numId w:val="10"/>
              </w:numPr>
              <w:rPr>
                <w:rFonts w:ascii="Arial" w:hAnsi="Arial" w:cs="Arial"/>
              </w:rPr>
            </w:pPr>
            <w:r>
              <w:rPr>
                <w:rFonts w:ascii="Arial" w:hAnsi="Arial" w:cs="Arial"/>
              </w:rPr>
              <w:t>New reminder system to encourage timely completion of evaluations</w:t>
            </w:r>
          </w:p>
          <w:p w14:paraId="60368CA7" w14:textId="77777777" w:rsidR="007249C0" w:rsidRDefault="007249C0" w:rsidP="007249C0">
            <w:pPr>
              <w:pStyle w:val="NoSpacing"/>
              <w:numPr>
                <w:ilvl w:val="0"/>
                <w:numId w:val="10"/>
              </w:numPr>
              <w:rPr>
                <w:rFonts w:ascii="Arial" w:hAnsi="Arial" w:cs="Arial"/>
              </w:rPr>
            </w:pPr>
            <w:r>
              <w:rPr>
                <w:rFonts w:ascii="Arial" w:hAnsi="Arial" w:cs="Arial"/>
              </w:rPr>
              <w:lastRenderedPageBreak/>
              <w:t>New tracking system to ensure that we are in regular communication with faculty members with delinquent evaluation</w:t>
            </w:r>
          </w:p>
          <w:p w14:paraId="27BEDB3B" w14:textId="77777777" w:rsidR="007249C0" w:rsidRPr="009E7A48" w:rsidRDefault="007249C0" w:rsidP="007249C0">
            <w:pPr>
              <w:pStyle w:val="NoSpacing"/>
              <w:numPr>
                <w:ilvl w:val="0"/>
                <w:numId w:val="10"/>
              </w:numPr>
              <w:rPr>
                <w:rFonts w:ascii="Arial" w:hAnsi="Arial" w:cs="Arial"/>
              </w:rPr>
            </w:pPr>
            <w:r>
              <w:rPr>
                <w:rFonts w:ascii="Arial" w:hAnsi="Arial" w:cs="Arial"/>
              </w:rPr>
              <w:t>We continue to make adjustments to the timing of delivery of evaluations in an effort to ensure highest yield of return on evaluation completion</w:t>
            </w:r>
          </w:p>
          <w:p w14:paraId="57FEC119" w14:textId="7D47A735" w:rsidR="007249C0" w:rsidRPr="009E7A48" w:rsidRDefault="007249C0" w:rsidP="007249C0">
            <w:pPr>
              <w:pStyle w:val="NoSpacing"/>
              <w:ind w:left="420"/>
              <w:rPr>
                <w:rFonts w:ascii="Arial" w:hAnsi="Arial" w:cs="Arial"/>
              </w:rPr>
            </w:pPr>
          </w:p>
        </w:tc>
        <w:tc>
          <w:tcPr>
            <w:tcW w:w="2340" w:type="dxa"/>
          </w:tcPr>
          <w:p w14:paraId="6342C714" w14:textId="7F99927E" w:rsidR="007249C0" w:rsidRPr="00B918E5" w:rsidRDefault="007249C0" w:rsidP="007249C0">
            <w:pPr>
              <w:spacing w:after="0" w:line="240" w:lineRule="auto"/>
              <w:rPr>
                <w:rFonts w:ascii="Arial" w:hAnsi="Arial" w:cs="Arial"/>
                <w:bCs/>
              </w:rPr>
            </w:pPr>
            <w:r w:rsidRPr="001E6E18">
              <w:rPr>
                <w:rFonts w:ascii="Arial" w:hAnsi="Arial" w:cs="Arial"/>
                <w:bCs/>
              </w:rPr>
              <w:lastRenderedPageBreak/>
              <w:t>PD, APDs, Core Faculty</w:t>
            </w:r>
          </w:p>
        </w:tc>
        <w:tc>
          <w:tcPr>
            <w:tcW w:w="2340" w:type="dxa"/>
          </w:tcPr>
          <w:p w14:paraId="13DC32CB" w14:textId="143B141A" w:rsidR="007249C0" w:rsidRPr="001E6E18" w:rsidRDefault="007249C0" w:rsidP="007249C0">
            <w:pPr>
              <w:spacing w:after="0" w:line="240" w:lineRule="auto"/>
              <w:rPr>
                <w:rFonts w:ascii="Arial" w:hAnsi="Arial" w:cs="Arial"/>
                <w:bCs/>
              </w:rPr>
            </w:pPr>
            <w:r>
              <w:rPr>
                <w:rFonts w:ascii="Arial" w:hAnsi="Arial" w:cs="Arial"/>
                <w:bCs/>
              </w:rPr>
              <w:t xml:space="preserve">We will continue to review our evaluation completion rate every 2 weeks </w:t>
            </w:r>
          </w:p>
        </w:tc>
        <w:tc>
          <w:tcPr>
            <w:tcW w:w="2070" w:type="dxa"/>
          </w:tcPr>
          <w:p w14:paraId="01955823" w14:textId="391B165A" w:rsidR="007249C0" w:rsidRPr="00CF0969" w:rsidRDefault="007249C0" w:rsidP="007249C0">
            <w:pPr>
              <w:spacing w:after="0" w:line="240" w:lineRule="auto"/>
              <w:rPr>
                <w:rFonts w:ascii="Arial" w:hAnsi="Arial" w:cs="Arial"/>
                <w:b/>
              </w:rPr>
            </w:pPr>
            <w:r>
              <w:rPr>
                <w:rFonts w:ascii="Arial" w:hAnsi="Arial" w:cs="Arial"/>
                <w:b/>
                <w:color w:val="FF0000"/>
              </w:rPr>
              <w:t>To be completed in 2022</w:t>
            </w:r>
          </w:p>
        </w:tc>
      </w:tr>
    </w:tbl>
    <w:p w14:paraId="011EB1BA" w14:textId="77777777" w:rsidR="007A0571" w:rsidRPr="00CF0969" w:rsidRDefault="007A0571" w:rsidP="00B251ED">
      <w:pPr>
        <w:rPr>
          <w:rFonts w:ascii="Arial" w:hAnsi="Arial" w:cs="Arial"/>
        </w:rPr>
      </w:pPr>
    </w:p>
    <w:sectPr w:rsidR="007A0571" w:rsidRPr="00CF0969" w:rsidSect="00685106">
      <w:footerReference w:type="default" r:id="rId8"/>
      <w:pgSz w:w="20160" w:h="12240" w:orient="landscape" w:code="5"/>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B6EE" w14:textId="77777777" w:rsidR="00C351B5" w:rsidRDefault="00C351B5" w:rsidP="0068025A">
      <w:pPr>
        <w:spacing w:after="0" w:line="240" w:lineRule="auto"/>
      </w:pPr>
      <w:r>
        <w:separator/>
      </w:r>
    </w:p>
  </w:endnote>
  <w:endnote w:type="continuationSeparator" w:id="0">
    <w:p w14:paraId="0FDC6647" w14:textId="77777777" w:rsidR="00C351B5" w:rsidRDefault="00C351B5" w:rsidP="0068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17EE" w14:textId="77777777" w:rsidR="00293380" w:rsidRDefault="00293380" w:rsidP="003165B4">
    <w:pPr>
      <w:pStyle w:val="Footer"/>
      <w:spacing w:after="0"/>
      <w:jc w:val="center"/>
      <w:rPr>
        <w:rFonts w:ascii="Arial" w:hAnsi="Arial" w:cs="Arial"/>
        <w:sz w:val="18"/>
      </w:rPr>
    </w:pPr>
  </w:p>
  <w:p w14:paraId="3F8DEE49" w14:textId="77777777" w:rsidR="00293380" w:rsidRPr="00685106" w:rsidRDefault="00293380" w:rsidP="00685106">
    <w:pPr>
      <w:pStyle w:val="Footer"/>
      <w:spacing w:after="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2166" w14:textId="77777777" w:rsidR="00C351B5" w:rsidRDefault="00C351B5" w:rsidP="0068025A">
      <w:pPr>
        <w:spacing w:after="0" w:line="240" w:lineRule="auto"/>
      </w:pPr>
      <w:r>
        <w:separator/>
      </w:r>
    </w:p>
  </w:footnote>
  <w:footnote w:type="continuationSeparator" w:id="0">
    <w:p w14:paraId="006A0369" w14:textId="77777777" w:rsidR="00C351B5" w:rsidRDefault="00C351B5" w:rsidP="00680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831"/>
    <w:multiLevelType w:val="hybridMultilevel"/>
    <w:tmpl w:val="753C1BBE"/>
    <w:lvl w:ilvl="0" w:tplc="720A59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43D"/>
    <w:multiLevelType w:val="hybridMultilevel"/>
    <w:tmpl w:val="26C81F28"/>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105C54E9"/>
    <w:multiLevelType w:val="hybridMultilevel"/>
    <w:tmpl w:val="88B028EE"/>
    <w:lvl w:ilvl="0" w:tplc="720A59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B72B8"/>
    <w:multiLevelType w:val="hybridMultilevel"/>
    <w:tmpl w:val="344495E4"/>
    <w:lvl w:ilvl="0" w:tplc="5970A79E">
      <w:start w:val="1"/>
      <w:numFmt w:val="bullet"/>
      <w:lvlText w:val="•"/>
      <w:lvlJc w:val="left"/>
      <w:pPr>
        <w:tabs>
          <w:tab w:val="num" w:pos="720"/>
        </w:tabs>
        <w:ind w:left="720" w:hanging="360"/>
      </w:pPr>
      <w:rPr>
        <w:rFonts w:ascii="Arial" w:hAnsi="Arial" w:hint="default"/>
      </w:rPr>
    </w:lvl>
    <w:lvl w:ilvl="1" w:tplc="D0C2473E" w:tentative="1">
      <w:start w:val="1"/>
      <w:numFmt w:val="bullet"/>
      <w:lvlText w:val="•"/>
      <w:lvlJc w:val="left"/>
      <w:pPr>
        <w:tabs>
          <w:tab w:val="num" w:pos="1440"/>
        </w:tabs>
        <w:ind w:left="1440" w:hanging="360"/>
      </w:pPr>
      <w:rPr>
        <w:rFonts w:ascii="Arial" w:hAnsi="Arial" w:hint="default"/>
      </w:rPr>
    </w:lvl>
    <w:lvl w:ilvl="2" w:tplc="8B7486BA" w:tentative="1">
      <w:start w:val="1"/>
      <w:numFmt w:val="bullet"/>
      <w:lvlText w:val="•"/>
      <w:lvlJc w:val="left"/>
      <w:pPr>
        <w:tabs>
          <w:tab w:val="num" w:pos="2160"/>
        </w:tabs>
        <w:ind w:left="2160" w:hanging="360"/>
      </w:pPr>
      <w:rPr>
        <w:rFonts w:ascii="Arial" w:hAnsi="Arial" w:hint="default"/>
      </w:rPr>
    </w:lvl>
    <w:lvl w:ilvl="3" w:tplc="2B18C0E8" w:tentative="1">
      <w:start w:val="1"/>
      <w:numFmt w:val="bullet"/>
      <w:lvlText w:val="•"/>
      <w:lvlJc w:val="left"/>
      <w:pPr>
        <w:tabs>
          <w:tab w:val="num" w:pos="2880"/>
        </w:tabs>
        <w:ind w:left="2880" w:hanging="360"/>
      </w:pPr>
      <w:rPr>
        <w:rFonts w:ascii="Arial" w:hAnsi="Arial" w:hint="default"/>
      </w:rPr>
    </w:lvl>
    <w:lvl w:ilvl="4" w:tplc="253A91A4" w:tentative="1">
      <w:start w:val="1"/>
      <w:numFmt w:val="bullet"/>
      <w:lvlText w:val="•"/>
      <w:lvlJc w:val="left"/>
      <w:pPr>
        <w:tabs>
          <w:tab w:val="num" w:pos="3600"/>
        </w:tabs>
        <w:ind w:left="3600" w:hanging="360"/>
      </w:pPr>
      <w:rPr>
        <w:rFonts w:ascii="Arial" w:hAnsi="Arial" w:hint="default"/>
      </w:rPr>
    </w:lvl>
    <w:lvl w:ilvl="5" w:tplc="AEEAD756" w:tentative="1">
      <w:start w:val="1"/>
      <w:numFmt w:val="bullet"/>
      <w:lvlText w:val="•"/>
      <w:lvlJc w:val="left"/>
      <w:pPr>
        <w:tabs>
          <w:tab w:val="num" w:pos="4320"/>
        </w:tabs>
        <w:ind w:left="4320" w:hanging="360"/>
      </w:pPr>
      <w:rPr>
        <w:rFonts w:ascii="Arial" w:hAnsi="Arial" w:hint="default"/>
      </w:rPr>
    </w:lvl>
    <w:lvl w:ilvl="6" w:tplc="BA1E9A20" w:tentative="1">
      <w:start w:val="1"/>
      <w:numFmt w:val="bullet"/>
      <w:lvlText w:val="•"/>
      <w:lvlJc w:val="left"/>
      <w:pPr>
        <w:tabs>
          <w:tab w:val="num" w:pos="5040"/>
        </w:tabs>
        <w:ind w:left="5040" w:hanging="360"/>
      </w:pPr>
      <w:rPr>
        <w:rFonts w:ascii="Arial" w:hAnsi="Arial" w:hint="default"/>
      </w:rPr>
    </w:lvl>
    <w:lvl w:ilvl="7" w:tplc="4C00FB48" w:tentative="1">
      <w:start w:val="1"/>
      <w:numFmt w:val="bullet"/>
      <w:lvlText w:val="•"/>
      <w:lvlJc w:val="left"/>
      <w:pPr>
        <w:tabs>
          <w:tab w:val="num" w:pos="5760"/>
        </w:tabs>
        <w:ind w:left="5760" w:hanging="360"/>
      </w:pPr>
      <w:rPr>
        <w:rFonts w:ascii="Arial" w:hAnsi="Arial" w:hint="default"/>
      </w:rPr>
    </w:lvl>
    <w:lvl w:ilvl="8" w:tplc="B89A72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66242E"/>
    <w:multiLevelType w:val="multilevel"/>
    <w:tmpl w:val="4100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BA2689"/>
    <w:multiLevelType w:val="hybridMultilevel"/>
    <w:tmpl w:val="63F89ED6"/>
    <w:lvl w:ilvl="0" w:tplc="9370CB0C">
      <w:start w:val="201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B51A7"/>
    <w:multiLevelType w:val="hybridMultilevel"/>
    <w:tmpl w:val="6930F4B2"/>
    <w:lvl w:ilvl="0" w:tplc="18140A18">
      <w:start w:val="1"/>
      <w:numFmt w:val="bullet"/>
      <w:lvlText w:val="•"/>
      <w:lvlJc w:val="left"/>
      <w:pPr>
        <w:tabs>
          <w:tab w:val="num" w:pos="720"/>
        </w:tabs>
        <w:ind w:left="720" w:hanging="360"/>
      </w:pPr>
      <w:rPr>
        <w:rFonts w:ascii="Arial" w:hAnsi="Arial" w:hint="default"/>
      </w:rPr>
    </w:lvl>
    <w:lvl w:ilvl="1" w:tplc="76E8FE0E" w:tentative="1">
      <w:start w:val="1"/>
      <w:numFmt w:val="bullet"/>
      <w:lvlText w:val="•"/>
      <w:lvlJc w:val="left"/>
      <w:pPr>
        <w:tabs>
          <w:tab w:val="num" w:pos="1440"/>
        </w:tabs>
        <w:ind w:left="1440" w:hanging="360"/>
      </w:pPr>
      <w:rPr>
        <w:rFonts w:ascii="Arial" w:hAnsi="Arial" w:hint="default"/>
      </w:rPr>
    </w:lvl>
    <w:lvl w:ilvl="2" w:tplc="FBFA6618" w:tentative="1">
      <w:start w:val="1"/>
      <w:numFmt w:val="bullet"/>
      <w:lvlText w:val="•"/>
      <w:lvlJc w:val="left"/>
      <w:pPr>
        <w:tabs>
          <w:tab w:val="num" w:pos="2160"/>
        </w:tabs>
        <w:ind w:left="2160" w:hanging="360"/>
      </w:pPr>
      <w:rPr>
        <w:rFonts w:ascii="Arial" w:hAnsi="Arial" w:hint="default"/>
      </w:rPr>
    </w:lvl>
    <w:lvl w:ilvl="3" w:tplc="000C4502" w:tentative="1">
      <w:start w:val="1"/>
      <w:numFmt w:val="bullet"/>
      <w:lvlText w:val="•"/>
      <w:lvlJc w:val="left"/>
      <w:pPr>
        <w:tabs>
          <w:tab w:val="num" w:pos="2880"/>
        </w:tabs>
        <w:ind w:left="2880" w:hanging="360"/>
      </w:pPr>
      <w:rPr>
        <w:rFonts w:ascii="Arial" w:hAnsi="Arial" w:hint="default"/>
      </w:rPr>
    </w:lvl>
    <w:lvl w:ilvl="4" w:tplc="E86E84A6" w:tentative="1">
      <w:start w:val="1"/>
      <w:numFmt w:val="bullet"/>
      <w:lvlText w:val="•"/>
      <w:lvlJc w:val="left"/>
      <w:pPr>
        <w:tabs>
          <w:tab w:val="num" w:pos="3600"/>
        </w:tabs>
        <w:ind w:left="3600" w:hanging="360"/>
      </w:pPr>
      <w:rPr>
        <w:rFonts w:ascii="Arial" w:hAnsi="Arial" w:hint="default"/>
      </w:rPr>
    </w:lvl>
    <w:lvl w:ilvl="5" w:tplc="56C2B3D4" w:tentative="1">
      <w:start w:val="1"/>
      <w:numFmt w:val="bullet"/>
      <w:lvlText w:val="•"/>
      <w:lvlJc w:val="left"/>
      <w:pPr>
        <w:tabs>
          <w:tab w:val="num" w:pos="4320"/>
        </w:tabs>
        <w:ind w:left="4320" w:hanging="360"/>
      </w:pPr>
      <w:rPr>
        <w:rFonts w:ascii="Arial" w:hAnsi="Arial" w:hint="default"/>
      </w:rPr>
    </w:lvl>
    <w:lvl w:ilvl="6" w:tplc="70CA6794" w:tentative="1">
      <w:start w:val="1"/>
      <w:numFmt w:val="bullet"/>
      <w:lvlText w:val="•"/>
      <w:lvlJc w:val="left"/>
      <w:pPr>
        <w:tabs>
          <w:tab w:val="num" w:pos="5040"/>
        </w:tabs>
        <w:ind w:left="5040" w:hanging="360"/>
      </w:pPr>
      <w:rPr>
        <w:rFonts w:ascii="Arial" w:hAnsi="Arial" w:hint="default"/>
      </w:rPr>
    </w:lvl>
    <w:lvl w:ilvl="7" w:tplc="F9EC886E" w:tentative="1">
      <w:start w:val="1"/>
      <w:numFmt w:val="bullet"/>
      <w:lvlText w:val="•"/>
      <w:lvlJc w:val="left"/>
      <w:pPr>
        <w:tabs>
          <w:tab w:val="num" w:pos="5760"/>
        </w:tabs>
        <w:ind w:left="5760" w:hanging="360"/>
      </w:pPr>
      <w:rPr>
        <w:rFonts w:ascii="Arial" w:hAnsi="Arial" w:hint="default"/>
      </w:rPr>
    </w:lvl>
    <w:lvl w:ilvl="8" w:tplc="7C7036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4221D2"/>
    <w:multiLevelType w:val="hybridMultilevel"/>
    <w:tmpl w:val="803289F8"/>
    <w:lvl w:ilvl="0" w:tplc="91D411A2">
      <w:start w:val="1"/>
      <w:numFmt w:val="bullet"/>
      <w:lvlText w:val="•"/>
      <w:lvlJc w:val="left"/>
      <w:pPr>
        <w:tabs>
          <w:tab w:val="num" w:pos="720"/>
        </w:tabs>
        <w:ind w:left="720" w:hanging="360"/>
      </w:pPr>
      <w:rPr>
        <w:rFonts w:ascii="Arial" w:hAnsi="Arial" w:hint="default"/>
      </w:rPr>
    </w:lvl>
    <w:lvl w:ilvl="1" w:tplc="E55A38DC" w:tentative="1">
      <w:start w:val="1"/>
      <w:numFmt w:val="bullet"/>
      <w:lvlText w:val="•"/>
      <w:lvlJc w:val="left"/>
      <w:pPr>
        <w:tabs>
          <w:tab w:val="num" w:pos="1440"/>
        </w:tabs>
        <w:ind w:left="1440" w:hanging="360"/>
      </w:pPr>
      <w:rPr>
        <w:rFonts w:ascii="Arial" w:hAnsi="Arial" w:hint="default"/>
      </w:rPr>
    </w:lvl>
    <w:lvl w:ilvl="2" w:tplc="E29AEBB0" w:tentative="1">
      <w:start w:val="1"/>
      <w:numFmt w:val="bullet"/>
      <w:lvlText w:val="•"/>
      <w:lvlJc w:val="left"/>
      <w:pPr>
        <w:tabs>
          <w:tab w:val="num" w:pos="2160"/>
        </w:tabs>
        <w:ind w:left="2160" w:hanging="360"/>
      </w:pPr>
      <w:rPr>
        <w:rFonts w:ascii="Arial" w:hAnsi="Arial" w:hint="default"/>
      </w:rPr>
    </w:lvl>
    <w:lvl w:ilvl="3" w:tplc="696A81DE" w:tentative="1">
      <w:start w:val="1"/>
      <w:numFmt w:val="bullet"/>
      <w:lvlText w:val="•"/>
      <w:lvlJc w:val="left"/>
      <w:pPr>
        <w:tabs>
          <w:tab w:val="num" w:pos="2880"/>
        </w:tabs>
        <w:ind w:left="2880" w:hanging="360"/>
      </w:pPr>
      <w:rPr>
        <w:rFonts w:ascii="Arial" w:hAnsi="Arial" w:hint="default"/>
      </w:rPr>
    </w:lvl>
    <w:lvl w:ilvl="4" w:tplc="B01253C2" w:tentative="1">
      <w:start w:val="1"/>
      <w:numFmt w:val="bullet"/>
      <w:lvlText w:val="•"/>
      <w:lvlJc w:val="left"/>
      <w:pPr>
        <w:tabs>
          <w:tab w:val="num" w:pos="3600"/>
        </w:tabs>
        <w:ind w:left="3600" w:hanging="360"/>
      </w:pPr>
      <w:rPr>
        <w:rFonts w:ascii="Arial" w:hAnsi="Arial" w:hint="default"/>
      </w:rPr>
    </w:lvl>
    <w:lvl w:ilvl="5" w:tplc="C3484BD6" w:tentative="1">
      <w:start w:val="1"/>
      <w:numFmt w:val="bullet"/>
      <w:lvlText w:val="•"/>
      <w:lvlJc w:val="left"/>
      <w:pPr>
        <w:tabs>
          <w:tab w:val="num" w:pos="4320"/>
        </w:tabs>
        <w:ind w:left="4320" w:hanging="360"/>
      </w:pPr>
      <w:rPr>
        <w:rFonts w:ascii="Arial" w:hAnsi="Arial" w:hint="default"/>
      </w:rPr>
    </w:lvl>
    <w:lvl w:ilvl="6" w:tplc="D78218C0" w:tentative="1">
      <w:start w:val="1"/>
      <w:numFmt w:val="bullet"/>
      <w:lvlText w:val="•"/>
      <w:lvlJc w:val="left"/>
      <w:pPr>
        <w:tabs>
          <w:tab w:val="num" w:pos="5040"/>
        </w:tabs>
        <w:ind w:left="5040" w:hanging="360"/>
      </w:pPr>
      <w:rPr>
        <w:rFonts w:ascii="Arial" w:hAnsi="Arial" w:hint="default"/>
      </w:rPr>
    </w:lvl>
    <w:lvl w:ilvl="7" w:tplc="BCD491E8" w:tentative="1">
      <w:start w:val="1"/>
      <w:numFmt w:val="bullet"/>
      <w:lvlText w:val="•"/>
      <w:lvlJc w:val="left"/>
      <w:pPr>
        <w:tabs>
          <w:tab w:val="num" w:pos="5760"/>
        </w:tabs>
        <w:ind w:left="5760" w:hanging="360"/>
      </w:pPr>
      <w:rPr>
        <w:rFonts w:ascii="Arial" w:hAnsi="Arial" w:hint="default"/>
      </w:rPr>
    </w:lvl>
    <w:lvl w:ilvl="8" w:tplc="1B5CEF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522644"/>
    <w:multiLevelType w:val="hybridMultilevel"/>
    <w:tmpl w:val="58AE674E"/>
    <w:lvl w:ilvl="0" w:tplc="AF36494A">
      <w:start w:val="1"/>
      <w:numFmt w:val="bullet"/>
      <w:lvlText w:val="•"/>
      <w:lvlJc w:val="left"/>
      <w:pPr>
        <w:tabs>
          <w:tab w:val="num" w:pos="720"/>
        </w:tabs>
        <w:ind w:left="720" w:hanging="360"/>
      </w:pPr>
      <w:rPr>
        <w:rFonts w:ascii="Arial" w:hAnsi="Arial" w:hint="default"/>
      </w:rPr>
    </w:lvl>
    <w:lvl w:ilvl="1" w:tplc="02FCC216" w:tentative="1">
      <w:start w:val="1"/>
      <w:numFmt w:val="bullet"/>
      <w:lvlText w:val="•"/>
      <w:lvlJc w:val="left"/>
      <w:pPr>
        <w:tabs>
          <w:tab w:val="num" w:pos="1440"/>
        </w:tabs>
        <w:ind w:left="1440" w:hanging="360"/>
      </w:pPr>
      <w:rPr>
        <w:rFonts w:ascii="Arial" w:hAnsi="Arial" w:hint="default"/>
      </w:rPr>
    </w:lvl>
    <w:lvl w:ilvl="2" w:tplc="50205B3A" w:tentative="1">
      <w:start w:val="1"/>
      <w:numFmt w:val="bullet"/>
      <w:lvlText w:val="•"/>
      <w:lvlJc w:val="left"/>
      <w:pPr>
        <w:tabs>
          <w:tab w:val="num" w:pos="2160"/>
        </w:tabs>
        <w:ind w:left="2160" w:hanging="360"/>
      </w:pPr>
      <w:rPr>
        <w:rFonts w:ascii="Arial" w:hAnsi="Arial" w:hint="default"/>
      </w:rPr>
    </w:lvl>
    <w:lvl w:ilvl="3" w:tplc="521EC28C" w:tentative="1">
      <w:start w:val="1"/>
      <w:numFmt w:val="bullet"/>
      <w:lvlText w:val="•"/>
      <w:lvlJc w:val="left"/>
      <w:pPr>
        <w:tabs>
          <w:tab w:val="num" w:pos="2880"/>
        </w:tabs>
        <w:ind w:left="2880" w:hanging="360"/>
      </w:pPr>
      <w:rPr>
        <w:rFonts w:ascii="Arial" w:hAnsi="Arial" w:hint="default"/>
      </w:rPr>
    </w:lvl>
    <w:lvl w:ilvl="4" w:tplc="F6188A30" w:tentative="1">
      <w:start w:val="1"/>
      <w:numFmt w:val="bullet"/>
      <w:lvlText w:val="•"/>
      <w:lvlJc w:val="left"/>
      <w:pPr>
        <w:tabs>
          <w:tab w:val="num" w:pos="3600"/>
        </w:tabs>
        <w:ind w:left="3600" w:hanging="360"/>
      </w:pPr>
      <w:rPr>
        <w:rFonts w:ascii="Arial" w:hAnsi="Arial" w:hint="default"/>
      </w:rPr>
    </w:lvl>
    <w:lvl w:ilvl="5" w:tplc="FBE076AA" w:tentative="1">
      <w:start w:val="1"/>
      <w:numFmt w:val="bullet"/>
      <w:lvlText w:val="•"/>
      <w:lvlJc w:val="left"/>
      <w:pPr>
        <w:tabs>
          <w:tab w:val="num" w:pos="4320"/>
        </w:tabs>
        <w:ind w:left="4320" w:hanging="360"/>
      </w:pPr>
      <w:rPr>
        <w:rFonts w:ascii="Arial" w:hAnsi="Arial" w:hint="default"/>
      </w:rPr>
    </w:lvl>
    <w:lvl w:ilvl="6" w:tplc="F0A463F0" w:tentative="1">
      <w:start w:val="1"/>
      <w:numFmt w:val="bullet"/>
      <w:lvlText w:val="•"/>
      <w:lvlJc w:val="left"/>
      <w:pPr>
        <w:tabs>
          <w:tab w:val="num" w:pos="5040"/>
        </w:tabs>
        <w:ind w:left="5040" w:hanging="360"/>
      </w:pPr>
      <w:rPr>
        <w:rFonts w:ascii="Arial" w:hAnsi="Arial" w:hint="default"/>
      </w:rPr>
    </w:lvl>
    <w:lvl w:ilvl="7" w:tplc="5CE2B622" w:tentative="1">
      <w:start w:val="1"/>
      <w:numFmt w:val="bullet"/>
      <w:lvlText w:val="•"/>
      <w:lvlJc w:val="left"/>
      <w:pPr>
        <w:tabs>
          <w:tab w:val="num" w:pos="5760"/>
        </w:tabs>
        <w:ind w:left="5760" w:hanging="360"/>
      </w:pPr>
      <w:rPr>
        <w:rFonts w:ascii="Arial" w:hAnsi="Arial" w:hint="default"/>
      </w:rPr>
    </w:lvl>
    <w:lvl w:ilvl="8" w:tplc="A906C0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817CED"/>
    <w:multiLevelType w:val="hybridMultilevel"/>
    <w:tmpl w:val="CF4070BE"/>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595B356C"/>
    <w:multiLevelType w:val="hybridMultilevel"/>
    <w:tmpl w:val="60227CC4"/>
    <w:lvl w:ilvl="0" w:tplc="720A595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AAE1E65"/>
    <w:multiLevelType w:val="multilevel"/>
    <w:tmpl w:val="6A9C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283090"/>
    <w:multiLevelType w:val="hybridMultilevel"/>
    <w:tmpl w:val="8326B462"/>
    <w:lvl w:ilvl="0" w:tplc="BE24F226">
      <w:start w:val="1"/>
      <w:numFmt w:val="bullet"/>
      <w:lvlText w:val="•"/>
      <w:lvlJc w:val="left"/>
      <w:pPr>
        <w:tabs>
          <w:tab w:val="num" w:pos="720"/>
        </w:tabs>
        <w:ind w:left="720" w:hanging="360"/>
      </w:pPr>
      <w:rPr>
        <w:rFonts w:ascii="Arial" w:hAnsi="Arial" w:hint="default"/>
      </w:rPr>
    </w:lvl>
    <w:lvl w:ilvl="1" w:tplc="52F4C9D8" w:tentative="1">
      <w:start w:val="1"/>
      <w:numFmt w:val="bullet"/>
      <w:lvlText w:val="•"/>
      <w:lvlJc w:val="left"/>
      <w:pPr>
        <w:tabs>
          <w:tab w:val="num" w:pos="1440"/>
        </w:tabs>
        <w:ind w:left="1440" w:hanging="360"/>
      </w:pPr>
      <w:rPr>
        <w:rFonts w:ascii="Arial" w:hAnsi="Arial" w:hint="default"/>
      </w:rPr>
    </w:lvl>
    <w:lvl w:ilvl="2" w:tplc="F698B8F0" w:tentative="1">
      <w:start w:val="1"/>
      <w:numFmt w:val="bullet"/>
      <w:lvlText w:val="•"/>
      <w:lvlJc w:val="left"/>
      <w:pPr>
        <w:tabs>
          <w:tab w:val="num" w:pos="2160"/>
        </w:tabs>
        <w:ind w:left="2160" w:hanging="360"/>
      </w:pPr>
      <w:rPr>
        <w:rFonts w:ascii="Arial" w:hAnsi="Arial" w:hint="default"/>
      </w:rPr>
    </w:lvl>
    <w:lvl w:ilvl="3" w:tplc="8822F530" w:tentative="1">
      <w:start w:val="1"/>
      <w:numFmt w:val="bullet"/>
      <w:lvlText w:val="•"/>
      <w:lvlJc w:val="left"/>
      <w:pPr>
        <w:tabs>
          <w:tab w:val="num" w:pos="2880"/>
        </w:tabs>
        <w:ind w:left="2880" w:hanging="360"/>
      </w:pPr>
      <w:rPr>
        <w:rFonts w:ascii="Arial" w:hAnsi="Arial" w:hint="default"/>
      </w:rPr>
    </w:lvl>
    <w:lvl w:ilvl="4" w:tplc="DA3A744E" w:tentative="1">
      <w:start w:val="1"/>
      <w:numFmt w:val="bullet"/>
      <w:lvlText w:val="•"/>
      <w:lvlJc w:val="left"/>
      <w:pPr>
        <w:tabs>
          <w:tab w:val="num" w:pos="3600"/>
        </w:tabs>
        <w:ind w:left="3600" w:hanging="360"/>
      </w:pPr>
      <w:rPr>
        <w:rFonts w:ascii="Arial" w:hAnsi="Arial" w:hint="default"/>
      </w:rPr>
    </w:lvl>
    <w:lvl w:ilvl="5" w:tplc="4DE24F38" w:tentative="1">
      <w:start w:val="1"/>
      <w:numFmt w:val="bullet"/>
      <w:lvlText w:val="•"/>
      <w:lvlJc w:val="left"/>
      <w:pPr>
        <w:tabs>
          <w:tab w:val="num" w:pos="4320"/>
        </w:tabs>
        <w:ind w:left="4320" w:hanging="360"/>
      </w:pPr>
      <w:rPr>
        <w:rFonts w:ascii="Arial" w:hAnsi="Arial" w:hint="default"/>
      </w:rPr>
    </w:lvl>
    <w:lvl w:ilvl="6" w:tplc="7C424E4C" w:tentative="1">
      <w:start w:val="1"/>
      <w:numFmt w:val="bullet"/>
      <w:lvlText w:val="•"/>
      <w:lvlJc w:val="left"/>
      <w:pPr>
        <w:tabs>
          <w:tab w:val="num" w:pos="5040"/>
        </w:tabs>
        <w:ind w:left="5040" w:hanging="360"/>
      </w:pPr>
      <w:rPr>
        <w:rFonts w:ascii="Arial" w:hAnsi="Arial" w:hint="default"/>
      </w:rPr>
    </w:lvl>
    <w:lvl w:ilvl="7" w:tplc="52FE29BC" w:tentative="1">
      <w:start w:val="1"/>
      <w:numFmt w:val="bullet"/>
      <w:lvlText w:val="•"/>
      <w:lvlJc w:val="left"/>
      <w:pPr>
        <w:tabs>
          <w:tab w:val="num" w:pos="5760"/>
        </w:tabs>
        <w:ind w:left="5760" w:hanging="360"/>
      </w:pPr>
      <w:rPr>
        <w:rFonts w:ascii="Arial" w:hAnsi="Arial" w:hint="default"/>
      </w:rPr>
    </w:lvl>
    <w:lvl w:ilvl="8" w:tplc="74F441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9C64C1"/>
    <w:multiLevelType w:val="hybridMultilevel"/>
    <w:tmpl w:val="09AEBA82"/>
    <w:lvl w:ilvl="0" w:tplc="BE08ED5A">
      <w:start w:val="1"/>
      <w:numFmt w:val="bullet"/>
      <w:lvlText w:val="•"/>
      <w:lvlJc w:val="left"/>
      <w:pPr>
        <w:tabs>
          <w:tab w:val="num" w:pos="720"/>
        </w:tabs>
        <w:ind w:left="720" w:hanging="360"/>
      </w:pPr>
      <w:rPr>
        <w:rFonts w:ascii="Arial" w:hAnsi="Arial" w:hint="default"/>
      </w:rPr>
    </w:lvl>
    <w:lvl w:ilvl="1" w:tplc="4B6493AA">
      <w:numFmt w:val="bullet"/>
      <w:lvlText w:val="•"/>
      <w:lvlJc w:val="left"/>
      <w:pPr>
        <w:tabs>
          <w:tab w:val="num" w:pos="1440"/>
        </w:tabs>
        <w:ind w:left="1440" w:hanging="360"/>
      </w:pPr>
      <w:rPr>
        <w:rFonts w:ascii="Arial" w:hAnsi="Arial" w:hint="default"/>
      </w:rPr>
    </w:lvl>
    <w:lvl w:ilvl="2" w:tplc="648EFC26" w:tentative="1">
      <w:start w:val="1"/>
      <w:numFmt w:val="bullet"/>
      <w:lvlText w:val="•"/>
      <w:lvlJc w:val="left"/>
      <w:pPr>
        <w:tabs>
          <w:tab w:val="num" w:pos="2160"/>
        </w:tabs>
        <w:ind w:left="2160" w:hanging="360"/>
      </w:pPr>
      <w:rPr>
        <w:rFonts w:ascii="Arial" w:hAnsi="Arial" w:hint="default"/>
      </w:rPr>
    </w:lvl>
    <w:lvl w:ilvl="3" w:tplc="D480D468" w:tentative="1">
      <w:start w:val="1"/>
      <w:numFmt w:val="bullet"/>
      <w:lvlText w:val="•"/>
      <w:lvlJc w:val="left"/>
      <w:pPr>
        <w:tabs>
          <w:tab w:val="num" w:pos="2880"/>
        </w:tabs>
        <w:ind w:left="2880" w:hanging="360"/>
      </w:pPr>
      <w:rPr>
        <w:rFonts w:ascii="Arial" w:hAnsi="Arial" w:hint="default"/>
      </w:rPr>
    </w:lvl>
    <w:lvl w:ilvl="4" w:tplc="37F4FC38" w:tentative="1">
      <w:start w:val="1"/>
      <w:numFmt w:val="bullet"/>
      <w:lvlText w:val="•"/>
      <w:lvlJc w:val="left"/>
      <w:pPr>
        <w:tabs>
          <w:tab w:val="num" w:pos="3600"/>
        </w:tabs>
        <w:ind w:left="3600" w:hanging="360"/>
      </w:pPr>
      <w:rPr>
        <w:rFonts w:ascii="Arial" w:hAnsi="Arial" w:hint="default"/>
      </w:rPr>
    </w:lvl>
    <w:lvl w:ilvl="5" w:tplc="94D089C8" w:tentative="1">
      <w:start w:val="1"/>
      <w:numFmt w:val="bullet"/>
      <w:lvlText w:val="•"/>
      <w:lvlJc w:val="left"/>
      <w:pPr>
        <w:tabs>
          <w:tab w:val="num" w:pos="4320"/>
        </w:tabs>
        <w:ind w:left="4320" w:hanging="360"/>
      </w:pPr>
      <w:rPr>
        <w:rFonts w:ascii="Arial" w:hAnsi="Arial" w:hint="default"/>
      </w:rPr>
    </w:lvl>
    <w:lvl w:ilvl="6" w:tplc="48207CF4" w:tentative="1">
      <w:start w:val="1"/>
      <w:numFmt w:val="bullet"/>
      <w:lvlText w:val="•"/>
      <w:lvlJc w:val="left"/>
      <w:pPr>
        <w:tabs>
          <w:tab w:val="num" w:pos="5040"/>
        </w:tabs>
        <w:ind w:left="5040" w:hanging="360"/>
      </w:pPr>
      <w:rPr>
        <w:rFonts w:ascii="Arial" w:hAnsi="Arial" w:hint="default"/>
      </w:rPr>
    </w:lvl>
    <w:lvl w:ilvl="7" w:tplc="39B432A2" w:tentative="1">
      <w:start w:val="1"/>
      <w:numFmt w:val="bullet"/>
      <w:lvlText w:val="•"/>
      <w:lvlJc w:val="left"/>
      <w:pPr>
        <w:tabs>
          <w:tab w:val="num" w:pos="5760"/>
        </w:tabs>
        <w:ind w:left="5760" w:hanging="360"/>
      </w:pPr>
      <w:rPr>
        <w:rFonts w:ascii="Arial" w:hAnsi="Arial" w:hint="default"/>
      </w:rPr>
    </w:lvl>
    <w:lvl w:ilvl="8" w:tplc="C0DC44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B34F3E"/>
    <w:multiLevelType w:val="hybridMultilevel"/>
    <w:tmpl w:val="7EB43DD8"/>
    <w:lvl w:ilvl="0" w:tplc="720A59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71FA2"/>
    <w:multiLevelType w:val="hybridMultilevel"/>
    <w:tmpl w:val="7E7CE23E"/>
    <w:lvl w:ilvl="0" w:tplc="720A59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6680E"/>
    <w:multiLevelType w:val="hybridMultilevel"/>
    <w:tmpl w:val="3E465106"/>
    <w:lvl w:ilvl="0" w:tplc="EC564D86">
      <w:start w:val="1"/>
      <w:numFmt w:val="bullet"/>
      <w:lvlText w:val="•"/>
      <w:lvlJc w:val="left"/>
      <w:pPr>
        <w:tabs>
          <w:tab w:val="num" w:pos="720"/>
        </w:tabs>
        <w:ind w:left="720" w:hanging="360"/>
      </w:pPr>
      <w:rPr>
        <w:rFonts w:ascii="Arial" w:hAnsi="Arial" w:hint="default"/>
      </w:rPr>
    </w:lvl>
    <w:lvl w:ilvl="1" w:tplc="880824C4" w:tentative="1">
      <w:start w:val="1"/>
      <w:numFmt w:val="bullet"/>
      <w:lvlText w:val="•"/>
      <w:lvlJc w:val="left"/>
      <w:pPr>
        <w:tabs>
          <w:tab w:val="num" w:pos="1440"/>
        </w:tabs>
        <w:ind w:left="1440" w:hanging="360"/>
      </w:pPr>
      <w:rPr>
        <w:rFonts w:ascii="Arial" w:hAnsi="Arial" w:hint="default"/>
      </w:rPr>
    </w:lvl>
    <w:lvl w:ilvl="2" w:tplc="F0EAFBE8" w:tentative="1">
      <w:start w:val="1"/>
      <w:numFmt w:val="bullet"/>
      <w:lvlText w:val="•"/>
      <w:lvlJc w:val="left"/>
      <w:pPr>
        <w:tabs>
          <w:tab w:val="num" w:pos="2160"/>
        </w:tabs>
        <w:ind w:left="2160" w:hanging="360"/>
      </w:pPr>
      <w:rPr>
        <w:rFonts w:ascii="Arial" w:hAnsi="Arial" w:hint="default"/>
      </w:rPr>
    </w:lvl>
    <w:lvl w:ilvl="3" w:tplc="94F8522A" w:tentative="1">
      <w:start w:val="1"/>
      <w:numFmt w:val="bullet"/>
      <w:lvlText w:val="•"/>
      <w:lvlJc w:val="left"/>
      <w:pPr>
        <w:tabs>
          <w:tab w:val="num" w:pos="2880"/>
        </w:tabs>
        <w:ind w:left="2880" w:hanging="360"/>
      </w:pPr>
      <w:rPr>
        <w:rFonts w:ascii="Arial" w:hAnsi="Arial" w:hint="default"/>
      </w:rPr>
    </w:lvl>
    <w:lvl w:ilvl="4" w:tplc="9036DBAA" w:tentative="1">
      <w:start w:val="1"/>
      <w:numFmt w:val="bullet"/>
      <w:lvlText w:val="•"/>
      <w:lvlJc w:val="left"/>
      <w:pPr>
        <w:tabs>
          <w:tab w:val="num" w:pos="3600"/>
        </w:tabs>
        <w:ind w:left="3600" w:hanging="360"/>
      </w:pPr>
      <w:rPr>
        <w:rFonts w:ascii="Arial" w:hAnsi="Arial" w:hint="default"/>
      </w:rPr>
    </w:lvl>
    <w:lvl w:ilvl="5" w:tplc="96E44F5E" w:tentative="1">
      <w:start w:val="1"/>
      <w:numFmt w:val="bullet"/>
      <w:lvlText w:val="•"/>
      <w:lvlJc w:val="left"/>
      <w:pPr>
        <w:tabs>
          <w:tab w:val="num" w:pos="4320"/>
        </w:tabs>
        <w:ind w:left="4320" w:hanging="360"/>
      </w:pPr>
      <w:rPr>
        <w:rFonts w:ascii="Arial" w:hAnsi="Arial" w:hint="default"/>
      </w:rPr>
    </w:lvl>
    <w:lvl w:ilvl="6" w:tplc="21422FE0" w:tentative="1">
      <w:start w:val="1"/>
      <w:numFmt w:val="bullet"/>
      <w:lvlText w:val="•"/>
      <w:lvlJc w:val="left"/>
      <w:pPr>
        <w:tabs>
          <w:tab w:val="num" w:pos="5040"/>
        </w:tabs>
        <w:ind w:left="5040" w:hanging="360"/>
      </w:pPr>
      <w:rPr>
        <w:rFonts w:ascii="Arial" w:hAnsi="Arial" w:hint="default"/>
      </w:rPr>
    </w:lvl>
    <w:lvl w:ilvl="7" w:tplc="FAE0FF1C" w:tentative="1">
      <w:start w:val="1"/>
      <w:numFmt w:val="bullet"/>
      <w:lvlText w:val="•"/>
      <w:lvlJc w:val="left"/>
      <w:pPr>
        <w:tabs>
          <w:tab w:val="num" w:pos="5760"/>
        </w:tabs>
        <w:ind w:left="5760" w:hanging="360"/>
      </w:pPr>
      <w:rPr>
        <w:rFonts w:ascii="Arial" w:hAnsi="Arial" w:hint="default"/>
      </w:rPr>
    </w:lvl>
    <w:lvl w:ilvl="8" w:tplc="57E8DB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E33308"/>
    <w:multiLevelType w:val="hybridMultilevel"/>
    <w:tmpl w:val="CE2CE908"/>
    <w:lvl w:ilvl="0" w:tplc="720A59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9657F"/>
    <w:multiLevelType w:val="hybridMultilevel"/>
    <w:tmpl w:val="D5F24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CC5BD5"/>
    <w:multiLevelType w:val="hybridMultilevel"/>
    <w:tmpl w:val="B414E4FC"/>
    <w:lvl w:ilvl="0" w:tplc="720A595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21307"/>
    <w:multiLevelType w:val="hybridMultilevel"/>
    <w:tmpl w:val="621C52FC"/>
    <w:lvl w:ilvl="0" w:tplc="1578DD66">
      <w:start w:val="1"/>
      <w:numFmt w:val="bullet"/>
      <w:lvlText w:val="•"/>
      <w:lvlJc w:val="left"/>
      <w:pPr>
        <w:tabs>
          <w:tab w:val="num" w:pos="720"/>
        </w:tabs>
        <w:ind w:left="720" w:hanging="360"/>
      </w:pPr>
      <w:rPr>
        <w:rFonts w:ascii="Arial" w:hAnsi="Arial" w:hint="default"/>
      </w:rPr>
    </w:lvl>
    <w:lvl w:ilvl="1" w:tplc="502E42EE">
      <w:start w:val="1"/>
      <w:numFmt w:val="bullet"/>
      <w:lvlText w:val="•"/>
      <w:lvlJc w:val="left"/>
      <w:pPr>
        <w:tabs>
          <w:tab w:val="num" w:pos="1440"/>
        </w:tabs>
        <w:ind w:left="1440" w:hanging="360"/>
      </w:pPr>
      <w:rPr>
        <w:rFonts w:ascii="Arial" w:hAnsi="Arial" w:hint="default"/>
      </w:rPr>
    </w:lvl>
    <w:lvl w:ilvl="2" w:tplc="EEFA701A">
      <w:numFmt w:val="bullet"/>
      <w:lvlText w:val="•"/>
      <w:lvlJc w:val="left"/>
      <w:pPr>
        <w:tabs>
          <w:tab w:val="num" w:pos="2160"/>
        </w:tabs>
        <w:ind w:left="2160" w:hanging="360"/>
      </w:pPr>
      <w:rPr>
        <w:rFonts w:ascii="Arial" w:hAnsi="Arial" w:hint="default"/>
      </w:rPr>
    </w:lvl>
    <w:lvl w:ilvl="3" w:tplc="F00CA07C" w:tentative="1">
      <w:start w:val="1"/>
      <w:numFmt w:val="bullet"/>
      <w:lvlText w:val="•"/>
      <w:lvlJc w:val="left"/>
      <w:pPr>
        <w:tabs>
          <w:tab w:val="num" w:pos="2880"/>
        </w:tabs>
        <w:ind w:left="2880" w:hanging="360"/>
      </w:pPr>
      <w:rPr>
        <w:rFonts w:ascii="Arial" w:hAnsi="Arial" w:hint="default"/>
      </w:rPr>
    </w:lvl>
    <w:lvl w:ilvl="4" w:tplc="611CD688" w:tentative="1">
      <w:start w:val="1"/>
      <w:numFmt w:val="bullet"/>
      <w:lvlText w:val="•"/>
      <w:lvlJc w:val="left"/>
      <w:pPr>
        <w:tabs>
          <w:tab w:val="num" w:pos="3600"/>
        </w:tabs>
        <w:ind w:left="3600" w:hanging="360"/>
      </w:pPr>
      <w:rPr>
        <w:rFonts w:ascii="Arial" w:hAnsi="Arial" w:hint="default"/>
      </w:rPr>
    </w:lvl>
    <w:lvl w:ilvl="5" w:tplc="D8082624" w:tentative="1">
      <w:start w:val="1"/>
      <w:numFmt w:val="bullet"/>
      <w:lvlText w:val="•"/>
      <w:lvlJc w:val="left"/>
      <w:pPr>
        <w:tabs>
          <w:tab w:val="num" w:pos="4320"/>
        </w:tabs>
        <w:ind w:left="4320" w:hanging="360"/>
      </w:pPr>
      <w:rPr>
        <w:rFonts w:ascii="Arial" w:hAnsi="Arial" w:hint="default"/>
      </w:rPr>
    </w:lvl>
    <w:lvl w:ilvl="6" w:tplc="978697EE" w:tentative="1">
      <w:start w:val="1"/>
      <w:numFmt w:val="bullet"/>
      <w:lvlText w:val="•"/>
      <w:lvlJc w:val="left"/>
      <w:pPr>
        <w:tabs>
          <w:tab w:val="num" w:pos="5040"/>
        </w:tabs>
        <w:ind w:left="5040" w:hanging="360"/>
      </w:pPr>
      <w:rPr>
        <w:rFonts w:ascii="Arial" w:hAnsi="Arial" w:hint="default"/>
      </w:rPr>
    </w:lvl>
    <w:lvl w:ilvl="7" w:tplc="16EA64F6" w:tentative="1">
      <w:start w:val="1"/>
      <w:numFmt w:val="bullet"/>
      <w:lvlText w:val="•"/>
      <w:lvlJc w:val="left"/>
      <w:pPr>
        <w:tabs>
          <w:tab w:val="num" w:pos="5760"/>
        </w:tabs>
        <w:ind w:left="5760" w:hanging="360"/>
      </w:pPr>
      <w:rPr>
        <w:rFonts w:ascii="Arial" w:hAnsi="Arial" w:hint="default"/>
      </w:rPr>
    </w:lvl>
    <w:lvl w:ilvl="8" w:tplc="CDBA05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156A5A"/>
    <w:multiLevelType w:val="hybridMultilevel"/>
    <w:tmpl w:val="F45C248E"/>
    <w:lvl w:ilvl="0" w:tplc="5E7C556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D5D27FB"/>
    <w:multiLevelType w:val="hybridMultilevel"/>
    <w:tmpl w:val="2790080A"/>
    <w:lvl w:ilvl="0" w:tplc="C5EEE94A">
      <w:start w:val="1"/>
      <w:numFmt w:val="bullet"/>
      <w:lvlText w:val="•"/>
      <w:lvlJc w:val="left"/>
      <w:pPr>
        <w:tabs>
          <w:tab w:val="num" w:pos="720"/>
        </w:tabs>
        <w:ind w:left="720" w:hanging="360"/>
      </w:pPr>
      <w:rPr>
        <w:rFonts w:ascii="Arial" w:hAnsi="Arial" w:hint="default"/>
      </w:rPr>
    </w:lvl>
    <w:lvl w:ilvl="1" w:tplc="5F326958">
      <w:numFmt w:val="bullet"/>
      <w:lvlText w:val="•"/>
      <w:lvlJc w:val="left"/>
      <w:pPr>
        <w:tabs>
          <w:tab w:val="num" w:pos="1440"/>
        </w:tabs>
        <w:ind w:left="1440" w:hanging="360"/>
      </w:pPr>
      <w:rPr>
        <w:rFonts w:ascii="Arial" w:hAnsi="Arial" w:hint="default"/>
      </w:rPr>
    </w:lvl>
    <w:lvl w:ilvl="2" w:tplc="EEA4C562" w:tentative="1">
      <w:start w:val="1"/>
      <w:numFmt w:val="bullet"/>
      <w:lvlText w:val="•"/>
      <w:lvlJc w:val="left"/>
      <w:pPr>
        <w:tabs>
          <w:tab w:val="num" w:pos="2160"/>
        </w:tabs>
        <w:ind w:left="2160" w:hanging="360"/>
      </w:pPr>
      <w:rPr>
        <w:rFonts w:ascii="Arial" w:hAnsi="Arial" w:hint="default"/>
      </w:rPr>
    </w:lvl>
    <w:lvl w:ilvl="3" w:tplc="E39EB8CA" w:tentative="1">
      <w:start w:val="1"/>
      <w:numFmt w:val="bullet"/>
      <w:lvlText w:val="•"/>
      <w:lvlJc w:val="left"/>
      <w:pPr>
        <w:tabs>
          <w:tab w:val="num" w:pos="2880"/>
        </w:tabs>
        <w:ind w:left="2880" w:hanging="360"/>
      </w:pPr>
      <w:rPr>
        <w:rFonts w:ascii="Arial" w:hAnsi="Arial" w:hint="default"/>
      </w:rPr>
    </w:lvl>
    <w:lvl w:ilvl="4" w:tplc="D15EB56A" w:tentative="1">
      <w:start w:val="1"/>
      <w:numFmt w:val="bullet"/>
      <w:lvlText w:val="•"/>
      <w:lvlJc w:val="left"/>
      <w:pPr>
        <w:tabs>
          <w:tab w:val="num" w:pos="3600"/>
        </w:tabs>
        <w:ind w:left="3600" w:hanging="360"/>
      </w:pPr>
      <w:rPr>
        <w:rFonts w:ascii="Arial" w:hAnsi="Arial" w:hint="default"/>
      </w:rPr>
    </w:lvl>
    <w:lvl w:ilvl="5" w:tplc="1B5E42C2" w:tentative="1">
      <w:start w:val="1"/>
      <w:numFmt w:val="bullet"/>
      <w:lvlText w:val="•"/>
      <w:lvlJc w:val="left"/>
      <w:pPr>
        <w:tabs>
          <w:tab w:val="num" w:pos="4320"/>
        </w:tabs>
        <w:ind w:left="4320" w:hanging="360"/>
      </w:pPr>
      <w:rPr>
        <w:rFonts w:ascii="Arial" w:hAnsi="Arial" w:hint="default"/>
      </w:rPr>
    </w:lvl>
    <w:lvl w:ilvl="6" w:tplc="7DC2152C" w:tentative="1">
      <w:start w:val="1"/>
      <w:numFmt w:val="bullet"/>
      <w:lvlText w:val="•"/>
      <w:lvlJc w:val="left"/>
      <w:pPr>
        <w:tabs>
          <w:tab w:val="num" w:pos="5040"/>
        </w:tabs>
        <w:ind w:left="5040" w:hanging="360"/>
      </w:pPr>
      <w:rPr>
        <w:rFonts w:ascii="Arial" w:hAnsi="Arial" w:hint="default"/>
      </w:rPr>
    </w:lvl>
    <w:lvl w:ilvl="7" w:tplc="9236A150" w:tentative="1">
      <w:start w:val="1"/>
      <w:numFmt w:val="bullet"/>
      <w:lvlText w:val="•"/>
      <w:lvlJc w:val="left"/>
      <w:pPr>
        <w:tabs>
          <w:tab w:val="num" w:pos="5760"/>
        </w:tabs>
        <w:ind w:left="5760" w:hanging="360"/>
      </w:pPr>
      <w:rPr>
        <w:rFonts w:ascii="Arial" w:hAnsi="Arial" w:hint="default"/>
      </w:rPr>
    </w:lvl>
    <w:lvl w:ilvl="8" w:tplc="0708267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13"/>
  </w:num>
  <w:num w:numId="4">
    <w:abstractNumId w:val="22"/>
  </w:num>
  <w:num w:numId="5">
    <w:abstractNumId w:val="16"/>
  </w:num>
  <w:num w:numId="6">
    <w:abstractNumId w:val="8"/>
  </w:num>
  <w:num w:numId="7">
    <w:abstractNumId w:val="3"/>
  </w:num>
  <w:num w:numId="8">
    <w:abstractNumId w:val="12"/>
  </w:num>
  <w:num w:numId="9">
    <w:abstractNumId w:val="21"/>
  </w:num>
  <w:num w:numId="10">
    <w:abstractNumId w:val="10"/>
  </w:num>
  <w:num w:numId="11">
    <w:abstractNumId w:val="19"/>
  </w:num>
  <w:num w:numId="12">
    <w:abstractNumId w:val="2"/>
  </w:num>
  <w:num w:numId="13">
    <w:abstractNumId w:val="15"/>
  </w:num>
  <w:num w:numId="14">
    <w:abstractNumId w:val="14"/>
  </w:num>
  <w:num w:numId="15">
    <w:abstractNumId w:val="17"/>
  </w:num>
  <w:num w:numId="16">
    <w:abstractNumId w:val="0"/>
  </w:num>
  <w:num w:numId="17">
    <w:abstractNumId w:val="5"/>
  </w:num>
  <w:num w:numId="18">
    <w:abstractNumId w:val="1"/>
  </w:num>
  <w:num w:numId="19">
    <w:abstractNumId w:val="20"/>
  </w:num>
  <w:num w:numId="20">
    <w:abstractNumId w:val="18"/>
  </w:num>
  <w:num w:numId="21">
    <w:abstractNumId w:val="9"/>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CD"/>
    <w:rsid w:val="00002E36"/>
    <w:rsid w:val="00003D01"/>
    <w:rsid w:val="00007F61"/>
    <w:rsid w:val="00014EBE"/>
    <w:rsid w:val="00021974"/>
    <w:rsid w:val="000264C1"/>
    <w:rsid w:val="000416D1"/>
    <w:rsid w:val="000463FE"/>
    <w:rsid w:val="00080F92"/>
    <w:rsid w:val="00083B8A"/>
    <w:rsid w:val="00096A52"/>
    <w:rsid w:val="000B7DE0"/>
    <w:rsid w:val="000C39D8"/>
    <w:rsid w:val="000D222D"/>
    <w:rsid w:val="000E0F5C"/>
    <w:rsid w:val="000E6CBB"/>
    <w:rsid w:val="00100A0C"/>
    <w:rsid w:val="00123983"/>
    <w:rsid w:val="00145CF4"/>
    <w:rsid w:val="001478E9"/>
    <w:rsid w:val="00157410"/>
    <w:rsid w:val="00162800"/>
    <w:rsid w:val="001779F9"/>
    <w:rsid w:val="00177A65"/>
    <w:rsid w:val="00182DDE"/>
    <w:rsid w:val="00191B57"/>
    <w:rsid w:val="001A634F"/>
    <w:rsid w:val="001B7179"/>
    <w:rsid w:val="001C0D9F"/>
    <w:rsid w:val="001E282C"/>
    <w:rsid w:val="001E6125"/>
    <w:rsid w:val="001E6E18"/>
    <w:rsid w:val="00202684"/>
    <w:rsid w:val="00205688"/>
    <w:rsid w:val="00225818"/>
    <w:rsid w:val="00230E08"/>
    <w:rsid w:val="00262C5C"/>
    <w:rsid w:val="0028146D"/>
    <w:rsid w:val="00293380"/>
    <w:rsid w:val="002C1399"/>
    <w:rsid w:val="00311657"/>
    <w:rsid w:val="00313E8F"/>
    <w:rsid w:val="003165B4"/>
    <w:rsid w:val="00344EAC"/>
    <w:rsid w:val="00351926"/>
    <w:rsid w:val="003651D2"/>
    <w:rsid w:val="003732E5"/>
    <w:rsid w:val="00375B47"/>
    <w:rsid w:val="0038154C"/>
    <w:rsid w:val="00396809"/>
    <w:rsid w:val="003A2DE4"/>
    <w:rsid w:val="003B187F"/>
    <w:rsid w:val="003C2308"/>
    <w:rsid w:val="003C6443"/>
    <w:rsid w:val="003D789F"/>
    <w:rsid w:val="003E0567"/>
    <w:rsid w:val="003E0580"/>
    <w:rsid w:val="003F0B96"/>
    <w:rsid w:val="003F2E97"/>
    <w:rsid w:val="003F4BE9"/>
    <w:rsid w:val="004074E1"/>
    <w:rsid w:val="00413405"/>
    <w:rsid w:val="00427604"/>
    <w:rsid w:val="00445029"/>
    <w:rsid w:val="004743F3"/>
    <w:rsid w:val="004B4AF9"/>
    <w:rsid w:val="004B68BA"/>
    <w:rsid w:val="004C7CBC"/>
    <w:rsid w:val="004D7086"/>
    <w:rsid w:val="004F3DB6"/>
    <w:rsid w:val="00517891"/>
    <w:rsid w:val="00521D10"/>
    <w:rsid w:val="00541EE1"/>
    <w:rsid w:val="00550694"/>
    <w:rsid w:val="005606EA"/>
    <w:rsid w:val="0056415A"/>
    <w:rsid w:val="005C5D21"/>
    <w:rsid w:val="005D19A3"/>
    <w:rsid w:val="005D4B48"/>
    <w:rsid w:val="006070D1"/>
    <w:rsid w:val="0068025A"/>
    <w:rsid w:val="00683DEB"/>
    <w:rsid w:val="00685106"/>
    <w:rsid w:val="006855BD"/>
    <w:rsid w:val="00696D8E"/>
    <w:rsid w:val="006B0631"/>
    <w:rsid w:val="006E2C81"/>
    <w:rsid w:val="00704953"/>
    <w:rsid w:val="00721DED"/>
    <w:rsid w:val="007249C0"/>
    <w:rsid w:val="00733906"/>
    <w:rsid w:val="00756C16"/>
    <w:rsid w:val="007A0571"/>
    <w:rsid w:val="007B42E6"/>
    <w:rsid w:val="008031B9"/>
    <w:rsid w:val="0080766D"/>
    <w:rsid w:val="0081213C"/>
    <w:rsid w:val="00821A51"/>
    <w:rsid w:val="00834E5D"/>
    <w:rsid w:val="00835D33"/>
    <w:rsid w:val="0086256E"/>
    <w:rsid w:val="00865013"/>
    <w:rsid w:val="0088494D"/>
    <w:rsid w:val="00884F86"/>
    <w:rsid w:val="00890F55"/>
    <w:rsid w:val="008C1A8D"/>
    <w:rsid w:val="008C255E"/>
    <w:rsid w:val="008E73F9"/>
    <w:rsid w:val="00912651"/>
    <w:rsid w:val="00926C42"/>
    <w:rsid w:val="00930F6C"/>
    <w:rsid w:val="0093498A"/>
    <w:rsid w:val="00966FE0"/>
    <w:rsid w:val="00983547"/>
    <w:rsid w:val="00985447"/>
    <w:rsid w:val="00993419"/>
    <w:rsid w:val="009C71AB"/>
    <w:rsid w:val="009E54A3"/>
    <w:rsid w:val="009E7A48"/>
    <w:rsid w:val="009F07D5"/>
    <w:rsid w:val="009F091A"/>
    <w:rsid w:val="00A111ED"/>
    <w:rsid w:val="00A16F28"/>
    <w:rsid w:val="00A263C9"/>
    <w:rsid w:val="00A86575"/>
    <w:rsid w:val="00AA11CD"/>
    <w:rsid w:val="00AC2264"/>
    <w:rsid w:val="00AD710F"/>
    <w:rsid w:val="00B20204"/>
    <w:rsid w:val="00B251ED"/>
    <w:rsid w:val="00B30EC3"/>
    <w:rsid w:val="00B55834"/>
    <w:rsid w:val="00B63562"/>
    <w:rsid w:val="00B90D98"/>
    <w:rsid w:val="00B918E5"/>
    <w:rsid w:val="00BA2E36"/>
    <w:rsid w:val="00BA4822"/>
    <w:rsid w:val="00BA5C13"/>
    <w:rsid w:val="00BC17F1"/>
    <w:rsid w:val="00BD70A3"/>
    <w:rsid w:val="00BE4DD3"/>
    <w:rsid w:val="00C059A1"/>
    <w:rsid w:val="00C34266"/>
    <w:rsid w:val="00C351B5"/>
    <w:rsid w:val="00C7205D"/>
    <w:rsid w:val="00C72750"/>
    <w:rsid w:val="00CA42B2"/>
    <w:rsid w:val="00CD53EC"/>
    <w:rsid w:val="00CE5CE4"/>
    <w:rsid w:val="00CF0969"/>
    <w:rsid w:val="00D000E5"/>
    <w:rsid w:val="00D02197"/>
    <w:rsid w:val="00D236CE"/>
    <w:rsid w:val="00D34443"/>
    <w:rsid w:val="00D434E9"/>
    <w:rsid w:val="00D6438B"/>
    <w:rsid w:val="00D75695"/>
    <w:rsid w:val="00D82553"/>
    <w:rsid w:val="00DA1A8D"/>
    <w:rsid w:val="00DA52BA"/>
    <w:rsid w:val="00DC043B"/>
    <w:rsid w:val="00DC0B65"/>
    <w:rsid w:val="00DC2E20"/>
    <w:rsid w:val="00DE75F7"/>
    <w:rsid w:val="00E024BD"/>
    <w:rsid w:val="00E24A14"/>
    <w:rsid w:val="00E350B0"/>
    <w:rsid w:val="00E56F82"/>
    <w:rsid w:val="00E72BDB"/>
    <w:rsid w:val="00E75041"/>
    <w:rsid w:val="00E77A4E"/>
    <w:rsid w:val="00EA6462"/>
    <w:rsid w:val="00ED4800"/>
    <w:rsid w:val="00EE0B99"/>
    <w:rsid w:val="00F01E05"/>
    <w:rsid w:val="00F146FD"/>
    <w:rsid w:val="00F17257"/>
    <w:rsid w:val="00F436C3"/>
    <w:rsid w:val="00F738A3"/>
    <w:rsid w:val="00F92907"/>
    <w:rsid w:val="00FC2309"/>
    <w:rsid w:val="00FC6F6F"/>
    <w:rsid w:val="00FE39BC"/>
    <w:rsid w:val="00FE5E42"/>
    <w:rsid w:val="00FF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7D95D"/>
  <w15:chartTrackingRefBased/>
  <w15:docId w15:val="{63B603B2-E96F-450A-8F47-31D7C367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09"/>
    <w:rPr>
      <w:rFonts w:ascii="Tahoma" w:hAnsi="Tahoma" w:cs="Tahoma"/>
      <w:sz w:val="16"/>
      <w:szCs w:val="16"/>
    </w:rPr>
  </w:style>
  <w:style w:type="paragraph" w:styleId="Header">
    <w:name w:val="header"/>
    <w:basedOn w:val="Normal"/>
    <w:link w:val="HeaderChar"/>
    <w:uiPriority w:val="99"/>
    <w:unhideWhenUsed/>
    <w:rsid w:val="0068025A"/>
    <w:pPr>
      <w:tabs>
        <w:tab w:val="center" w:pos="4680"/>
        <w:tab w:val="right" w:pos="9360"/>
      </w:tabs>
    </w:pPr>
  </w:style>
  <w:style w:type="character" w:customStyle="1" w:styleId="HeaderChar">
    <w:name w:val="Header Char"/>
    <w:link w:val="Header"/>
    <w:uiPriority w:val="99"/>
    <w:rsid w:val="0068025A"/>
    <w:rPr>
      <w:sz w:val="22"/>
      <w:szCs w:val="22"/>
    </w:rPr>
  </w:style>
  <w:style w:type="paragraph" w:styleId="Footer">
    <w:name w:val="footer"/>
    <w:basedOn w:val="Normal"/>
    <w:link w:val="FooterChar"/>
    <w:uiPriority w:val="99"/>
    <w:unhideWhenUsed/>
    <w:rsid w:val="0068025A"/>
    <w:pPr>
      <w:tabs>
        <w:tab w:val="center" w:pos="4680"/>
        <w:tab w:val="right" w:pos="9360"/>
      </w:tabs>
    </w:pPr>
  </w:style>
  <w:style w:type="character" w:customStyle="1" w:styleId="FooterChar">
    <w:name w:val="Footer Char"/>
    <w:link w:val="Footer"/>
    <w:uiPriority w:val="99"/>
    <w:rsid w:val="0068025A"/>
    <w:rPr>
      <w:sz w:val="22"/>
      <w:szCs w:val="22"/>
    </w:rPr>
  </w:style>
  <w:style w:type="character" w:styleId="CommentReference">
    <w:name w:val="annotation reference"/>
    <w:uiPriority w:val="99"/>
    <w:semiHidden/>
    <w:unhideWhenUsed/>
    <w:rsid w:val="00517891"/>
    <w:rPr>
      <w:sz w:val="16"/>
      <w:szCs w:val="16"/>
    </w:rPr>
  </w:style>
  <w:style w:type="paragraph" w:styleId="CommentText">
    <w:name w:val="annotation text"/>
    <w:basedOn w:val="Normal"/>
    <w:link w:val="CommentTextChar"/>
    <w:uiPriority w:val="99"/>
    <w:semiHidden/>
    <w:unhideWhenUsed/>
    <w:rsid w:val="00517891"/>
    <w:rPr>
      <w:sz w:val="20"/>
      <w:szCs w:val="20"/>
    </w:rPr>
  </w:style>
  <w:style w:type="character" w:customStyle="1" w:styleId="CommentTextChar">
    <w:name w:val="Comment Text Char"/>
    <w:basedOn w:val="DefaultParagraphFont"/>
    <w:link w:val="CommentText"/>
    <w:uiPriority w:val="99"/>
    <w:semiHidden/>
    <w:rsid w:val="00517891"/>
  </w:style>
  <w:style w:type="paragraph" w:styleId="CommentSubject">
    <w:name w:val="annotation subject"/>
    <w:basedOn w:val="CommentText"/>
    <w:next w:val="CommentText"/>
    <w:link w:val="CommentSubjectChar"/>
    <w:uiPriority w:val="99"/>
    <w:semiHidden/>
    <w:unhideWhenUsed/>
    <w:rsid w:val="00517891"/>
    <w:rPr>
      <w:b/>
      <w:bCs/>
    </w:rPr>
  </w:style>
  <w:style w:type="character" w:customStyle="1" w:styleId="CommentSubjectChar">
    <w:name w:val="Comment Subject Char"/>
    <w:link w:val="CommentSubject"/>
    <w:uiPriority w:val="99"/>
    <w:semiHidden/>
    <w:rsid w:val="00517891"/>
    <w:rPr>
      <w:b/>
      <w:bCs/>
    </w:rPr>
  </w:style>
  <w:style w:type="paragraph" w:styleId="ListParagraph">
    <w:name w:val="List Paragraph"/>
    <w:basedOn w:val="Normal"/>
    <w:uiPriority w:val="34"/>
    <w:qFormat/>
    <w:rsid w:val="0056415A"/>
    <w:pPr>
      <w:ind w:left="720"/>
      <w:contextualSpacing/>
    </w:pPr>
  </w:style>
  <w:style w:type="paragraph" w:styleId="NoSpacing">
    <w:name w:val="No Spacing"/>
    <w:uiPriority w:val="1"/>
    <w:qFormat/>
    <w:rsid w:val="00541EE1"/>
    <w:rPr>
      <w:sz w:val="22"/>
      <w:szCs w:val="22"/>
    </w:rPr>
  </w:style>
  <w:style w:type="paragraph" w:customStyle="1" w:styleId="xmsolistparagraph">
    <w:name w:val="x_msolistparagraph"/>
    <w:basedOn w:val="Normal"/>
    <w:rsid w:val="00683DE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D222D"/>
  </w:style>
  <w:style w:type="character" w:customStyle="1" w:styleId="eop">
    <w:name w:val="eop"/>
    <w:basedOn w:val="DefaultParagraphFont"/>
    <w:rsid w:val="000D222D"/>
  </w:style>
  <w:style w:type="paragraph" w:customStyle="1" w:styleId="paragraph">
    <w:name w:val="paragraph"/>
    <w:basedOn w:val="Normal"/>
    <w:rsid w:val="000B7DE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47">
      <w:bodyDiv w:val="1"/>
      <w:marLeft w:val="0"/>
      <w:marRight w:val="0"/>
      <w:marTop w:val="0"/>
      <w:marBottom w:val="0"/>
      <w:divBdr>
        <w:top w:val="none" w:sz="0" w:space="0" w:color="auto"/>
        <w:left w:val="none" w:sz="0" w:space="0" w:color="auto"/>
        <w:bottom w:val="none" w:sz="0" w:space="0" w:color="auto"/>
        <w:right w:val="none" w:sz="0" w:space="0" w:color="auto"/>
      </w:divBdr>
      <w:divsChild>
        <w:div w:id="1182167271">
          <w:marLeft w:val="360"/>
          <w:marRight w:val="0"/>
          <w:marTop w:val="200"/>
          <w:marBottom w:val="0"/>
          <w:divBdr>
            <w:top w:val="none" w:sz="0" w:space="0" w:color="auto"/>
            <w:left w:val="none" w:sz="0" w:space="0" w:color="auto"/>
            <w:bottom w:val="none" w:sz="0" w:space="0" w:color="auto"/>
            <w:right w:val="none" w:sz="0" w:space="0" w:color="auto"/>
          </w:divBdr>
        </w:div>
      </w:divsChild>
    </w:div>
    <w:div w:id="80874447">
      <w:bodyDiv w:val="1"/>
      <w:marLeft w:val="0"/>
      <w:marRight w:val="0"/>
      <w:marTop w:val="0"/>
      <w:marBottom w:val="0"/>
      <w:divBdr>
        <w:top w:val="none" w:sz="0" w:space="0" w:color="auto"/>
        <w:left w:val="none" w:sz="0" w:space="0" w:color="auto"/>
        <w:bottom w:val="none" w:sz="0" w:space="0" w:color="auto"/>
        <w:right w:val="none" w:sz="0" w:space="0" w:color="auto"/>
      </w:divBdr>
    </w:div>
    <w:div w:id="119034972">
      <w:bodyDiv w:val="1"/>
      <w:marLeft w:val="0"/>
      <w:marRight w:val="0"/>
      <w:marTop w:val="0"/>
      <w:marBottom w:val="0"/>
      <w:divBdr>
        <w:top w:val="none" w:sz="0" w:space="0" w:color="auto"/>
        <w:left w:val="none" w:sz="0" w:space="0" w:color="auto"/>
        <w:bottom w:val="none" w:sz="0" w:space="0" w:color="auto"/>
        <w:right w:val="none" w:sz="0" w:space="0" w:color="auto"/>
      </w:divBdr>
    </w:div>
    <w:div w:id="243999041">
      <w:bodyDiv w:val="1"/>
      <w:marLeft w:val="0"/>
      <w:marRight w:val="0"/>
      <w:marTop w:val="0"/>
      <w:marBottom w:val="0"/>
      <w:divBdr>
        <w:top w:val="none" w:sz="0" w:space="0" w:color="auto"/>
        <w:left w:val="none" w:sz="0" w:space="0" w:color="auto"/>
        <w:bottom w:val="none" w:sz="0" w:space="0" w:color="auto"/>
        <w:right w:val="none" w:sz="0" w:space="0" w:color="auto"/>
      </w:divBdr>
      <w:divsChild>
        <w:div w:id="1713967513">
          <w:marLeft w:val="360"/>
          <w:marRight w:val="0"/>
          <w:marTop w:val="200"/>
          <w:marBottom w:val="0"/>
          <w:divBdr>
            <w:top w:val="none" w:sz="0" w:space="0" w:color="auto"/>
            <w:left w:val="none" w:sz="0" w:space="0" w:color="auto"/>
            <w:bottom w:val="none" w:sz="0" w:space="0" w:color="auto"/>
            <w:right w:val="none" w:sz="0" w:space="0" w:color="auto"/>
          </w:divBdr>
        </w:div>
        <w:div w:id="544492178">
          <w:marLeft w:val="1080"/>
          <w:marRight w:val="0"/>
          <w:marTop w:val="100"/>
          <w:marBottom w:val="0"/>
          <w:divBdr>
            <w:top w:val="none" w:sz="0" w:space="0" w:color="auto"/>
            <w:left w:val="none" w:sz="0" w:space="0" w:color="auto"/>
            <w:bottom w:val="none" w:sz="0" w:space="0" w:color="auto"/>
            <w:right w:val="none" w:sz="0" w:space="0" w:color="auto"/>
          </w:divBdr>
        </w:div>
        <w:div w:id="1051618562">
          <w:marLeft w:val="1080"/>
          <w:marRight w:val="0"/>
          <w:marTop w:val="100"/>
          <w:marBottom w:val="0"/>
          <w:divBdr>
            <w:top w:val="none" w:sz="0" w:space="0" w:color="auto"/>
            <w:left w:val="none" w:sz="0" w:space="0" w:color="auto"/>
            <w:bottom w:val="none" w:sz="0" w:space="0" w:color="auto"/>
            <w:right w:val="none" w:sz="0" w:space="0" w:color="auto"/>
          </w:divBdr>
        </w:div>
        <w:div w:id="1849245854">
          <w:marLeft w:val="1080"/>
          <w:marRight w:val="0"/>
          <w:marTop w:val="100"/>
          <w:marBottom w:val="0"/>
          <w:divBdr>
            <w:top w:val="none" w:sz="0" w:space="0" w:color="auto"/>
            <w:left w:val="none" w:sz="0" w:space="0" w:color="auto"/>
            <w:bottom w:val="none" w:sz="0" w:space="0" w:color="auto"/>
            <w:right w:val="none" w:sz="0" w:space="0" w:color="auto"/>
          </w:divBdr>
        </w:div>
        <w:div w:id="495193640">
          <w:marLeft w:val="1080"/>
          <w:marRight w:val="0"/>
          <w:marTop w:val="100"/>
          <w:marBottom w:val="0"/>
          <w:divBdr>
            <w:top w:val="none" w:sz="0" w:space="0" w:color="auto"/>
            <w:left w:val="none" w:sz="0" w:space="0" w:color="auto"/>
            <w:bottom w:val="none" w:sz="0" w:space="0" w:color="auto"/>
            <w:right w:val="none" w:sz="0" w:space="0" w:color="auto"/>
          </w:divBdr>
        </w:div>
      </w:divsChild>
    </w:div>
    <w:div w:id="250697205">
      <w:bodyDiv w:val="1"/>
      <w:marLeft w:val="0"/>
      <w:marRight w:val="0"/>
      <w:marTop w:val="0"/>
      <w:marBottom w:val="0"/>
      <w:divBdr>
        <w:top w:val="none" w:sz="0" w:space="0" w:color="auto"/>
        <w:left w:val="none" w:sz="0" w:space="0" w:color="auto"/>
        <w:bottom w:val="none" w:sz="0" w:space="0" w:color="auto"/>
        <w:right w:val="none" w:sz="0" w:space="0" w:color="auto"/>
      </w:divBdr>
      <w:divsChild>
        <w:div w:id="1436364203">
          <w:marLeft w:val="360"/>
          <w:marRight w:val="0"/>
          <w:marTop w:val="200"/>
          <w:marBottom w:val="0"/>
          <w:divBdr>
            <w:top w:val="none" w:sz="0" w:space="0" w:color="auto"/>
            <w:left w:val="none" w:sz="0" w:space="0" w:color="auto"/>
            <w:bottom w:val="none" w:sz="0" w:space="0" w:color="auto"/>
            <w:right w:val="none" w:sz="0" w:space="0" w:color="auto"/>
          </w:divBdr>
        </w:div>
        <w:div w:id="1437484327">
          <w:marLeft w:val="1080"/>
          <w:marRight w:val="0"/>
          <w:marTop w:val="100"/>
          <w:marBottom w:val="0"/>
          <w:divBdr>
            <w:top w:val="none" w:sz="0" w:space="0" w:color="auto"/>
            <w:left w:val="none" w:sz="0" w:space="0" w:color="auto"/>
            <w:bottom w:val="none" w:sz="0" w:space="0" w:color="auto"/>
            <w:right w:val="none" w:sz="0" w:space="0" w:color="auto"/>
          </w:divBdr>
        </w:div>
        <w:div w:id="530727812">
          <w:marLeft w:val="1080"/>
          <w:marRight w:val="0"/>
          <w:marTop w:val="100"/>
          <w:marBottom w:val="0"/>
          <w:divBdr>
            <w:top w:val="none" w:sz="0" w:space="0" w:color="auto"/>
            <w:left w:val="none" w:sz="0" w:space="0" w:color="auto"/>
            <w:bottom w:val="none" w:sz="0" w:space="0" w:color="auto"/>
            <w:right w:val="none" w:sz="0" w:space="0" w:color="auto"/>
          </w:divBdr>
        </w:div>
        <w:div w:id="918562429">
          <w:marLeft w:val="1080"/>
          <w:marRight w:val="0"/>
          <w:marTop w:val="100"/>
          <w:marBottom w:val="0"/>
          <w:divBdr>
            <w:top w:val="none" w:sz="0" w:space="0" w:color="auto"/>
            <w:left w:val="none" w:sz="0" w:space="0" w:color="auto"/>
            <w:bottom w:val="none" w:sz="0" w:space="0" w:color="auto"/>
            <w:right w:val="none" w:sz="0" w:space="0" w:color="auto"/>
          </w:divBdr>
        </w:div>
        <w:div w:id="1877304744">
          <w:marLeft w:val="1080"/>
          <w:marRight w:val="0"/>
          <w:marTop w:val="100"/>
          <w:marBottom w:val="0"/>
          <w:divBdr>
            <w:top w:val="none" w:sz="0" w:space="0" w:color="auto"/>
            <w:left w:val="none" w:sz="0" w:space="0" w:color="auto"/>
            <w:bottom w:val="none" w:sz="0" w:space="0" w:color="auto"/>
            <w:right w:val="none" w:sz="0" w:space="0" w:color="auto"/>
          </w:divBdr>
        </w:div>
      </w:divsChild>
    </w:div>
    <w:div w:id="383868743">
      <w:bodyDiv w:val="1"/>
      <w:marLeft w:val="0"/>
      <w:marRight w:val="0"/>
      <w:marTop w:val="0"/>
      <w:marBottom w:val="0"/>
      <w:divBdr>
        <w:top w:val="none" w:sz="0" w:space="0" w:color="auto"/>
        <w:left w:val="none" w:sz="0" w:space="0" w:color="auto"/>
        <w:bottom w:val="none" w:sz="0" w:space="0" w:color="auto"/>
        <w:right w:val="none" w:sz="0" w:space="0" w:color="auto"/>
      </w:divBdr>
      <w:divsChild>
        <w:div w:id="1594820777">
          <w:marLeft w:val="360"/>
          <w:marRight w:val="0"/>
          <w:marTop w:val="200"/>
          <w:marBottom w:val="0"/>
          <w:divBdr>
            <w:top w:val="none" w:sz="0" w:space="0" w:color="auto"/>
            <w:left w:val="none" w:sz="0" w:space="0" w:color="auto"/>
            <w:bottom w:val="none" w:sz="0" w:space="0" w:color="auto"/>
            <w:right w:val="none" w:sz="0" w:space="0" w:color="auto"/>
          </w:divBdr>
        </w:div>
        <w:div w:id="2066757142">
          <w:marLeft w:val="360"/>
          <w:marRight w:val="0"/>
          <w:marTop w:val="200"/>
          <w:marBottom w:val="0"/>
          <w:divBdr>
            <w:top w:val="none" w:sz="0" w:space="0" w:color="auto"/>
            <w:left w:val="none" w:sz="0" w:space="0" w:color="auto"/>
            <w:bottom w:val="none" w:sz="0" w:space="0" w:color="auto"/>
            <w:right w:val="none" w:sz="0" w:space="0" w:color="auto"/>
          </w:divBdr>
        </w:div>
        <w:div w:id="1501768884">
          <w:marLeft w:val="360"/>
          <w:marRight w:val="0"/>
          <w:marTop w:val="200"/>
          <w:marBottom w:val="0"/>
          <w:divBdr>
            <w:top w:val="none" w:sz="0" w:space="0" w:color="auto"/>
            <w:left w:val="none" w:sz="0" w:space="0" w:color="auto"/>
            <w:bottom w:val="none" w:sz="0" w:space="0" w:color="auto"/>
            <w:right w:val="none" w:sz="0" w:space="0" w:color="auto"/>
          </w:divBdr>
        </w:div>
      </w:divsChild>
    </w:div>
    <w:div w:id="501972577">
      <w:bodyDiv w:val="1"/>
      <w:marLeft w:val="0"/>
      <w:marRight w:val="0"/>
      <w:marTop w:val="0"/>
      <w:marBottom w:val="0"/>
      <w:divBdr>
        <w:top w:val="none" w:sz="0" w:space="0" w:color="auto"/>
        <w:left w:val="none" w:sz="0" w:space="0" w:color="auto"/>
        <w:bottom w:val="none" w:sz="0" w:space="0" w:color="auto"/>
        <w:right w:val="none" w:sz="0" w:space="0" w:color="auto"/>
      </w:divBdr>
    </w:div>
    <w:div w:id="559950141">
      <w:bodyDiv w:val="1"/>
      <w:marLeft w:val="0"/>
      <w:marRight w:val="0"/>
      <w:marTop w:val="0"/>
      <w:marBottom w:val="0"/>
      <w:divBdr>
        <w:top w:val="none" w:sz="0" w:space="0" w:color="auto"/>
        <w:left w:val="none" w:sz="0" w:space="0" w:color="auto"/>
        <w:bottom w:val="none" w:sz="0" w:space="0" w:color="auto"/>
        <w:right w:val="none" w:sz="0" w:space="0" w:color="auto"/>
      </w:divBdr>
    </w:div>
    <w:div w:id="679354687">
      <w:bodyDiv w:val="1"/>
      <w:marLeft w:val="0"/>
      <w:marRight w:val="0"/>
      <w:marTop w:val="0"/>
      <w:marBottom w:val="0"/>
      <w:divBdr>
        <w:top w:val="none" w:sz="0" w:space="0" w:color="auto"/>
        <w:left w:val="none" w:sz="0" w:space="0" w:color="auto"/>
        <w:bottom w:val="none" w:sz="0" w:space="0" w:color="auto"/>
        <w:right w:val="none" w:sz="0" w:space="0" w:color="auto"/>
      </w:divBdr>
      <w:divsChild>
        <w:div w:id="1475026588">
          <w:marLeft w:val="0"/>
          <w:marRight w:val="0"/>
          <w:marTop w:val="0"/>
          <w:marBottom w:val="0"/>
          <w:divBdr>
            <w:top w:val="none" w:sz="0" w:space="0" w:color="auto"/>
            <w:left w:val="none" w:sz="0" w:space="0" w:color="auto"/>
            <w:bottom w:val="none" w:sz="0" w:space="0" w:color="auto"/>
            <w:right w:val="none" w:sz="0" w:space="0" w:color="auto"/>
          </w:divBdr>
        </w:div>
        <w:div w:id="1359895259">
          <w:marLeft w:val="0"/>
          <w:marRight w:val="0"/>
          <w:marTop w:val="0"/>
          <w:marBottom w:val="0"/>
          <w:divBdr>
            <w:top w:val="none" w:sz="0" w:space="0" w:color="auto"/>
            <w:left w:val="none" w:sz="0" w:space="0" w:color="auto"/>
            <w:bottom w:val="none" w:sz="0" w:space="0" w:color="auto"/>
            <w:right w:val="none" w:sz="0" w:space="0" w:color="auto"/>
          </w:divBdr>
        </w:div>
        <w:div w:id="1166944720">
          <w:marLeft w:val="0"/>
          <w:marRight w:val="0"/>
          <w:marTop w:val="0"/>
          <w:marBottom w:val="0"/>
          <w:divBdr>
            <w:top w:val="none" w:sz="0" w:space="0" w:color="auto"/>
            <w:left w:val="none" w:sz="0" w:space="0" w:color="auto"/>
            <w:bottom w:val="none" w:sz="0" w:space="0" w:color="auto"/>
            <w:right w:val="none" w:sz="0" w:space="0" w:color="auto"/>
          </w:divBdr>
        </w:div>
        <w:div w:id="377049704">
          <w:marLeft w:val="0"/>
          <w:marRight w:val="0"/>
          <w:marTop w:val="0"/>
          <w:marBottom w:val="0"/>
          <w:divBdr>
            <w:top w:val="none" w:sz="0" w:space="0" w:color="auto"/>
            <w:left w:val="none" w:sz="0" w:space="0" w:color="auto"/>
            <w:bottom w:val="none" w:sz="0" w:space="0" w:color="auto"/>
            <w:right w:val="none" w:sz="0" w:space="0" w:color="auto"/>
          </w:divBdr>
        </w:div>
        <w:div w:id="1833445828">
          <w:marLeft w:val="0"/>
          <w:marRight w:val="0"/>
          <w:marTop w:val="0"/>
          <w:marBottom w:val="0"/>
          <w:divBdr>
            <w:top w:val="none" w:sz="0" w:space="0" w:color="auto"/>
            <w:left w:val="none" w:sz="0" w:space="0" w:color="auto"/>
            <w:bottom w:val="none" w:sz="0" w:space="0" w:color="auto"/>
            <w:right w:val="none" w:sz="0" w:space="0" w:color="auto"/>
          </w:divBdr>
        </w:div>
        <w:div w:id="248580261">
          <w:marLeft w:val="0"/>
          <w:marRight w:val="0"/>
          <w:marTop w:val="0"/>
          <w:marBottom w:val="0"/>
          <w:divBdr>
            <w:top w:val="none" w:sz="0" w:space="0" w:color="auto"/>
            <w:left w:val="none" w:sz="0" w:space="0" w:color="auto"/>
            <w:bottom w:val="none" w:sz="0" w:space="0" w:color="auto"/>
            <w:right w:val="none" w:sz="0" w:space="0" w:color="auto"/>
          </w:divBdr>
        </w:div>
      </w:divsChild>
    </w:div>
    <w:div w:id="845095378">
      <w:bodyDiv w:val="1"/>
      <w:marLeft w:val="0"/>
      <w:marRight w:val="0"/>
      <w:marTop w:val="0"/>
      <w:marBottom w:val="0"/>
      <w:divBdr>
        <w:top w:val="none" w:sz="0" w:space="0" w:color="auto"/>
        <w:left w:val="none" w:sz="0" w:space="0" w:color="auto"/>
        <w:bottom w:val="none" w:sz="0" w:space="0" w:color="auto"/>
        <w:right w:val="none" w:sz="0" w:space="0" w:color="auto"/>
      </w:divBdr>
      <w:divsChild>
        <w:div w:id="1619725742">
          <w:marLeft w:val="0"/>
          <w:marRight w:val="0"/>
          <w:marTop w:val="0"/>
          <w:marBottom w:val="0"/>
          <w:divBdr>
            <w:top w:val="none" w:sz="0" w:space="0" w:color="auto"/>
            <w:left w:val="none" w:sz="0" w:space="0" w:color="auto"/>
            <w:bottom w:val="none" w:sz="0" w:space="0" w:color="auto"/>
            <w:right w:val="none" w:sz="0" w:space="0" w:color="auto"/>
          </w:divBdr>
        </w:div>
        <w:div w:id="1591739552">
          <w:marLeft w:val="0"/>
          <w:marRight w:val="0"/>
          <w:marTop w:val="0"/>
          <w:marBottom w:val="0"/>
          <w:divBdr>
            <w:top w:val="none" w:sz="0" w:space="0" w:color="auto"/>
            <w:left w:val="none" w:sz="0" w:space="0" w:color="auto"/>
            <w:bottom w:val="none" w:sz="0" w:space="0" w:color="auto"/>
            <w:right w:val="none" w:sz="0" w:space="0" w:color="auto"/>
          </w:divBdr>
        </w:div>
        <w:div w:id="148136803">
          <w:marLeft w:val="0"/>
          <w:marRight w:val="0"/>
          <w:marTop w:val="0"/>
          <w:marBottom w:val="0"/>
          <w:divBdr>
            <w:top w:val="none" w:sz="0" w:space="0" w:color="auto"/>
            <w:left w:val="none" w:sz="0" w:space="0" w:color="auto"/>
            <w:bottom w:val="none" w:sz="0" w:space="0" w:color="auto"/>
            <w:right w:val="none" w:sz="0" w:space="0" w:color="auto"/>
          </w:divBdr>
        </w:div>
        <w:div w:id="1700160493">
          <w:marLeft w:val="0"/>
          <w:marRight w:val="0"/>
          <w:marTop w:val="0"/>
          <w:marBottom w:val="0"/>
          <w:divBdr>
            <w:top w:val="none" w:sz="0" w:space="0" w:color="auto"/>
            <w:left w:val="none" w:sz="0" w:space="0" w:color="auto"/>
            <w:bottom w:val="none" w:sz="0" w:space="0" w:color="auto"/>
            <w:right w:val="none" w:sz="0" w:space="0" w:color="auto"/>
          </w:divBdr>
        </w:div>
        <w:div w:id="469858427">
          <w:marLeft w:val="0"/>
          <w:marRight w:val="0"/>
          <w:marTop w:val="0"/>
          <w:marBottom w:val="0"/>
          <w:divBdr>
            <w:top w:val="none" w:sz="0" w:space="0" w:color="auto"/>
            <w:left w:val="none" w:sz="0" w:space="0" w:color="auto"/>
            <w:bottom w:val="none" w:sz="0" w:space="0" w:color="auto"/>
            <w:right w:val="none" w:sz="0" w:space="0" w:color="auto"/>
          </w:divBdr>
        </w:div>
        <w:div w:id="2109690060">
          <w:marLeft w:val="0"/>
          <w:marRight w:val="0"/>
          <w:marTop w:val="0"/>
          <w:marBottom w:val="0"/>
          <w:divBdr>
            <w:top w:val="none" w:sz="0" w:space="0" w:color="auto"/>
            <w:left w:val="none" w:sz="0" w:space="0" w:color="auto"/>
            <w:bottom w:val="none" w:sz="0" w:space="0" w:color="auto"/>
            <w:right w:val="none" w:sz="0" w:space="0" w:color="auto"/>
          </w:divBdr>
        </w:div>
      </w:divsChild>
    </w:div>
    <w:div w:id="1019045441">
      <w:bodyDiv w:val="1"/>
      <w:marLeft w:val="0"/>
      <w:marRight w:val="0"/>
      <w:marTop w:val="0"/>
      <w:marBottom w:val="0"/>
      <w:divBdr>
        <w:top w:val="none" w:sz="0" w:space="0" w:color="auto"/>
        <w:left w:val="none" w:sz="0" w:space="0" w:color="auto"/>
        <w:bottom w:val="none" w:sz="0" w:space="0" w:color="auto"/>
        <w:right w:val="none" w:sz="0" w:space="0" w:color="auto"/>
      </w:divBdr>
      <w:divsChild>
        <w:div w:id="34472677">
          <w:marLeft w:val="0"/>
          <w:marRight w:val="0"/>
          <w:marTop w:val="0"/>
          <w:marBottom w:val="0"/>
          <w:divBdr>
            <w:top w:val="none" w:sz="0" w:space="0" w:color="auto"/>
            <w:left w:val="none" w:sz="0" w:space="0" w:color="auto"/>
            <w:bottom w:val="none" w:sz="0" w:space="0" w:color="auto"/>
            <w:right w:val="none" w:sz="0" w:space="0" w:color="auto"/>
          </w:divBdr>
        </w:div>
        <w:div w:id="215514733">
          <w:marLeft w:val="0"/>
          <w:marRight w:val="0"/>
          <w:marTop w:val="0"/>
          <w:marBottom w:val="0"/>
          <w:divBdr>
            <w:top w:val="none" w:sz="0" w:space="0" w:color="auto"/>
            <w:left w:val="none" w:sz="0" w:space="0" w:color="auto"/>
            <w:bottom w:val="none" w:sz="0" w:space="0" w:color="auto"/>
            <w:right w:val="none" w:sz="0" w:space="0" w:color="auto"/>
          </w:divBdr>
        </w:div>
      </w:divsChild>
    </w:div>
    <w:div w:id="1049305839">
      <w:bodyDiv w:val="1"/>
      <w:marLeft w:val="0"/>
      <w:marRight w:val="0"/>
      <w:marTop w:val="0"/>
      <w:marBottom w:val="0"/>
      <w:divBdr>
        <w:top w:val="none" w:sz="0" w:space="0" w:color="auto"/>
        <w:left w:val="none" w:sz="0" w:space="0" w:color="auto"/>
        <w:bottom w:val="none" w:sz="0" w:space="0" w:color="auto"/>
        <w:right w:val="none" w:sz="0" w:space="0" w:color="auto"/>
      </w:divBdr>
      <w:divsChild>
        <w:div w:id="2055537236">
          <w:marLeft w:val="360"/>
          <w:marRight w:val="0"/>
          <w:marTop w:val="200"/>
          <w:marBottom w:val="0"/>
          <w:divBdr>
            <w:top w:val="none" w:sz="0" w:space="0" w:color="auto"/>
            <w:left w:val="none" w:sz="0" w:space="0" w:color="auto"/>
            <w:bottom w:val="none" w:sz="0" w:space="0" w:color="auto"/>
            <w:right w:val="none" w:sz="0" w:space="0" w:color="auto"/>
          </w:divBdr>
        </w:div>
        <w:div w:id="1903901745">
          <w:marLeft w:val="360"/>
          <w:marRight w:val="0"/>
          <w:marTop w:val="200"/>
          <w:marBottom w:val="0"/>
          <w:divBdr>
            <w:top w:val="none" w:sz="0" w:space="0" w:color="auto"/>
            <w:left w:val="none" w:sz="0" w:space="0" w:color="auto"/>
            <w:bottom w:val="none" w:sz="0" w:space="0" w:color="auto"/>
            <w:right w:val="none" w:sz="0" w:space="0" w:color="auto"/>
          </w:divBdr>
        </w:div>
      </w:divsChild>
    </w:div>
    <w:div w:id="1245450830">
      <w:bodyDiv w:val="1"/>
      <w:marLeft w:val="0"/>
      <w:marRight w:val="0"/>
      <w:marTop w:val="0"/>
      <w:marBottom w:val="0"/>
      <w:divBdr>
        <w:top w:val="none" w:sz="0" w:space="0" w:color="auto"/>
        <w:left w:val="none" w:sz="0" w:space="0" w:color="auto"/>
        <w:bottom w:val="none" w:sz="0" w:space="0" w:color="auto"/>
        <w:right w:val="none" w:sz="0" w:space="0" w:color="auto"/>
      </w:divBdr>
      <w:divsChild>
        <w:div w:id="1002243126">
          <w:marLeft w:val="360"/>
          <w:marRight w:val="0"/>
          <w:marTop w:val="200"/>
          <w:marBottom w:val="0"/>
          <w:divBdr>
            <w:top w:val="none" w:sz="0" w:space="0" w:color="auto"/>
            <w:left w:val="none" w:sz="0" w:space="0" w:color="auto"/>
            <w:bottom w:val="none" w:sz="0" w:space="0" w:color="auto"/>
            <w:right w:val="none" w:sz="0" w:space="0" w:color="auto"/>
          </w:divBdr>
        </w:div>
        <w:div w:id="940576205">
          <w:marLeft w:val="360"/>
          <w:marRight w:val="0"/>
          <w:marTop w:val="200"/>
          <w:marBottom w:val="0"/>
          <w:divBdr>
            <w:top w:val="none" w:sz="0" w:space="0" w:color="auto"/>
            <w:left w:val="none" w:sz="0" w:space="0" w:color="auto"/>
            <w:bottom w:val="none" w:sz="0" w:space="0" w:color="auto"/>
            <w:right w:val="none" w:sz="0" w:space="0" w:color="auto"/>
          </w:divBdr>
        </w:div>
        <w:div w:id="394474636">
          <w:marLeft w:val="360"/>
          <w:marRight w:val="0"/>
          <w:marTop w:val="200"/>
          <w:marBottom w:val="0"/>
          <w:divBdr>
            <w:top w:val="none" w:sz="0" w:space="0" w:color="auto"/>
            <w:left w:val="none" w:sz="0" w:space="0" w:color="auto"/>
            <w:bottom w:val="none" w:sz="0" w:space="0" w:color="auto"/>
            <w:right w:val="none" w:sz="0" w:space="0" w:color="auto"/>
          </w:divBdr>
        </w:div>
        <w:div w:id="2036074628">
          <w:marLeft w:val="360"/>
          <w:marRight w:val="0"/>
          <w:marTop w:val="200"/>
          <w:marBottom w:val="0"/>
          <w:divBdr>
            <w:top w:val="none" w:sz="0" w:space="0" w:color="auto"/>
            <w:left w:val="none" w:sz="0" w:space="0" w:color="auto"/>
            <w:bottom w:val="none" w:sz="0" w:space="0" w:color="auto"/>
            <w:right w:val="none" w:sz="0" w:space="0" w:color="auto"/>
          </w:divBdr>
        </w:div>
      </w:divsChild>
    </w:div>
    <w:div w:id="1597245543">
      <w:bodyDiv w:val="1"/>
      <w:marLeft w:val="0"/>
      <w:marRight w:val="0"/>
      <w:marTop w:val="0"/>
      <w:marBottom w:val="0"/>
      <w:divBdr>
        <w:top w:val="none" w:sz="0" w:space="0" w:color="auto"/>
        <w:left w:val="none" w:sz="0" w:space="0" w:color="auto"/>
        <w:bottom w:val="none" w:sz="0" w:space="0" w:color="auto"/>
        <w:right w:val="none" w:sz="0" w:space="0" w:color="auto"/>
      </w:divBdr>
      <w:divsChild>
        <w:div w:id="1990355245">
          <w:marLeft w:val="360"/>
          <w:marRight w:val="0"/>
          <w:marTop w:val="200"/>
          <w:marBottom w:val="0"/>
          <w:divBdr>
            <w:top w:val="none" w:sz="0" w:space="0" w:color="auto"/>
            <w:left w:val="none" w:sz="0" w:space="0" w:color="auto"/>
            <w:bottom w:val="none" w:sz="0" w:space="0" w:color="auto"/>
            <w:right w:val="none" w:sz="0" w:space="0" w:color="auto"/>
          </w:divBdr>
        </w:div>
        <w:div w:id="1571768118">
          <w:marLeft w:val="360"/>
          <w:marRight w:val="0"/>
          <w:marTop w:val="200"/>
          <w:marBottom w:val="0"/>
          <w:divBdr>
            <w:top w:val="none" w:sz="0" w:space="0" w:color="auto"/>
            <w:left w:val="none" w:sz="0" w:space="0" w:color="auto"/>
            <w:bottom w:val="none" w:sz="0" w:space="0" w:color="auto"/>
            <w:right w:val="none" w:sz="0" w:space="0" w:color="auto"/>
          </w:divBdr>
        </w:div>
        <w:div w:id="1921254123">
          <w:marLeft w:val="360"/>
          <w:marRight w:val="0"/>
          <w:marTop w:val="200"/>
          <w:marBottom w:val="0"/>
          <w:divBdr>
            <w:top w:val="none" w:sz="0" w:space="0" w:color="auto"/>
            <w:left w:val="none" w:sz="0" w:space="0" w:color="auto"/>
            <w:bottom w:val="none" w:sz="0" w:space="0" w:color="auto"/>
            <w:right w:val="none" w:sz="0" w:space="0" w:color="auto"/>
          </w:divBdr>
        </w:div>
        <w:div w:id="1402021846">
          <w:marLeft w:val="360"/>
          <w:marRight w:val="0"/>
          <w:marTop w:val="200"/>
          <w:marBottom w:val="0"/>
          <w:divBdr>
            <w:top w:val="none" w:sz="0" w:space="0" w:color="auto"/>
            <w:left w:val="none" w:sz="0" w:space="0" w:color="auto"/>
            <w:bottom w:val="none" w:sz="0" w:space="0" w:color="auto"/>
            <w:right w:val="none" w:sz="0" w:space="0" w:color="auto"/>
          </w:divBdr>
        </w:div>
      </w:divsChild>
    </w:div>
    <w:div w:id="1668435083">
      <w:bodyDiv w:val="1"/>
      <w:marLeft w:val="0"/>
      <w:marRight w:val="0"/>
      <w:marTop w:val="0"/>
      <w:marBottom w:val="0"/>
      <w:divBdr>
        <w:top w:val="none" w:sz="0" w:space="0" w:color="auto"/>
        <w:left w:val="none" w:sz="0" w:space="0" w:color="auto"/>
        <w:bottom w:val="none" w:sz="0" w:space="0" w:color="auto"/>
        <w:right w:val="none" w:sz="0" w:space="0" w:color="auto"/>
      </w:divBdr>
      <w:divsChild>
        <w:div w:id="987975116">
          <w:marLeft w:val="0"/>
          <w:marRight w:val="0"/>
          <w:marTop w:val="0"/>
          <w:marBottom w:val="0"/>
          <w:divBdr>
            <w:top w:val="none" w:sz="0" w:space="0" w:color="auto"/>
            <w:left w:val="none" w:sz="0" w:space="0" w:color="auto"/>
            <w:bottom w:val="none" w:sz="0" w:space="0" w:color="auto"/>
            <w:right w:val="none" w:sz="0" w:space="0" w:color="auto"/>
          </w:divBdr>
        </w:div>
        <w:div w:id="394426522">
          <w:marLeft w:val="0"/>
          <w:marRight w:val="0"/>
          <w:marTop w:val="0"/>
          <w:marBottom w:val="0"/>
          <w:divBdr>
            <w:top w:val="none" w:sz="0" w:space="0" w:color="auto"/>
            <w:left w:val="none" w:sz="0" w:space="0" w:color="auto"/>
            <w:bottom w:val="none" w:sz="0" w:space="0" w:color="auto"/>
            <w:right w:val="none" w:sz="0" w:space="0" w:color="auto"/>
          </w:divBdr>
        </w:div>
      </w:divsChild>
    </w:div>
    <w:div w:id="1750232049">
      <w:bodyDiv w:val="1"/>
      <w:marLeft w:val="0"/>
      <w:marRight w:val="0"/>
      <w:marTop w:val="0"/>
      <w:marBottom w:val="0"/>
      <w:divBdr>
        <w:top w:val="none" w:sz="0" w:space="0" w:color="auto"/>
        <w:left w:val="none" w:sz="0" w:space="0" w:color="auto"/>
        <w:bottom w:val="none" w:sz="0" w:space="0" w:color="auto"/>
        <w:right w:val="none" w:sz="0" w:space="0" w:color="auto"/>
      </w:divBdr>
      <w:divsChild>
        <w:div w:id="1497917134">
          <w:marLeft w:val="0"/>
          <w:marRight w:val="0"/>
          <w:marTop w:val="0"/>
          <w:marBottom w:val="0"/>
          <w:divBdr>
            <w:top w:val="none" w:sz="0" w:space="0" w:color="auto"/>
            <w:left w:val="none" w:sz="0" w:space="0" w:color="auto"/>
            <w:bottom w:val="none" w:sz="0" w:space="0" w:color="auto"/>
            <w:right w:val="none" w:sz="0" w:space="0" w:color="auto"/>
          </w:divBdr>
          <w:divsChild>
            <w:div w:id="973406782">
              <w:marLeft w:val="0"/>
              <w:marRight w:val="0"/>
              <w:marTop w:val="0"/>
              <w:marBottom w:val="0"/>
              <w:divBdr>
                <w:top w:val="none" w:sz="0" w:space="0" w:color="auto"/>
                <w:left w:val="none" w:sz="0" w:space="0" w:color="auto"/>
                <w:bottom w:val="none" w:sz="0" w:space="0" w:color="auto"/>
                <w:right w:val="none" w:sz="0" w:space="0" w:color="auto"/>
              </w:divBdr>
            </w:div>
            <w:div w:id="316539684">
              <w:marLeft w:val="0"/>
              <w:marRight w:val="0"/>
              <w:marTop w:val="0"/>
              <w:marBottom w:val="0"/>
              <w:divBdr>
                <w:top w:val="none" w:sz="0" w:space="0" w:color="auto"/>
                <w:left w:val="none" w:sz="0" w:space="0" w:color="auto"/>
                <w:bottom w:val="none" w:sz="0" w:space="0" w:color="auto"/>
                <w:right w:val="none" w:sz="0" w:space="0" w:color="auto"/>
              </w:divBdr>
            </w:div>
            <w:div w:id="2137136426">
              <w:marLeft w:val="0"/>
              <w:marRight w:val="0"/>
              <w:marTop w:val="0"/>
              <w:marBottom w:val="0"/>
              <w:divBdr>
                <w:top w:val="none" w:sz="0" w:space="0" w:color="auto"/>
                <w:left w:val="none" w:sz="0" w:space="0" w:color="auto"/>
                <w:bottom w:val="none" w:sz="0" w:space="0" w:color="auto"/>
                <w:right w:val="none" w:sz="0" w:space="0" w:color="auto"/>
              </w:divBdr>
            </w:div>
          </w:divsChild>
        </w:div>
        <w:div w:id="1350255924">
          <w:marLeft w:val="0"/>
          <w:marRight w:val="0"/>
          <w:marTop w:val="0"/>
          <w:marBottom w:val="0"/>
          <w:divBdr>
            <w:top w:val="none" w:sz="0" w:space="0" w:color="auto"/>
            <w:left w:val="none" w:sz="0" w:space="0" w:color="auto"/>
            <w:bottom w:val="none" w:sz="0" w:space="0" w:color="auto"/>
            <w:right w:val="none" w:sz="0" w:space="0" w:color="auto"/>
          </w:divBdr>
          <w:divsChild>
            <w:div w:id="450171690">
              <w:marLeft w:val="0"/>
              <w:marRight w:val="0"/>
              <w:marTop w:val="0"/>
              <w:marBottom w:val="0"/>
              <w:divBdr>
                <w:top w:val="none" w:sz="0" w:space="0" w:color="auto"/>
                <w:left w:val="none" w:sz="0" w:space="0" w:color="auto"/>
                <w:bottom w:val="none" w:sz="0" w:space="0" w:color="auto"/>
                <w:right w:val="none" w:sz="0" w:space="0" w:color="auto"/>
              </w:divBdr>
            </w:div>
          </w:divsChild>
        </w:div>
        <w:div w:id="530998675">
          <w:marLeft w:val="0"/>
          <w:marRight w:val="0"/>
          <w:marTop w:val="0"/>
          <w:marBottom w:val="0"/>
          <w:divBdr>
            <w:top w:val="none" w:sz="0" w:space="0" w:color="auto"/>
            <w:left w:val="none" w:sz="0" w:space="0" w:color="auto"/>
            <w:bottom w:val="none" w:sz="0" w:space="0" w:color="auto"/>
            <w:right w:val="none" w:sz="0" w:space="0" w:color="auto"/>
          </w:divBdr>
          <w:divsChild>
            <w:div w:id="1769544273">
              <w:marLeft w:val="0"/>
              <w:marRight w:val="0"/>
              <w:marTop w:val="0"/>
              <w:marBottom w:val="0"/>
              <w:divBdr>
                <w:top w:val="none" w:sz="0" w:space="0" w:color="auto"/>
                <w:left w:val="none" w:sz="0" w:space="0" w:color="auto"/>
                <w:bottom w:val="none" w:sz="0" w:space="0" w:color="auto"/>
                <w:right w:val="none" w:sz="0" w:space="0" w:color="auto"/>
              </w:divBdr>
            </w:div>
          </w:divsChild>
        </w:div>
        <w:div w:id="2102330829">
          <w:marLeft w:val="0"/>
          <w:marRight w:val="0"/>
          <w:marTop w:val="0"/>
          <w:marBottom w:val="0"/>
          <w:divBdr>
            <w:top w:val="none" w:sz="0" w:space="0" w:color="auto"/>
            <w:left w:val="none" w:sz="0" w:space="0" w:color="auto"/>
            <w:bottom w:val="none" w:sz="0" w:space="0" w:color="auto"/>
            <w:right w:val="none" w:sz="0" w:space="0" w:color="auto"/>
          </w:divBdr>
          <w:divsChild>
            <w:div w:id="16807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704">
      <w:bodyDiv w:val="1"/>
      <w:marLeft w:val="0"/>
      <w:marRight w:val="0"/>
      <w:marTop w:val="0"/>
      <w:marBottom w:val="0"/>
      <w:divBdr>
        <w:top w:val="none" w:sz="0" w:space="0" w:color="auto"/>
        <w:left w:val="none" w:sz="0" w:space="0" w:color="auto"/>
        <w:bottom w:val="none" w:sz="0" w:space="0" w:color="auto"/>
        <w:right w:val="none" w:sz="0" w:space="0" w:color="auto"/>
      </w:divBdr>
    </w:div>
    <w:div w:id="1992520947">
      <w:bodyDiv w:val="1"/>
      <w:marLeft w:val="0"/>
      <w:marRight w:val="0"/>
      <w:marTop w:val="0"/>
      <w:marBottom w:val="0"/>
      <w:divBdr>
        <w:top w:val="none" w:sz="0" w:space="0" w:color="auto"/>
        <w:left w:val="none" w:sz="0" w:space="0" w:color="auto"/>
        <w:bottom w:val="none" w:sz="0" w:space="0" w:color="auto"/>
        <w:right w:val="none" w:sz="0" w:space="0" w:color="auto"/>
      </w:divBdr>
      <w:divsChild>
        <w:div w:id="1304045448">
          <w:marLeft w:val="360"/>
          <w:marRight w:val="0"/>
          <w:marTop w:val="200"/>
          <w:marBottom w:val="0"/>
          <w:divBdr>
            <w:top w:val="none" w:sz="0" w:space="0" w:color="auto"/>
            <w:left w:val="none" w:sz="0" w:space="0" w:color="auto"/>
            <w:bottom w:val="none" w:sz="0" w:space="0" w:color="auto"/>
            <w:right w:val="none" w:sz="0" w:space="0" w:color="auto"/>
          </w:divBdr>
        </w:div>
        <w:div w:id="1909536375">
          <w:marLeft w:val="360"/>
          <w:marRight w:val="0"/>
          <w:marTop w:val="200"/>
          <w:marBottom w:val="0"/>
          <w:divBdr>
            <w:top w:val="none" w:sz="0" w:space="0" w:color="auto"/>
            <w:left w:val="none" w:sz="0" w:space="0" w:color="auto"/>
            <w:bottom w:val="none" w:sz="0" w:space="0" w:color="auto"/>
            <w:right w:val="none" w:sz="0" w:space="0" w:color="auto"/>
          </w:divBdr>
        </w:div>
        <w:div w:id="1906793749">
          <w:marLeft w:val="360"/>
          <w:marRight w:val="0"/>
          <w:marTop w:val="200"/>
          <w:marBottom w:val="0"/>
          <w:divBdr>
            <w:top w:val="none" w:sz="0" w:space="0" w:color="auto"/>
            <w:left w:val="none" w:sz="0" w:space="0" w:color="auto"/>
            <w:bottom w:val="none" w:sz="0" w:space="0" w:color="auto"/>
            <w:right w:val="none" w:sz="0" w:space="0" w:color="auto"/>
          </w:divBdr>
        </w:div>
        <w:div w:id="2120563476">
          <w:marLeft w:val="360"/>
          <w:marRight w:val="0"/>
          <w:marTop w:val="200"/>
          <w:marBottom w:val="0"/>
          <w:divBdr>
            <w:top w:val="none" w:sz="0" w:space="0" w:color="auto"/>
            <w:left w:val="none" w:sz="0" w:space="0" w:color="auto"/>
            <w:bottom w:val="none" w:sz="0" w:space="0" w:color="auto"/>
            <w:right w:val="none" w:sz="0" w:space="0" w:color="auto"/>
          </w:divBdr>
        </w:div>
      </w:divsChild>
    </w:div>
    <w:div w:id="2013557335">
      <w:bodyDiv w:val="1"/>
      <w:marLeft w:val="0"/>
      <w:marRight w:val="0"/>
      <w:marTop w:val="0"/>
      <w:marBottom w:val="0"/>
      <w:divBdr>
        <w:top w:val="none" w:sz="0" w:space="0" w:color="auto"/>
        <w:left w:val="none" w:sz="0" w:space="0" w:color="auto"/>
        <w:bottom w:val="none" w:sz="0" w:space="0" w:color="auto"/>
        <w:right w:val="none" w:sz="0" w:space="0" w:color="auto"/>
      </w:divBdr>
      <w:divsChild>
        <w:div w:id="1839152018">
          <w:marLeft w:val="0"/>
          <w:marRight w:val="0"/>
          <w:marTop w:val="0"/>
          <w:marBottom w:val="0"/>
          <w:divBdr>
            <w:top w:val="none" w:sz="0" w:space="0" w:color="auto"/>
            <w:left w:val="none" w:sz="0" w:space="0" w:color="auto"/>
            <w:bottom w:val="none" w:sz="0" w:space="0" w:color="auto"/>
            <w:right w:val="none" w:sz="0" w:space="0" w:color="auto"/>
          </w:divBdr>
          <w:divsChild>
            <w:div w:id="544949219">
              <w:marLeft w:val="0"/>
              <w:marRight w:val="0"/>
              <w:marTop w:val="0"/>
              <w:marBottom w:val="0"/>
              <w:divBdr>
                <w:top w:val="none" w:sz="0" w:space="0" w:color="auto"/>
                <w:left w:val="none" w:sz="0" w:space="0" w:color="auto"/>
                <w:bottom w:val="none" w:sz="0" w:space="0" w:color="auto"/>
                <w:right w:val="none" w:sz="0" w:space="0" w:color="auto"/>
              </w:divBdr>
            </w:div>
          </w:divsChild>
        </w:div>
        <w:div w:id="1115711929">
          <w:marLeft w:val="0"/>
          <w:marRight w:val="0"/>
          <w:marTop w:val="0"/>
          <w:marBottom w:val="0"/>
          <w:divBdr>
            <w:top w:val="none" w:sz="0" w:space="0" w:color="auto"/>
            <w:left w:val="none" w:sz="0" w:space="0" w:color="auto"/>
            <w:bottom w:val="none" w:sz="0" w:space="0" w:color="auto"/>
            <w:right w:val="none" w:sz="0" w:space="0" w:color="auto"/>
          </w:divBdr>
          <w:divsChild>
            <w:div w:id="2038308361">
              <w:marLeft w:val="0"/>
              <w:marRight w:val="0"/>
              <w:marTop w:val="0"/>
              <w:marBottom w:val="0"/>
              <w:divBdr>
                <w:top w:val="none" w:sz="0" w:space="0" w:color="auto"/>
                <w:left w:val="none" w:sz="0" w:space="0" w:color="auto"/>
                <w:bottom w:val="none" w:sz="0" w:space="0" w:color="auto"/>
                <w:right w:val="none" w:sz="0" w:space="0" w:color="auto"/>
              </w:divBdr>
            </w:div>
          </w:divsChild>
        </w:div>
        <w:div w:id="544563153">
          <w:marLeft w:val="0"/>
          <w:marRight w:val="0"/>
          <w:marTop w:val="0"/>
          <w:marBottom w:val="0"/>
          <w:divBdr>
            <w:top w:val="none" w:sz="0" w:space="0" w:color="auto"/>
            <w:left w:val="none" w:sz="0" w:space="0" w:color="auto"/>
            <w:bottom w:val="none" w:sz="0" w:space="0" w:color="auto"/>
            <w:right w:val="none" w:sz="0" w:space="0" w:color="auto"/>
          </w:divBdr>
          <w:divsChild>
            <w:div w:id="20439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4028">
      <w:bodyDiv w:val="1"/>
      <w:marLeft w:val="0"/>
      <w:marRight w:val="0"/>
      <w:marTop w:val="0"/>
      <w:marBottom w:val="0"/>
      <w:divBdr>
        <w:top w:val="none" w:sz="0" w:space="0" w:color="auto"/>
        <w:left w:val="none" w:sz="0" w:space="0" w:color="auto"/>
        <w:bottom w:val="none" w:sz="0" w:space="0" w:color="auto"/>
        <w:right w:val="none" w:sz="0" w:space="0" w:color="auto"/>
      </w:divBdr>
      <w:divsChild>
        <w:div w:id="1521622730">
          <w:marLeft w:val="1080"/>
          <w:marRight w:val="0"/>
          <w:marTop w:val="100"/>
          <w:marBottom w:val="0"/>
          <w:divBdr>
            <w:top w:val="none" w:sz="0" w:space="0" w:color="auto"/>
            <w:left w:val="none" w:sz="0" w:space="0" w:color="auto"/>
            <w:bottom w:val="none" w:sz="0" w:space="0" w:color="auto"/>
            <w:right w:val="none" w:sz="0" w:space="0" w:color="auto"/>
          </w:divBdr>
        </w:div>
        <w:div w:id="1772705458">
          <w:marLeft w:val="1800"/>
          <w:marRight w:val="0"/>
          <w:marTop w:val="100"/>
          <w:marBottom w:val="0"/>
          <w:divBdr>
            <w:top w:val="none" w:sz="0" w:space="0" w:color="auto"/>
            <w:left w:val="none" w:sz="0" w:space="0" w:color="auto"/>
            <w:bottom w:val="none" w:sz="0" w:space="0" w:color="auto"/>
            <w:right w:val="none" w:sz="0" w:space="0" w:color="auto"/>
          </w:divBdr>
        </w:div>
        <w:div w:id="1214466931">
          <w:marLeft w:val="1800"/>
          <w:marRight w:val="0"/>
          <w:marTop w:val="100"/>
          <w:marBottom w:val="0"/>
          <w:divBdr>
            <w:top w:val="none" w:sz="0" w:space="0" w:color="auto"/>
            <w:left w:val="none" w:sz="0" w:space="0" w:color="auto"/>
            <w:bottom w:val="none" w:sz="0" w:space="0" w:color="auto"/>
            <w:right w:val="none" w:sz="0" w:space="0" w:color="auto"/>
          </w:divBdr>
        </w:div>
        <w:div w:id="701247367">
          <w:marLeft w:val="1800"/>
          <w:marRight w:val="0"/>
          <w:marTop w:val="100"/>
          <w:marBottom w:val="0"/>
          <w:divBdr>
            <w:top w:val="none" w:sz="0" w:space="0" w:color="auto"/>
            <w:left w:val="none" w:sz="0" w:space="0" w:color="auto"/>
            <w:bottom w:val="none" w:sz="0" w:space="0" w:color="auto"/>
            <w:right w:val="none" w:sz="0" w:space="0" w:color="auto"/>
          </w:divBdr>
        </w:div>
        <w:div w:id="1293249487">
          <w:marLeft w:val="1800"/>
          <w:marRight w:val="0"/>
          <w:marTop w:val="100"/>
          <w:marBottom w:val="0"/>
          <w:divBdr>
            <w:top w:val="none" w:sz="0" w:space="0" w:color="auto"/>
            <w:left w:val="none" w:sz="0" w:space="0" w:color="auto"/>
            <w:bottom w:val="none" w:sz="0" w:space="0" w:color="auto"/>
            <w:right w:val="none" w:sz="0" w:space="0" w:color="auto"/>
          </w:divBdr>
        </w:div>
        <w:div w:id="68347662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5354</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Philibert</dc:creator>
  <cp:keywords/>
  <cp:lastModifiedBy>Katie Suddarth</cp:lastModifiedBy>
  <cp:revision>2</cp:revision>
  <cp:lastPrinted>2020-02-20T21:28:00Z</cp:lastPrinted>
  <dcterms:created xsi:type="dcterms:W3CDTF">2021-08-31T22:37:00Z</dcterms:created>
  <dcterms:modified xsi:type="dcterms:W3CDTF">2021-08-31T22:37:00Z</dcterms:modified>
</cp:coreProperties>
</file>