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5FB598" w14:paraId="36AE9FFA" wp14:textId="3A3977B0">
      <w:pPr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bookmarkStart w:name="_GoBack" w:id="0"/>
      <w:bookmarkEnd w:id="0"/>
      <w:r w:rsidRPr="145FB598" w:rsidR="145FB59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FJA Legacy Scale Score Sheet </w:t>
      </w:r>
    </w:p>
    <w:p xmlns:wp14="http://schemas.microsoft.com/office/word/2010/wordml" w:rsidP="145FB598" w14:paraId="3F5AE043" wp14:textId="1A060AC3">
      <w:pPr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45FB598" w:rsidR="145FB59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(optional)</w:t>
      </w:r>
    </w:p>
    <w:p xmlns:wp14="http://schemas.microsoft.com/office/word/2010/wordml" w:rsidP="145FB598" w14:paraId="11B49D4E" wp14:textId="18DF2D3A">
      <w:pPr>
        <w:pStyle w:val="Normal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65"/>
        <w:gridCol w:w="1395"/>
      </w:tblGrid>
      <w:tr w:rsidR="145FB598" w:rsidTr="145FB598" w14:paraId="5E05AD98">
        <w:tc>
          <w:tcPr>
            <w:tcW w:w="7965" w:type="dxa"/>
            <w:tcMar/>
          </w:tcPr>
          <w:p w:rsidR="145FB598" w:rsidP="145FB598" w:rsidRDefault="145FB598" w14:paraId="73253E4A" w14:textId="149BFF69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145FB598" w:rsidR="145FB59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  <w:lang w:val="en-US"/>
              </w:rPr>
              <w:t>Item</w:t>
            </w:r>
          </w:p>
        </w:tc>
        <w:tc>
          <w:tcPr>
            <w:tcW w:w="1395" w:type="dxa"/>
            <w:tcMar/>
          </w:tcPr>
          <w:p w:rsidR="145FB598" w:rsidP="145FB598" w:rsidRDefault="145FB598" w14:paraId="5A7991E7" w14:textId="1AC3041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45FB598" w:rsidR="145FB59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  <w:lang w:val="en-US"/>
              </w:rPr>
              <w:t>Rating</w:t>
            </w:r>
          </w:p>
        </w:tc>
      </w:tr>
      <w:tr w:rsidR="145FB598" w:rsidTr="145FB598" w14:paraId="0AF047AF">
        <w:tc>
          <w:tcPr>
            <w:tcW w:w="7965" w:type="dxa"/>
            <w:shd w:val="clear" w:color="auto" w:fill="D9D9D9" w:themeFill="background1" w:themeFillShade="D9"/>
            <w:tcMar/>
          </w:tcPr>
          <w:p w:rsidR="145FB598" w:rsidP="145FB598" w:rsidRDefault="145FB598" w14:paraId="0DBE5B0C" w14:textId="0343F059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  <w:tcMar/>
          </w:tcPr>
          <w:p w:rsidR="145FB598" w:rsidP="145FB598" w:rsidRDefault="145FB598" w14:paraId="6F39555A" w14:textId="5E2821FA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45FB598" w:rsidTr="145FB598" w14:paraId="789374C3">
        <w:tc>
          <w:tcPr>
            <w:tcW w:w="7965" w:type="dxa"/>
            <w:tcMar/>
          </w:tcPr>
          <w:p w:rsidR="145FB598" w:rsidP="145FB598" w:rsidRDefault="145FB598" w14:paraId="50565718" w14:textId="1B678399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45FB598" w:rsidR="145FB598">
              <w:rPr>
                <w:rFonts w:ascii="Calibri" w:hAnsi="Calibri" w:eastAsia="Calibri" w:cs="Calibri"/>
                <w:sz w:val="24"/>
                <w:szCs w:val="24"/>
                <w:lang w:val="en-US"/>
              </w:rPr>
              <w:t>57.  Shares their story with others to inspire change</w:t>
            </w:r>
          </w:p>
        </w:tc>
        <w:tc>
          <w:tcPr>
            <w:tcW w:w="1395" w:type="dxa"/>
            <w:tcMar/>
          </w:tcPr>
          <w:p w:rsidR="145FB598" w:rsidP="145FB598" w:rsidRDefault="145FB598" w14:paraId="42386D10" w14:textId="2DEA8732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45FB598" w:rsidTr="145FB598" w14:paraId="1E4AB875">
        <w:tc>
          <w:tcPr>
            <w:tcW w:w="7965" w:type="dxa"/>
            <w:tcMar/>
          </w:tcPr>
          <w:p w:rsidR="145FB598" w:rsidP="145FB598" w:rsidRDefault="145FB598" w14:paraId="792A4DAE" w14:textId="32D17909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45FB598" w:rsidR="145FB598">
              <w:rPr>
                <w:rFonts w:ascii="Calibri" w:hAnsi="Calibri" w:eastAsia="Calibri" w:cs="Calibri"/>
                <w:sz w:val="24"/>
                <w:szCs w:val="24"/>
                <w:lang w:val="en-US"/>
              </w:rPr>
              <w:t>58.  Assists others having similar experiences</w:t>
            </w:r>
          </w:p>
        </w:tc>
        <w:tc>
          <w:tcPr>
            <w:tcW w:w="1395" w:type="dxa"/>
            <w:tcMar/>
          </w:tcPr>
          <w:p w:rsidR="145FB598" w:rsidP="145FB598" w:rsidRDefault="145FB598" w14:paraId="0D2EB853" w14:textId="6DF9983D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45FB598" w:rsidTr="145FB598" w14:paraId="460813E6">
        <w:tc>
          <w:tcPr>
            <w:tcW w:w="7965" w:type="dxa"/>
            <w:tcMar/>
          </w:tcPr>
          <w:p w:rsidR="145FB598" w:rsidP="145FB598" w:rsidRDefault="145FB598" w14:paraId="5B9285DB" w14:textId="09CF840D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45FB598" w:rsidR="145FB598">
              <w:rPr>
                <w:rFonts w:ascii="Calibri" w:hAnsi="Calibri" w:eastAsia="Calibri" w:cs="Calibri"/>
                <w:sz w:val="24"/>
                <w:szCs w:val="24"/>
                <w:lang w:val="en-US"/>
              </w:rPr>
              <w:t>59.  Participates in leadership activities</w:t>
            </w:r>
          </w:p>
        </w:tc>
        <w:tc>
          <w:tcPr>
            <w:tcW w:w="1395" w:type="dxa"/>
            <w:tcMar/>
          </w:tcPr>
          <w:p w:rsidR="145FB598" w:rsidP="145FB598" w:rsidRDefault="145FB598" w14:paraId="73A41026" w14:textId="11538123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45FB598" w:rsidTr="145FB598" w14:paraId="4D919704">
        <w:tc>
          <w:tcPr>
            <w:tcW w:w="7965" w:type="dxa"/>
            <w:tcMar/>
          </w:tcPr>
          <w:p w:rsidR="145FB598" w:rsidP="145FB598" w:rsidRDefault="145FB598" w14:paraId="5AA5CD75" w14:textId="1C526177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45FB598" w:rsidR="145FB598">
              <w:rPr>
                <w:rFonts w:ascii="Calibri" w:hAnsi="Calibri" w:eastAsia="Calibri" w:cs="Calibri"/>
                <w:sz w:val="24"/>
                <w:szCs w:val="24"/>
                <w:lang w:val="en-US"/>
              </w:rPr>
              <w:t>60.  Connects with others to help them utilize both formal and natural supports</w:t>
            </w:r>
          </w:p>
        </w:tc>
        <w:tc>
          <w:tcPr>
            <w:tcW w:w="1395" w:type="dxa"/>
            <w:tcMar/>
          </w:tcPr>
          <w:p w:rsidR="145FB598" w:rsidP="145FB598" w:rsidRDefault="145FB598" w14:paraId="04A9DD45" w14:textId="3325CFE6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45FB598" w:rsidTr="145FB598" w14:paraId="51F29790">
        <w:tc>
          <w:tcPr>
            <w:tcW w:w="7965" w:type="dxa"/>
            <w:tcMar/>
          </w:tcPr>
          <w:p w:rsidR="145FB598" w:rsidP="145FB598" w:rsidRDefault="145FB598" w14:paraId="40FFE9E7" w14:textId="1E0FA310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45FB598" w:rsidR="145FB598">
              <w:rPr>
                <w:rFonts w:ascii="Calibri" w:hAnsi="Calibri" w:eastAsia="Calibri" w:cs="Calibri"/>
                <w:sz w:val="24"/>
                <w:szCs w:val="24"/>
                <w:lang w:val="en-US"/>
              </w:rPr>
              <w:t>61.  Articulates principles of family movement</w:t>
            </w:r>
          </w:p>
        </w:tc>
        <w:tc>
          <w:tcPr>
            <w:tcW w:w="1395" w:type="dxa"/>
            <w:tcMar/>
          </w:tcPr>
          <w:p w:rsidR="145FB598" w:rsidP="145FB598" w:rsidRDefault="145FB598" w14:paraId="5DCB6877" w14:textId="6804CD58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45FB598" w:rsidTr="145FB598" w14:paraId="79971B7A">
        <w:tc>
          <w:tcPr>
            <w:tcW w:w="7965" w:type="dxa"/>
            <w:tcMar/>
          </w:tcPr>
          <w:p w:rsidR="145FB598" w:rsidP="145FB598" w:rsidRDefault="145FB598" w14:paraId="41BE7DD0" w14:textId="03DA748E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45FB598" w:rsidR="145FB598">
              <w:rPr>
                <w:rFonts w:ascii="Calibri" w:hAnsi="Calibri" w:eastAsia="Calibri" w:cs="Calibri"/>
                <w:sz w:val="24"/>
                <w:szCs w:val="24"/>
                <w:lang w:val="en-US"/>
              </w:rPr>
              <w:t>62.  Serves on committees and work groups</w:t>
            </w:r>
          </w:p>
        </w:tc>
        <w:tc>
          <w:tcPr>
            <w:tcW w:w="1395" w:type="dxa"/>
            <w:tcMar/>
          </w:tcPr>
          <w:p w:rsidR="145FB598" w:rsidP="145FB598" w:rsidRDefault="145FB598" w14:paraId="71FFBE95" w14:textId="0CB9394D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45FB598" w:rsidTr="145FB598" w14:paraId="1434891B">
        <w:tc>
          <w:tcPr>
            <w:tcW w:w="7965" w:type="dxa"/>
            <w:tcMar/>
          </w:tcPr>
          <w:p w:rsidR="145FB598" w:rsidP="145FB598" w:rsidRDefault="145FB598" w14:paraId="1AF89003" w14:textId="286356FB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45FB598" w:rsidR="145FB598">
              <w:rPr>
                <w:rFonts w:ascii="Calibri" w:hAnsi="Calibri" w:eastAsia="Calibri" w:cs="Calibri"/>
                <w:sz w:val="24"/>
                <w:szCs w:val="24"/>
                <w:lang w:val="en-US"/>
              </w:rPr>
              <w:t>63.  Presents at conferences</w:t>
            </w:r>
          </w:p>
        </w:tc>
        <w:tc>
          <w:tcPr>
            <w:tcW w:w="1395" w:type="dxa"/>
            <w:tcMar/>
          </w:tcPr>
          <w:p w:rsidR="145FB598" w:rsidP="145FB598" w:rsidRDefault="145FB598" w14:paraId="4F56F183" w14:textId="52E7DB5C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45FB598" w:rsidTr="145FB598" w14:paraId="5D4600C2">
        <w:tc>
          <w:tcPr>
            <w:tcW w:w="7965" w:type="dxa"/>
            <w:tcMar/>
          </w:tcPr>
          <w:p w:rsidR="145FB598" w:rsidP="145FB598" w:rsidRDefault="145FB598" w14:paraId="39CF84FB" w14:textId="74A2307A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45FB598" w:rsidR="145FB598">
              <w:rPr>
                <w:rFonts w:ascii="Calibri" w:hAnsi="Calibri" w:eastAsia="Calibri" w:cs="Calibri"/>
                <w:sz w:val="24"/>
                <w:szCs w:val="24"/>
                <w:lang w:val="en-US"/>
              </w:rPr>
              <w:t>64.  Participates in legislative advocacy</w:t>
            </w:r>
          </w:p>
        </w:tc>
        <w:tc>
          <w:tcPr>
            <w:tcW w:w="1395" w:type="dxa"/>
            <w:tcMar/>
          </w:tcPr>
          <w:p w:rsidR="145FB598" w:rsidP="145FB598" w:rsidRDefault="145FB598" w14:paraId="19292A73" w14:textId="40A5BA04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45FB598" w:rsidTr="145FB598" w14:paraId="789B26F8">
        <w:tc>
          <w:tcPr>
            <w:tcW w:w="7965" w:type="dxa"/>
            <w:shd w:val="clear" w:color="auto" w:fill="D9D9D9" w:themeFill="background1" w:themeFillShade="D9"/>
            <w:tcMar/>
          </w:tcPr>
          <w:p w:rsidR="145FB598" w:rsidP="145FB598" w:rsidRDefault="145FB598" w14:paraId="43616DBB" w14:textId="462684DB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  <w:tcMar/>
          </w:tcPr>
          <w:p w:rsidR="145FB598" w:rsidP="145FB598" w:rsidRDefault="145FB598" w14:paraId="1DFF6B6E" w14:textId="14B7C379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45FB598" w:rsidTr="145FB598" w14:paraId="3357EE20">
        <w:tc>
          <w:tcPr>
            <w:tcW w:w="7965" w:type="dxa"/>
            <w:tcMar/>
          </w:tcPr>
          <w:p w:rsidR="145FB598" w:rsidP="145FB598" w:rsidRDefault="145FB598" w14:paraId="7002BDC8" w14:textId="11778970">
            <w:pPr>
              <w:tabs>
                <w:tab w:val="left" w:leader="none" w:pos="5970"/>
              </w:tabs>
              <w:ind w:right="-720"/>
              <w:rPr>
                <w:rFonts w:ascii="Calibri" w:hAnsi="Calibri" w:eastAsia="Calibri" w:cs="Calibri"/>
                <w:sz w:val="28"/>
                <w:szCs w:val="28"/>
              </w:rPr>
            </w:pPr>
            <w:r w:rsidRPr="145FB598" w:rsidR="145FB598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FJA CORE SCALE TOTAL SCORE</w:t>
            </w:r>
            <w:r>
              <w:tab/>
            </w:r>
          </w:p>
        </w:tc>
        <w:tc>
          <w:tcPr>
            <w:tcW w:w="1395" w:type="dxa"/>
            <w:tcMar/>
          </w:tcPr>
          <w:p w:rsidR="145FB598" w:rsidP="145FB598" w:rsidRDefault="145FB598" w14:paraId="6E423728" w14:textId="0A13E78E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P="145FB598" w14:paraId="38FAA3FA" wp14:textId="282D110C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145FB598" w14:paraId="1DF184E1" wp14:textId="5E224C7A">
      <w:pPr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145FB598" w14:paraId="2C078E63" wp14:textId="7B8D2D4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2F504D"/>
  <w15:docId w15:val="{d3d89152-d106-440c-81fd-0daac9e8bac2}"/>
  <w:rsids>
    <w:rsidRoot w:val="772F504D"/>
    <w:rsid w:val="145FB598"/>
    <w:rsid w:val="772F504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2021-04-06T15:54:59.3322387Z</dcterms:created>
  <dcterms:modified xsi:type="dcterms:W3CDTF">2021-04-06T15:56:32.7958131Z</dcterms:modified>
  <dc:creator>Jessica Holmes</dc:creator>
  <lastModifiedBy>Jessica Holmes</lastModifiedBy>
</coreProperties>
</file>