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2B2B94B7" w:rsidR="00461292" w:rsidRDefault="553B0E05" w:rsidP="008648FC">
      <w:pPr>
        <w:spacing w:after="0"/>
        <w:jc w:val="center"/>
        <w:rPr>
          <w:b/>
          <w:bCs/>
        </w:rPr>
      </w:pPr>
      <w:r w:rsidRPr="008648FC">
        <w:rPr>
          <w:b/>
          <w:bCs/>
        </w:rPr>
        <w:t>Diagnostic Cross-Check Short Term Wins</w:t>
      </w:r>
    </w:p>
    <w:p w14:paraId="0C76F998" w14:textId="77777777" w:rsidR="008648FC" w:rsidRPr="008648FC" w:rsidRDefault="008648FC" w:rsidP="008648FC">
      <w:pPr>
        <w:spacing w:after="0"/>
        <w:jc w:val="center"/>
        <w:rPr>
          <w:b/>
          <w:bCs/>
          <w:sz w:val="16"/>
          <w:szCs w:val="16"/>
        </w:rPr>
      </w:pPr>
    </w:p>
    <w:tbl>
      <w:tblPr>
        <w:tblStyle w:val="TableGrid"/>
        <w:tblW w:w="12960" w:type="dxa"/>
        <w:tblLayout w:type="fixed"/>
        <w:tblLook w:val="06A0" w:firstRow="1" w:lastRow="0" w:firstColumn="1" w:lastColumn="0" w:noHBand="1" w:noVBand="1"/>
      </w:tblPr>
      <w:tblGrid>
        <w:gridCol w:w="2895"/>
        <w:gridCol w:w="1845"/>
        <w:gridCol w:w="3165"/>
        <w:gridCol w:w="2340"/>
        <w:gridCol w:w="1530"/>
        <w:gridCol w:w="1185"/>
      </w:tblGrid>
      <w:tr w:rsidR="142525CA" w14:paraId="1367A12D" w14:textId="77777777" w:rsidTr="008648FC">
        <w:trPr>
          <w:trHeight w:val="341"/>
        </w:trPr>
        <w:tc>
          <w:tcPr>
            <w:tcW w:w="2895" w:type="dxa"/>
          </w:tcPr>
          <w:p w14:paraId="6857084D" w14:textId="32881EF5" w:rsidR="142525CA" w:rsidRDefault="142525CA" w:rsidP="142525CA">
            <w:pPr>
              <w:widowControl w:val="0"/>
              <w:pBdr>
                <w:top w:val="nil"/>
                <w:left w:val="nil"/>
                <w:bottom w:val="nil"/>
                <w:right w:val="nil"/>
                <w:between w:val="nil"/>
              </w:pBdr>
              <w:jc w:val="center"/>
              <w:rPr>
                <w:color w:val="000000" w:themeColor="text1"/>
              </w:rPr>
            </w:pPr>
            <w:r w:rsidRPr="142525CA">
              <w:rPr>
                <w:b/>
                <w:bCs/>
                <w:color w:val="000000" w:themeColor="text1"/>
              </w:rPr>
              <w:t>Short-term win</w:t>
            </w:r>
          </w:p>
        </w:tc>
        <w:tc>
          <w:tcPr>
            <w:tcW w:w="1845" w:type="dxa"/>
          </w:tcPr>
          <w:p w14:paraId="0C7DC953" w14:textId="624C3C85" w:rsidR="142525CA" w:rsidRDefault="142525CA" w:rsidP="142525CA">
            <w:pPr>
              <w:widowControl w:val="0"/>
              <w:pBdr>
                <w:top w:val="nil"/>
                <w:left w:val="nil"/>
                <w:bottom w:val="nil"/>
                <w:right w:val="nil"/>
                <w:between w:val="nil"/>
              </w:pBdr>
              <w:jc w:val="center"/>
              <w:rPr>
                <w:color w:val="000000" w:themeColor="text1"/>
              </w:rPr>
            </w:pPr>
            <w:r w:rsidRPr="142525CA">
              <w:rPr>
                <w:b/>
                <w:bCs/>
                <w:color w:val="000000" w:themeColor="text1"/>
              </w:rPr>
              <w:t>Measure</w:t>
            </w:r>
          </w:p>
        </w:tc>
        <w:tc>
          <w:tcPr>
            <w:tcW w:w="3165" w:type="dxa"/>
          </w:tcPr>
          <w:p w14:paraId="000D80AA" w14:textId="28992CD5" w:rsidR="3FB1C0E8" w:rsidRDefault="3FB1C0E8" w:rsidP="142525CA">
            <w:pPr>
              <w:widowControl w:val="0"/>
              <w:pBdr>
                <w:top w:val="nil"/>
                <w:left w:val="nil"/>
                <w:bottom w:val="nil"/>
                <w:right w:val="nil"/>
                <w:between w:val="nil"/>
              </w:pBdr>
              <w:jc w:val="center"/>
              <w:rPr>
                <w:b/>
                <w:bCs/>
                <w:color w:val="000000" w:themeColor="text1"/>
              </w:rPr>
            </w:pPr>
            <w:r w:rsidRPr="142525CA">
              <w:rPr>
                <w:b/>
                <w:bCs/>
                <w:color w:val="000000" w:themeColor="text1"/>
              </w:rPr>
              <w:t>Celebration</w:t>
            </w:r>
          </w:p>
        </w:tc>
        <w:tc>
          <w:tcPr>
            <w:tcW w:w="2340" w:type="dxa"/>
          </w:tcPr>
          <w:p w14:paraId="52E39036" w14:textId="33199FC6" w:rsidR="3FB1C0E8" w:rsidRDefault="3FB1C0E8" w:rsidP="142525CA">
            <w:pPr>
              <w:widowControl w:val="0"/>
              <w:pBdr>
                <w:top w:val="nil"/>
                <w:left w:val="nil"/>
                <w:bottom w:val="nil"/>
                <w:right w:val="nil"/>
                <w:between w:val="nil"/>
              </w:pBdr>
              <w:jc w:val="center"/>
              <w:rPr>
                <w:b/>
                <w:bCs/>
                <w:color w:val="000000" w:themeColor="text1"/>
              </w:rPr>
            </w:pPr>
            <w:r w:rsidRPr="142525CA">
              <w:rPr>
                <w:b/>
                <w:bCs/>
                <w:color w:val="000000" w:themeColor="text1"/>
              </w:rPr>
              <w:t>Est</w:t>
            </w:r>
            <w:r w:rsidR="509AF33B" w:rsidRPr="142525CA">
              <w:rPr>
                <w:b/>
                <w:bCs/>
                <w:color w:val="000000" w:themeColor="text1"/>
              </w:rPr>
              <w:t>imated</w:t>
            </w:r>
            <w:r w:rsidRPr="142525CA">
              <w:rPr>
                <w:b/>
                <w:bCs/>
                <w:color w:val="000000" w:themeColor="text1"/>
              </w:rPr>
              <w:t xml:space="preserve"> Timing</w:t>
            </w:r>
          </w:p>
        </w:tc>
        <w:tc>
          <w:tcPr>
            <w:tcW w:w="1530" w:type="dxa"/>
          </w:tcPr>
          <w:p w14:paraId="3CEA054B" w14:textId="35EA1851" w:rsidR="142525CA" w:rsidRDefault="142525CA" w:rsidP="008648FC">
            <w:pPr>
              <w:jc w:val="center"/>
              <w:rPr>
                <w:b/>
                <w:bCs/>
                <w:color w:val="000000" w:themeColor="text1"/>
              </w:rPr>
            </w:pPr>
            <w:r w:rsidRPr="142525CA">
              <w:rPr>
                <w:b/>
                <w:bCs/>
                <w:color w:val="000000" w:themeColor="text1"/>
              </w:rPr>
              <w:t>Owner</w:t>
            </w:r>
          </w:p>
        </w:tc>
        <w:tc>
          <w:tcPr>
            <w:tcW w:w="1185" w:type="dxa"/>
          </w:tcPr>
          <w:p w14:paraId="28BFC354" w14:textId="67355943" w:rsidR="142525CA" w:rsidRDefault="142525CA" w:rsidP="142525CA">
            <w:pPr>
              <w:jc w:val="center"/>
              <w:rPr>
                <w:color w:val="000000" w:themeColor="text1"/>
              </w:rPr>
            </w:pPr>
            <w:r w:rsidRPr="142525CA">
              <w:rPr>
                <w:b/>
                <w:bCs/>
                <w:color w:val="000000" w:themeColor="text1"/>
              </w:rPr>
              <w:t>Status</w:t>
            </w:r>
          </w:p>
        </w:tc>
      </w:tr>
      <w:tr w:rsidR="00123C98" w14:paraId="30FB2B8D" w14:textId="77777777" w:rsidTr="00123C98">
        <w:trPr>
          <w:trHeight w:val="620"/>
        </w:trPr>
        <w:tc>
          <w:tcPr>
            <w:tcW w:w="12960" w:type="dxa"/>
            <w:gridSpan w:val="6"/>
            <w:vAlign w:val="center"/>
          </w:tcPr>
          <w:p w14:paraId="75A5E9AD" w14:textId="1FD28752" w:rsidR="00123C98" w:rsidRPr="00123C98" w:rsidRDefault="00123C98" w:rsidP="00123C98">
            <w:pPr>
              <w:rPr>
                <w:b/>
                <w:bCs/>
              </w:rPr>
            </w:pPr>
            <w:r w:rsidRPr="5FBDB5A9">
              <w:rPr>
                <w:b/>
                <w:bCs/>
              </w:rPr>
              <w:t>Diagnostic Cross-check Volume</w:t>
            </w:r>
          </w:p>
        </w:tc>
      </w:tr>
      <w:tr w:rsidR="142525CA" w14:paraId="580C33F7" w14:textId="77777777" w:rsidTr="00123C98">
        <w:trPr>
          <w:trHeight w:val="300"/>
        </w:trPr>
        <w:tc>
          <w:tcPr>
            <w:tcW w:w="2895" w:type="dxa"/>
            <w:vAlign w:val="center"/>
          </w:tcPr>
          <w:p w14:paraId="2991E00F" w14:textId="3E5994D5" w:rsidR="5FF51EA4" w:rsidRDefault="5FF51EA4" w:rsidP="00123C98">
            <w:pPr>
              <w:rPr>
                <w:vertAlign w:val="superscript"/>
              </w:rPr>
            </w:pPr>
            <w:r w:rsidRPr="142525CA">
              <w:t xml:space="preserve">    1</w:t>
            </w:r>
            <w:r w:rsidRPr="142525CA">
              <w:rPr>
                <w:vertAlign w:val="superscript"/>
              </w:rPr>
              <w:t>st</w:t>
            </w:r>
            <w:r w:rsidRPr="142525CA">
              <w:t xml:space="preserve"> dx cross-check</w:t>
            </w:r>
          </w:p>
        </w:tc>
        <w:tc>
          <w:tcPr>
            <w:tcW w:w="1845" w:type="dxa"/>
            <w:vAlign w:val="center"/>
          </w:tcPr>
          <w:p w14:paraId="7F779701" w14:textId="174E0C5E" w:rsidR="142525CA" w:rsidRDefault="142525CA" w:rsidP="00123C98"/>
          <w:p w14:paraId="413F1D74" w14:textId="46888851" w:rsidR="142525CA" w:rsidRDefault="142525CA" w:rsidP="00123C98"/>
        </w:tc>
        <w:tc>
          <w:tcPr>
            <w:tcW w:w="3165" w:type="dxa"/>
            <w:vAlign w:val="center"/>
          </w:tcPr>
          <w:p w14:paraId="184E2FE2" w14:textId="09CC0A7C" w:rsidR="5FF51EA4" w:rsidRDefault="5FF51EA4" w:rsidP="00123C98">
            <w:r w:rsidRPr="142525CA">
              <w:t>Email with picture of participant</w:t>
            </w:r>
          </w:p>
        </w:tc>
        <w:tc>
          <w:tcPr>
            <w:tcW w:w="2340" w:type="dxa"/>
            <w:vAlign w:val="center"/>
          </w:tcPr>
          <w:p w14:paraId="0D30C1A9" w14:textId="72917961" w:rsidR="5FF51EA4" w:rsidRDefault="5FF51EA4" w:rsidP="00123C98">
            <w:r w:rsidRPr="142525CA">
              <w:t>Day 1</w:t>
            </w:r>
          </w:p>
        </w:tc>
        <w:tc>
          <w:tcPr>
            <w:tcW w:w="1530" w:type="dxa"/>
          </w:tcPr>
          <w:p w14:paraId="757BF8C0" w14:textId="5D8AEA50" w:rsidR="142525CA" w:rsidRDefault="142525CA" w:rsidP="142525CA"/>
        </w:tc>
        <w:tc>
          <w:tcPr>
            <w:tcW w:w="1185" w:type="dxa"/>
          </w:tcPr>
          <w:p w14:paraId="0E560DED" w14:textId="5D8AEA50" w:rsidR="142525CA" w:rsidRDefault="142525CA" w:rsidP="142525CA"/>
        </w:tc>
      </w:tr>
      <w:tr w:rsidR="142525CA" w14:paraId="534D9677" w14:textId="77777777" w:rsidTr="00123C98">
        <w:trPr>
          <w:trHeight w:val="300"/>
        </w:trPr>
        <w:tc>
          <w:tcPr>
            <w:tcW w:w="2895" w:type="dxa"/>
            <w:vAlign w:val="center"/>
          </w:tcPr>
          <w:p w14:paraId="15FCB3DE" w14:textId="1ED401A8" w:rsidR="5FF51EA4" w:rsidRDefault="5FF51EA4" w:rsidP="00123C98">
            <w:r w:rsidRPr="142525CA">
              <w:t xml:space="preserve">    5</w:t>
            </w:r>
            <w:r w:rsidRPr="142525CA">
              <w:rPr>
                <w:vertAlign w:val="superscript"/>
              </w:rPr>
              <w:t>th</w:t>
            </w:r>
            <w:r w:rsidRPr="142525CA">
              <w:t xml:space="preserve"> dx cross-check</w:t>
            </w:r>
          </w:p>
        </w:tc>
        <w:tc>
          <w:tcPr>
            <w:tcW w:w="1845" w:type="dxa"/>
            <w:vAlign w:val="center"/>
          </w:tcPr>
          <w:p w14:paraId="556C7439" w14:textId="11EA9BA4" w:rsidR="142525CA" w:rsidRDefault="142525CA" w:rsidP="00123C98"/>
          <w:p w14:paraId="0D2E8E2D" w14:textId="1520D94D" w:rsidR="142525CA" w:rsidRDefault="142525CA" w:rsidP="00123C98"/>
        </w:tc>
        <w:tc>
          <w:tcPr>
            <w:tcW w:w="3165" w:type="dxa"/>
            <w:vAlign w:val="center"/>
          </w:tcPr>
          <w:p w14:paraId="3C688049" w14:textId="6DF81FF6" w:rsidR="5FF51EA4" w:rsidRDefault="5FF51EA4" w:rsidP="00123C98">
            <w:r w:rsidRPr="142525CA">
              <w:t>Nerd</w:t>
            </w:r>
            <w:r w:rsidR="00781D6F">
              <w:t xml:space="preserve"> </w:t>
            </w:r>
            <w:r w:rsidRPr="142525CA">
              <w:t>cluster distribution</w:t>
            </w:r>
          </w:p>
        </w:tc>
        <w:tc>
          <w:tcPr>
            <w:tcW w:w="2340" w:type="dxa"/>
            <w:vAlign w:val="center"/>
          </w:tcPr>
          <w:p w14:paraId="53F198C5" w14:textId="4C56D56D" w:rsidR="5FF51EA4" w:rsidRDefault="5FF51EA4" w:rsidP="00123C98">
            <w:r w:rsidRPr="142525CA">
              <w:t>Week 1</w:t>
            </w:r>
          </w:p>
        </w:tc>
        <w:tc>
          <w:tcPr>
            <w:tcW w:w="1530" w:type="dxa"/>
          </w:tcPr>
          <w:p w14:paraId="2886968E" w14:textId="5D8AEA50" w:rsidR="142525CA" w:rsidRDefault="142525CA" w:rsidP="142525CA"/>
        </w:tc>
        <w:tc>
          <w:tcPr>
            <w:tcW w:w="1185" w:type="dxa"/>
          </w:tcPr>
          <w:p w14:paraId="5840E846" w14:textId="5D8AEA50" w:rsidR="142525CA" w:rsidRDefault="142525CA" w:rsidP="142525CA"/>
        </w:tc>
      </w:tr>
      <w:tr w:rsidR="142525CA" w14:paraId="06944D1C" w14:textId="77777777" w:rsidTr="00123C98">
        <w:trPr>
          <w:trHeight w:val="300"/>
        </w:trPr>
        <w:tc>
          <w:tcPr>
            <w:tcW w:w="2895" w:type="dxa"/>
            <w:vAlign w:val="center"/>
          </w:tcPr>
          <w:p w14:paraId="3501D68C" w14:textId="7A2F6A83" w:rsidR="5FF51EA4" w:rsidRDefault="5FF51EA4" w:rsidP="00123C98">
            <w:r>
              <w:t xml:space="preserve">   15</w:t>
            </w:r>
            <w:r w:rsidRPr="142525CA">
              <w:rPr>
                <w:vertAlign w:val="superscript"/>
              </w:rPr>
              <w:t>th</w:t>
            </w:r>
            <w:r>
              <w:t xml:space="preserve"> dx cross-check</w:t>
            </w:r>
          </w:p>
        </w:tc>
        <w:tc>
          <w:tcPr>
            <w:tcW w:w="1845" w:type="dxa"/>
            <w:vAlign w:val="center"/>
          </w:tcPr>
          <w:p w14:paraId="52B6C3F6" w14:textId="3C154CF6" w:rsidR="142525CA" w:rsidRDefault="142525CA" w:rsidP="00123C98"/>
          <w:p w14:paraId="74444132" w14:textId="1472DB59" w:rsidR="142525CA" w:rsidRDefault="142525CA" w:rsidP="00123C98"/>
        </w:tc>
        <w:tc>
          <w:tcPr>
            <w:tcW w:w="3165" w:type="dxa"/>
            <w:vAlign w:val="center"/>
          </w:tcPr>
          <w:p w14:paraId="2AC7C7D7" w14:textId="4F419705" w:rsidR="5FF51EA4" w:rsidRDefault="5FF51EA4" w:rsidP="00123C98">
            <w:r>
              <w:t>Cookies</w:t>
            </w:r>
          </w:p>
        </w:tc>
        <w:tc>
          <w:tcPr>
            <w:tcW w:w="2340" w:type="dxa"/>
            <w:vAlign w:val="center"/>
          </w:tcPr>
          <w:p w14:paraId="781E234D" w14:textId="3DFE111D" w:rsidR="5FF51EA4" w:rsidRDefault="5FF51EA4" w:rsidP="00123C98">
            <w:r>
              <w:t xml:space="preserve">Week </w:t>
            </w:r>
            <w:r w:rsidR="0FE6647F">
              <w:t>3</w:t>
            </w:r>
          </w:p>
        </w:tc>
        <w:tc>
          <w:tcPr>
            <w:tcW w:w="1530" w:type="dxa"/>
          </w:tcPr>
          <w:p w14:paraId="10B9E985" w14:textId="5D8AEA50" w:rsidR="142525CA" w:rsidRDefault="142525CA" w:rsidP="142525CA"/>
        </w:tc>
        <w:tc>
          <w:tcPr>
            <w:tcW w:w="1185" w:type="dxa"/>
          </w:tcPr>
          <w:p w14:paraId="3D148AAB" w14:textId="5D8AEA50" w:rsidR="142525CA" w:rsidRDefault="142525CA" w:rsidP="142525CA"/>
        </w:tc>
      </w:tr>
      <w:tr w:rsidR="00123C98" w14:paraId="539A2F0C" w14:textId="77777777" w:rsidTr="00123C98">
        <w:trPr>
          <w:trHeight w:val="539"/>
        </w:trPr>
        <w:tc>
          <w:tcPr>
            <w:tcW w:w="12960" w:type="dxa"/>
            <w:gridSpan w:val="6"/>
            <w:vAlign w:val="center"/>
          </w:tcPr>
          <w:p w14:paraId="019B415F" w14:textId="2756C400" w:rsidR="00123C98" w:rsidRPr="00123C98" w:rsidRDefault="00123C98" w:rsidP="00123C98">
            <w:pPr>
              <w:rPr>
                <w:b/>
                <w:bCs/>
              </w:rPr>
            </w:pPr>
            <w:r w:rsidRPr="5FBDB5A9">
              <w:rPr>
                <w:b/>
                <w:bCs/>
              </w:rPr>
              <w:t>Cross-check Impact: Change in Diagnostic Step</w:t>
            </w:r>
          </w:p>
        </w:tc>
      </w:tr>
      <w:tr w:rsidR="142525CA" w14:paraId="2B189FFC" w14:textId="77777777" w:rsidTr="00123C98">
        <w:trPr>
          <w:trHeight w:val="300"/>
        </w:trPr>
        <w:tc>
          <w:tcPr>
            <w:tcW w:w="2895" w:type="dxa"/>
            <w:vAlign w:val="center"/>
          </w:tcPr>
          <w:p w14:paraId="5109C30A" w14:textId="4E738D3F" w:rsidR="5FF51EA4" w:rsidRDefault="5FF51EA4" w:rsidP="00123C98">
            <w:pPr>
              <w:rPr>
                <w:vertAlign w:val="superscript"/>
              </w:rPr>
            </w:pPr>
            <w:r>
              <w:t xml:space="preserve">   </w:t>
            </w:r>
            <w:r w:rsidR="10B15AE6">
              <w:t>5</w:t>
            </w:r>
            <w:r w:rsidR="10B15AE6" w:rsidRPr="5FBDB5A9">
              <w:rPr>
                <w:vertAlign w:val="superscript"/>
              </w:rPr>
              <w:t>th</w:t>
            </w:r>
            <w:r w:rsidR="10B15AE6">
              <w:t xml:space="preserve"> </w:t>
            </w:r>
            <w:r>
              <w:t>time</w:t>
            </w:r>
            <w:r w:rsidR="2E9AB0E7">
              <w:t xml:space="preserve"> </w:t>
            </w:r>
            <w:r>
              <w:t>change in di</w:t>
            </w:r>
            <w:r w:rsidR="28090D33">
              <w:t>agnostic step</w:t>
            </w:r>
          </w:p>
        </w:tc>
        <w:tc>
          <w:tcPr>
            <w:tcW w:w="1845" w:type="dxa"/>
            <w:vAlign w:val="center"/>
          </w:tcPr>
          <w:p w14:paraId="793470EC" w14:textId="72866808" w:rsidR="142525CA" w:rsidRDefault="142525CA" w:rsidP="00123C98"/>
          <w:p w14:paraId="1E93F09C" w14:textId="0F8D30A5" w:rsidR="142525CA" w:rsidRDefault="142525CA" w:rsidP="00123C98"/>
        </w:tc>
        <w:tc>
          <w:tcPr>
            <w:tcW w:w="3165" w:type="dxa"/>
            <w:vAlign w:val="center"/>
          </w:tcPr>
          <w:p w14:paraId="723CC47B" w14:textId="531B9943" w:rsidR="23FE58AE" w:rsidRDefault="23FE58AE" w:rsidP="00123C98">
            <w:r>
              <w:t>Sticker distribution</w:t>
            </w:r>
          </w:p>
        </w:tc>
        <w:tc>
          <w:tcPr>
            <w:tcW w:w="2340" w:type="dxa"/>
            <w:vAlign w:val="center"/>
          </w:tcPr>
          <w:p w14:paraId="2C665B82" w14:textId="0E6A9216" w:rsidR="5FF51EA4" w:rsidRDefault="5FF51EA4" w:rsidP="00123C98">
            <w:r>
              <w:t>Week 1</w:t>
            </w:r>
          </w:p>
        </w:tc>
        <w:tc>
          <w:tcPr>
            <w:tcW w:w="1530" w:type="dxa"/>
          </w:tcPr>
          <w:p w14:paraId="1F370583" w14:textId="5D8AEA50" w:rsidR="142525CA" w:rsidRDefault="142525CA" w:rsidP="142525CA"/>
        </w:tc>
        <w:tc>
          <w:tcPr>
            <w:tcW w:w="1185" w:type="dxa"/>
          </w:tcPr>
          <w:p w14:paraId="005DC067" w14:textId="5D8AEA50" w:rsidR="142525CA" w:rsidRDefault="142525CA" w:rsidP="142525CA"/>
        </w:tc>
      </w:tr>
      <w:tr w:rsidR="142525CA" w14:paraId="457BB87C" w14:textId="77777777" w:rsidTr="00123C98">
        <w:trPr>
          <w:trHeight w:val="300"/>
        </w:trPr>
        <w:tc>
          <w:tcPr>
            <w:tcW w:w="2895" w:type="dxa"/>
            <w:vAlign w:val="center"/>
          </w:tcPr>
          <w:p w14:paraId="4DE954A5" w14:textId="3C3C936D" w:rsidR="5FF51EA4" w:rsidRDefault="5FF51EA4" w:rsidP="00123C98">
            <w:r>
              <w:t xml:space="preserve">   10</w:t>
            </w:r>
            <w:r w:rsidRPr="5FBDB5A9">
              <w:rPr>
                <w:vertAlign w:val="superscript"/>
              </w:rPr>
              <w:t>th</w:t>
            </w:r>
            <w:r>
              <w:t xml:space="preserve"> </w:t>
            </w:r>
            <w:r w:rsidR="4A40514C">
              <w:t xml:space="preserve">time </w:t>
            </w:r>
            <w:r>
              <w:t xml:space="preserve">change in </w:t>
            </w:r>
            <w:r w:rsidR="097D4EEB">
              <w:t>diagnostic step</w:t>
            </w:r>
          </w:p>
        </w:tc>
        <w:tc>
          <w:tcPr>
            <w:tcW w:w="1845" w:type="dxa"/>
            <w:vAlign w:val="center"/>
          </w:tcPr>
          <w:p w14:paraId="5FA992C7" w14:textId="75120FA3" w:rsidR="142525CA" w:rsidRDefault="142525CA" w:rsidP="00123C98"/>
          <w:p w14:paraId="5A12C32F" w14:textId="7B627A84" w:rsidR="142525CA" w:rsidRDefault="142525CA" w:rsidP="00123C98"/>
        </w:tc>
        <w:tc>
          <w:tcPr>
            <w:tcW w:w="3165" w:type="dxa"/>
            <w:vAlign w:val="center"/>
          </w:tcPr>
          <w:p w14:paraId="5D475395" w14:textId="4166605B" w:rsidR="09D58966" w:rsidRDefault="09D58966" w:rsidP="00123C98">
            <w:r>
              <w:t xml:space="preserve">ADEPT </w:t>
            </w:r>
            <w:r w:rsidR="40F34CD5">
              <w:t>badge holders</w:t>
            </w:r>
          </w:p>
        </w:tc>
        <w:tc>
          <w:tcPr>
            <w:tcW w:w="2340" w:type="dxa"/>
            <w:vAlign w:val="center"/>
          </w:tcPr>
          <w:p w14:paraId="20F5664F" w14:textId="0A76E29A" w:rsidR="5FF51EA4" w:rsidRDefault="5FF51EA4" w:rsidP="00123C98">
            <w:r>
              <w:t xml:space="preserve">Week </w:t>
            </w:r>
            <w:r w:rsidR="7F78F3F7">
              <w:t>3</w:t>
            </w:r>
          </w:p>
        </w:tc>
        <w:tc>
          <w:tcPr>
            <w:tcW w:w="1530" w:type="dxa"/>
          </w:tcPr>
          <w:p w14:paraId="22997FBF" w14:textId="5D8AEA50" w:rsidR="142525CA" w:rsidRDefault="142525CA" w:rsidP="142525CA"/>
        </w:tc>
        <w:tc>
          <w:tcPr>
            <w:tcW w:w="1185" w:type="dxa"/>
          </w:tcPr>
          <w:p w14:paraId="172DC52B" w14:textId="5D8AEA50" w:rsidR="142525CA" w:rsidRDefault="142525CA" w:rsidP="142525CA"/>
        </w:tc>
      </w:tr>
      <w:tr w:rsidR="142525CA" w14:paraId="5384286A" w14:textId="77777777" w:rsidTr="00123C98">
        <w:trPr>
          <w:trHeight w:val="300"/>
        </w:trPr>
        <w:tc>
          <w:tcPr>
            <w:tcW w:w="2895" w:type="dxa"/>
            <w:vAlign w:val="center"/>
          </w:tcPr>
          <w:p w14:paraId="0199FAE7" w14:textId="38EC3189" w:rsidR="6AB2659E" w:rsidRDefault="6AB2659E" w:rsidP="00123C98">
            <w:pPr>
              <w:rPr>
                <w:b/>
                <w:bCs/>
              </w:rPr>
            </w:pPr>
            <w:r w:rsidRPr="142525CA">
              <w:rPr>
                <w:b/>
                <w:bCs/>
              </w:rPr>
              <w:t xml:space="preserve">  </w:t>
            </w:r>
            <w:r>
              <w:t>15</w:t>
            </w:r>
            <w:r w:rsidRPr="142525CA">
              <w:rPr>
                <w:vertAlign w:val="superscript"/>
              </w:rPr>
              <w:t>th</w:t>
            </w:r>
            <w:r>
              <w:t xml:space="preserve"> diagnostic step impact</w:t>
            </w:r>
          </w:p>
        </w:tc>
        <w:tc>
          <w:tcPr>
            <w:tcW w:w="1845" w:type="dxa"/>
            <w:vAlign w:val="center"/>
          </w:tcPr>
          <w:p w14:paraId="40ED4111" w14:textId="20F9EA3B" w:rsidR="142525CA" w:rsidRDefault="142525CA" w:rsidP="00123C98"/>
        </w:tc>
        <w:tc>
          <w:tcPr>
            <w:tcW w:w="3165" w:type="dxa"/>
            <w:vAlign w:val="center"/>
          </w:tcPr>
          <w:p w14:paraId="608F22C8" w14:textId="3A2A1412" w:rsidR="4FAD9C5F" w:rsidRDefault="4FAD9C5F" w:rsidP="00123C98">
            <w:r>
              <w:t>Cake!</w:t>
            </w:r>
          </w:p>
        </w:tc>
        <w:tc>
          <w:tcPr>
            <w:tcW w:w="2340" w:type="dxa"/>
            <w:vAlign w:val="center"/>
          </w:tcPr>
          <w:p w14:paraId="09884C95" w14:textId="640CBCB9" w:rsidR="6AB2659E" w:rsidRDefault="6AB2659E" w:rsidP="00123C98">
            <w:r>
              <w:t>Week 4</w:t>
            </w:r>
          </w:p>
        </w:tc>
        <w:tc>
          <w:tcPr>
            <w:tcW w:w="1530" w:type="dxa"/>
          </w:tcPr>
          <w:p w14:paraId="46C95D90" w14:textId="0E39BC9E" w:rsidR="142525CA" w:rsidRDefault="142525CA" w:rsidP="142525CA"/>
        </w:tc>
        <w:tc>
          <w:tcPr>
            <w:tcW w:w="1185" w:type="dxa"/>
          </w:tcPr>
          <w:p w14:paraId="1EF64C04" w14:textId="7B7877EE" w:rsidR="142525CA" w:rsidRDefault="142525CA" w:rsidP="142525CA"/>
        </w:tc>
      </w:tr>
      <w:tr w:rsidR="00123C98" w14:paraId="3BDAFBB3" w14:textId="77777777" w:rsidTr="00123C98">
        <w:trPr>
          <w:trHeight w:val="539"/>
        </w:trPr>
        <w:tc>
          <w:tcPr>
            <w:tcW w:w="12960" w:type="dxa"/>
            <w:gridSpan w:val="6"/>
            <w:vAlign w:val="center"/>
          </w:tcPr>
          <w:p w14:paraId="0BAEB778" w14:textId="7319B485" w:rsidR="00123C98" w:rsidRDefault="00123C98" w:rsidP="00123C98">
            <w:r w:rsidRPr="5FBDB5A9">
              <w:rPr>
                <w:b/>
                <w:bCs/>
              </w:rPr>
              <w:t>Dx Cross-check Champion</w:t>
            </w:r>
          </w:p>
        </w:tc>
      </w:tr>
      <w:tr w:rsidR="5FBDB5A9" w14:paraId="3A314AA1" w14:textId="77777777" w:rsidTr="00123C98">
        <w:trPr>
          <w:trHeight w:val="300"/>
        </w:trPr>
        <w:tc>
          <w:tcPr>
            <w:tcW w:w="2895" w:type="dxa"/>
            <w:vAlign w:val="center"/>
          </w:tcPr>
          <w:p w14:paraId="64928365" w14:textId="2DCD001D" w:rsidR="20D76B44" w:rsidRDefault="20D76B44" w:rsidP="00123C98">
            <w:pPr>
              <w:rPr>
                <w:b/>
                <w:bCs/>
              </w:rPr>
            </w:pPr>
            <w:r>
              <w:t xml:space="preserve">   Week 2 Champs</w:t>
            </w:r>
          </w:p>
        </w:tc>
        <w:tc>
          <w:tcPr>
            <w:tcW w:w="1845" w:type="dxa"/>
            <w:vAlign w:val="center"/>
          </w:tcPr>
          <w:p w14:paraId="1C4C659A" w14:textId="619991AD" w:rsidR="5FBDB5A9" w:rsidRDefault="5FBDB5A9" w:rsidP="00123C98"/>
        </w:tc>
        <w:tc>
          <w:tcPr>
            <w:tcW w:w="3165" w:type="dxa"/>
            <w:vAlign w:val="center"/>
          </w:tcPr>
          <w:p w14:paraId="797BD499" w14:textId="2DBA61FA" w:rsidR="20D76B44" w:rsidRDefault="20D76B44" w:rsidP="00123C98">
            <w:r>
              <w:t>Email with names</w:t>
            </w:r>
            <w:r w:rsidR="17F8C042">
              <w:t>/pics</w:t>
            </w:r>
            <w:r>
              <w:t xml:space="preserve"> of people participating in Dx Cross-check</w:t>
            </w:r>
          </w:p>
        </w:tc>
        <w:tc>
          <w:tcPr>
            <w:tcW w:w="2340" w:type="dxa"/>
            <w:vAlign w:val="center"/>
          </w:tcPr>
          <w:p w14:paraId="62897445" w14:textId="1106B5DF" w:rsidR="20D76B44" w:rsidRDefault="20D76B44" w:rsidP="00123C98">
            <w:r>
              <w:t>Week 2</w:t>
            </w:r>
          </w:p>
        </w:tc>
        <w:tc>
          <w:tcPr>
            <w:tcW w:w="1530" w:type="dxa"/>
          </w:tcPr>
          <w:p w14:paraId="40BC3B75" w14:textId="06312B90" w:rsidR="5FBDB5A9" w:rsidRDefault="5FBDB5A9" w:rsidP="5FBDB5A9"/>
        </w:tc>
        <w:tc>
          <w:tcPr>
            <w:tcW w:w="1185" w:type="dxa"/>
          </w:tcPr>
          <w:p w14:paraId="55957073" w14:textId="5132ACDD" w:rsidR="5FBDB5A9" w:rsidRDefault="5FBDB5A9" w:rsidP="5FBDB5A9"/>
        </w:tc>
      </w:tr>
      <w:tr w:rsidR="5FBDB5A9" w14:paraId="7CA88927" w14:textId="77777777" w:rsidTr="00123C98">
        <w:trPr>
          <w:trHeight w:val="720"/>
        </w:trPr>
        <w:tc>
          <w:tcPr>
            <w:tcW w:w="2895" w:type="dxa"/>
            <w:vAlign w:val="center"/>
          </w:tcPr>
          <w:p w14:paraId="7351F2D5" w14:textId="698294A5" w:rsidR="4FBEFBFA" w:rsidRDefault="4FBEFBFA" w:rsidP="00123C98">
            <w:r>
              <w:t xml:space="preserve">  Week 4 Champs</w:t>
            </w:r>
          </w:p>
        </w:tc>
        <w:tc>
          <w:tcPr>
            <w:tcW w:w="1845" w:type="dxa"/>
            <w:vAlign w:val="center"/>
          </w:tcPr>
          <w:p w14:paraId="41515D2D" w14:textId="33FC4C66" w:rsidR="5FBDB5A9" w:rsidRDefault="5FBDB5A9" w:rsidP="00123C98"/>
        </w:tc>
        <w:tc>
          <w:tcPr>
            <w:tcW w:w="3165" w:type="dxa"/>
            <w:vAlign w:val="center"/>
          </w:tcPr>
          <w:p w14:paraId="677AC448" w14:textId="7EA29430" w:rsidR="4FBEFBFA" w:rsidRDefault="4FBEFBFA" w:rsidP="00123C98">
            <w:r>
              <w:t>ADEPT stethoscope tags</w:t>
            </w:r>
          </w:p>
        </w:tc>
        <w:tc>
          <w:tcPr>
            <w:tcW w:w="2340" w:type="dxa"/>
            <w:vAlign w:val="center"/>
          </w:tcPr>
          <w:p w14:paraId="37A2C005" w14:textId="2A8ADE0A" w:rsidR="5FBDB5A9" w:rsidRDefault="5FCD9E92" w:rsidP="00123C98">
            <w:r>
              <w:t>Week 4</w:t>
            </w:r>
          </w:p>
        </w:tc>
        <w:tc>
          <w:tcPr>
            <w:tcW w:w="1530" w:type="dxa"/>
          </w:tcPr>
          <w:p w14:paraId="403B6EBA" w14:textId="3611529B" w:rsidR="5FBDB5A9" w:rsidRDefault="5FBDB5A9" w:rsidP="5FBDB5A9"/>
        </w:tc>
        <w:tc>
          <w:tcPr>
            <w:tcW w:w="1185" w:type="dxa"/>
          </w:tcPr>
          <w:p w14:paraId="1C92C5E5" w14:textId="7ECE9E74" w:rsidR="5FBDB5A9" w:rsidRDefault="5FBDB5A9" w:rsidP="5FBDB5A9"/>
        </w:tc>
      </w:tr>
    </w:tbl>
    <w:p w14:paraId="60996727" w14:textId="65D500FE" w:rsidR="142525CA" w:rsidRDefault="142525CA"/>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2880"/>
        <w:gridCol w:w="1845"/>
        <w:gridCol w:w="3165"/>
        <w:gridCol w:w="2340"/>
        <w:gridCol w:w="1530"/>
        <w:gridCol w:w="1170"/>
      </w:tblGrid>
      <w:tr w:rsidR="00B576DA" w14:paraId="366C6E51" w14:textId="77777777" w:rsidTr="00EB0B06">
        <w:trPr>
          <w:trHeight w:val="300"/>
        </w:trPr>
        <w:tc>
          <w:tcPr>
            <w:tcW w:w="2880" w:type="dxa"/>
            <w:tcMar>
              <w:left w:w="105" w:type="dxa"/>
              <w:right w:w="105" w:type="dxa"/>
            </w:tcMar>
          </w:tcPr>
          <w:p w14:paraId="408921ED" w14:textId="77777777" w:rsidR="00B576DA" w:rsidRDefault="00B576DA" w:rsidP="00EB0B06">
            <w:pPr>
              <w:widowControl w:val="0"/>
              <w:pBdr>
                <w:top w:val="nil"/>
                <w:left w:val="nil"/>
                <w:bottom w:val="nil"/>
                <w:right w:val="nil"/>
                <w:between w:val="nil"/>
              </w:pBdr>
              <w:jc w:val="center"/>
              <w:rPr>
                <w:rFonts w:ascii="Aptos" w:eastAsia="Aptos" w:hAnsi="Aptos" w:cs="Aptos"/>
                <w:color w:val="000000" w:themeColor="text1"/>
              </w:rPr>
            </w:pPr>
            <w:r w:rsidRPr="19CFC207">
              <w:rPr>
                <w:rFonts w:ascii="Aptos" w:eastAsia="Aptos" w:hAnsi="Aptos" w:cs="Aptos"/>
                <w:b/>
                <w:bCs/>
                <w:color w:val="000000" w:themeColor="text1"/>
              </w:rPr>
              <w:lastRenderedPageBreak/>
              <w:t>Short-term win</w:t>
            </w:r>
          </w:p>
        </w:tc>
        <w:tc>
          <w:tcPr>
            <w:tcW w:w="1845" w:type="dxa"/>
            <w:tcMar>
              <w:left w:w="105" w:type="dxa"/>
              <w:right w:w="105" w:type="dxa"/>
            </w:tcMar>
          </w:tcPr>
          <w:p w14:paraId="67E75D2F" w14:textId="77777777" w:rsidR="00B576DA" w:rsidRDefault="00B576DA" w:rsidP="00EB0B06">
            <w:pPr>
              <w:widowControl w:val="0"/>
              <w:pBdr>
                <w:top w:val="nil"/>
                <w:left w:val="nil"/>
                <w:bottom w:val="nil"/>
                <w:right w:val="nil"/>
                <w:between w:val="nil"/>
              </w:pBdr>
              <w:jc w:val="center"/>
              <w:rPr>
                <w:rFonts w:ascii="Aptos" w:eastAsia="Aptos" w:hAnsi="Aptos" w:cs="Aptos"/>
                <w:color w:val="000000" w:themeColor="text1"/>
              </w:rPr>
            </w:pPr>
            <w:r w:rsidRPr="19CFC207">
              <w:rPr>
                <w:rFonts w:ascii="Aptos" w:eastAsia="Aptos" w:hAnsi="Aptos" w:cs="Aptos"/>
                <w:b/>
                <w:bCs/>
                <w:color w:val="000000" w:themeColor="text1"/>
              </w:rPr>
              <w:t>Measure</w:t>
            </w:r>
          </w:p>
        </w:tc>
        <w:tc>
          <w:tcPr>
            <w:tcW w:w="3165" w:type="dxa"/>
            <w:tcMar>
              <w:left w:w="105" w:type="dxa"/>
              <w:right w:w="105" w:type="dxa"/>
            </w:tcMar>
          </w:tcPr>
          <w:p w14:paraId="31EEB6FB" w14:textId="77777777" w:rsidR="00B576DA" w:rsidRDefault="00B576DA" w:rsidP="00EB0B06">
            <w:pPr>
              <w:widowControl w:val="0"/>
              <w:pBdr>
                <w:top w:val="nil"/>
                <w:left w:val="nil"/>
                <w:bottom w:val="nil"/>
                <w:right w:val="nil"/>
                <w:between w:val="nil"/>
              </w:pBdr>
              <w:jc w:val="center"/>
              <w:rPr>
                <w:rFonts w:ascii="Aptos" w:eastAsia="Aptos" w:hAnsi="Aptos" w:cs="Aptos"/>
                <w:color w:val="000000" w:themeColor="text1"/>
              </w:rPr>
            </w:pPr>
            <w:r w:rsidRPr="19CFC207">
              <w:rPr>
                <w:rFonts w:ascii="Aptos" w:eastAsia="Aptos" w:hAnsi="Aptos" w:cs="Aptos"/>
                <w:b/>
                <w:bCs/>
                <w:color w:val="000000" w:themeColor="text1"/>
              </w:rPr>
              <w:t>Celebration</w:t>
            </w:r>
          </w:p>
        </w:tc>
        <w:tc>
          <w:tcPr>
            <w:tcW w:w="2340" w:type="dxa"/>
            <w:tcMar>
              <w:left w:w="105" w:type="dxa"/>
              <w:right w:w="105" w:type="dxa"/>
            </w:tcMar>
          </w:tcPr>
          <w:p w14:paraId="2DEE8C08" w14:textId="77777777" w:rsidR="00B576DA" w:rsidRDefault="00B576DA" w:rsidP="00EB0B06">
            <w:pPr>
              <w:widowControl w:val="0"/>
              <w:pBdr>
                <w:top w:val="nil"/>
                <w:left w:val="nil"/>
                <w:bottom w:val="nil"/>
                <w:right w:val="nil"/>
                <w:between w:val="nil"/>
              </w:pBdr>
              <w:jc w:val="center"/>
              <w:rPr>
                <w:rFonts w:ascii="Aptos" w:eastAsia="Aptos" w:hAnsi="Aptos" w:cs="Aptos"/>
                <w:color w:val="000000" w:themeColor="text1"/>
              </w:rPr>
            </w:pPr>
            <w:r w:rsidRPr="19CFC207">
              <w:rPr>
                <w:rFonts w:ascii="Aptos" w:eastAsia="Aptos" w:hAnsi="Aptos" w:cs="Aptos"/>
                <w:b/>
                <w:bCs/>
                <w:color w:val="000000" w:themeColor="text1"/>
              </w:rPr>
              <w:t>Estimated Timing</w:t>
            </w:r>
          </w:p>
        </w:tc>
        <w:tc>
          <w:tcPr>
            <w:tcW w:w="1530" w:type="dxa"/>
            <w:tcMar>
              <w:left w:w="105" w:type="dxa"/>
              <w:right w:w="105" w:type="dxa"/>
            </w:tcMar>
          </w:tcPr>
          <w:p w14:paraId="337EE85F" w14:textId="77777777" w:rsidR="00B576DA" w:rsidRDefault="00B576DA" w:rsidP="00EB0B06">
            <w:pPr>
              <w:jc w:val="center"/>
              <w:rPr>
                <w:rFonts w:ascii="Aptos" w:eastAsia="Aptos" w:hAnsi="Aptos" w:cs="Aptos"/>
                <w:color w:val="000000" w:themeColor="text1"/>
              </w:rPr>
            </w:pPr>
            <w:r w:rsidRPr="19CFC207">
              <w:rPr>
                <w:rFonts w:ascii="Aptos" w:eastAsia="Aptos" w:hAnsi="Aptos" w:cs="Aptos"/>
                <w:b/>
                <w:bCs/>
                <w:color w:val="000000" w:themeColor="text1"/>
              </w:rPr>
              <w:t>Owner</w:t>
            </w:r>
          </w:p>
          <w:p w14:paraId="26A559B5" w14:textId="77777777" w:rsidR="00B576DA" w:rsidRDefault="00B576DA" w:rsidP="00EB0B06">
            <w:pPr>
              <w:jc w:val="center"/>
              <w:rPr>
                <w:rFonts w:ascii="Aptos" w:eastAsia="Aptos" w:hAnsi="Aptos" w:cs="Aptos"/>
                <w:color w:val="000000" w:themeColor="text1"/>
              </w:rPr>
            </w:pPr>
          </w:p>
        </w:tc>
        <w:tc>
          <w:tcPr>
            <w:tcW w:w="1170" w:type="dxa"/>
            <w:tcMar>
              <w:left w:w="105" w:type="dxa"/>
              <w:right w:w="105" w:type="dxa"/>
            </w:tcMar>
          </w:tcPr>
          <w:p w14:paraId="306F3C63" w14:textId="77777777" w:rsidR="00B576DA" w:rsidRDefault="00B576DA" w:rsidP="00EB0B06">
            <w:pPr>
              <w:jc w:val="center"/>
              <w:rPr>
                <w:rFonts w:ascii="Aptos" w:eastAsia="Aptos" w:hAnsi="Aptos" w:cs="Aptos"/>
                <w:color w:val="000000" w:themeColor="text1"/>
              </w:rPr>
            </w:pPr>
            <w:r w:rsidRPr="19CFC207">
              <w:rPr>
                <w:rFonts w:ascii="Aptos" w:eastAsia="Aptos" w:hAnsi="Aptos" w:cs="Aptos"/>
                <w:b/>
                <w:bCs/>
                <w:color w:val="000000" w:themeColor="text1"/>
              </w:rPr>
              <w:t>Status</w:t>
            </w:r>
          </w:p>
        </w:tc>
      </w:tr>
      <w:tr w:rsidR="00B576DA" w14:paraId="546D2046" w14:textId="77777777" w:rsidTr="00EB0B06">
        <w:trPr>
          <w:trHeight w:val="300"/>
        </w:trPr>
        <w:tc>
          <w:tcPr>
            <w:tcW w:w="2880" w:type="dxa"/>
            <w:tcMar>
              <w:left w:w="105" w:type="dxa"/>
              <w:right w:w="105" w:type="dxa"/>
            </w:tcMar>
          </w:tcPr>
          <w:p w14:paraId="78D0F6C9" w14:textId="77777777" w:rsidR="00B576DA" w:rsidRDefault="00B576DA" w:rsidP="00EB0B06">
            <w:pPr>
              <w:rPr>
                <w:rFonts w:ascii="Aptos" w:eastAsia="Aptos" w:hAnsi="Aptos" w:cs="Aptos"/>
                <w:b/>
                <w:bCs/>
                <w:color w:val="000000" w:themeColor="text1"/>
              </w:rPr>
            </w:pPr>
          </w:p>
          <w:p w14:paraId="0398634D" w14:textId="77777777" w:rsidR="00B576DA" w:rsidRDefault="00B576DA" w:rsidP="00EB0B06">
            <w:pPr>
              <w:rPr>
                <w:rFonts w:ascii="Aptos" w:eastAsia="Aptos" w:hAnsi="Aptos" w:cs="Aptos"/>
                <w:b/>
                <w:bCs/>
                <w:color w:val="000000" w:themeColor="text1"/>
              </w:rPr>
            </w:pPr>
          </w:p>
        </w:tc>
        <w:tc>
          <w:tcPr>
            <w:tcW w:w="1845" w:type="dxa"/>
            <w:tcMar>
              <w:left w:w="105" w:type="dxa"/>
              <w:right w:w="105" w:type="dxa"/>
            </w:tcMar>
          </w:tcPr>
          <w:p w14:paraId="08263234" w14:textId="77777777" w:rsidR="00B576DA" w:rsidRDefault="00B576DA" w:rsidP="00EB0B06">
            <w:pPr>
              <w:rPr>
                <w:rFonts w:ascii="Aptos" w:eastAsia="Aptos" w:hAnsi="Aptos" w:cs="Aptos"/>
                <w:color w:val="000000" w:themeColor="text1"/>
              </w:rPr>
            </w:pPr>
          </w:p>
        </w:tc>
        <w:tc>
          <w:tcPr>
            <w:tcW w:w="3165" w:type="dxa"/>
            <w:tcMar>
              <w:left w:w="105" w:type="dxa"/>
              <w:right w:w="105" w:type="dxa"/>
            </w:tcMar>
          </w:tcPr>
          <w:p w14:paraId="3C60B554" w14:textId="77777777" w:rsidR="00B576DA" w:rsidRDefault="00B576DA" w:rsidP="00EB0B06">
            <w:pPr>
              <w:rPr>
                <w:rFonts w:ascii="Aptos" w:eastAsia="Aptos" w:hAnsi="Aptos" w:cs="Aptos"/>
                <w:color w:val="000000" w:themeColor="text1"/>
              </w:rPr>
            </w:pPr>
          </w:p>
        </w:tc>
        <w:tc>
          <w:tcPr>
            <w:tcW w:w="2340" w:type="dxa"/>
            <w:tcMar>
              <w:left w:w="105" w:type="dxa"/>
              <w:right w:w="105" w:type="dxa"/>
            </w:tcMar>
          </w:tcPr>
          <w:p w14:paraId="65193972" w14:textId="77777777" w:rsidR="00B576DA" w:rsidRDefault="00B576DA" w:rsidP="00EB0B06">
            <w:pPr>
              <w:rPr>
                <w:rFonts w:ascii="Aptos" w:eastAsia="Aptos" w:hAnsi="Aptos" w:cs="Aptos"/>
                <w:color w:val="000000" w:themeColor="text1"/>
              </w:rPr>
            </w:pPr>
          </w:p>
        </w:tc>
        <w:tc>
          <w:tcPr>
            <w:tcW w:w="1530" w:type="dxa"/>
            <w:tcMar>
              <w:left w:w="105" w:type="dxa"/>
              <w:right w:w="105" w:type="dxa"/>
            </w:tcMar>
          </w:tcPr>
          <w:p w14:paraId="13BDB3C4" w14:textId="77777777" w:rsidR="00B576DA" w:rsidRDefault="00B576DA" w:rsidP="00EB0B06">
            <w:pPr>
              <w:rPr>
                <w:rFonts w:ascii="Aptos" w:eastAsia="Aptos" w:hAnsi="Aptos" w:cs="Aptos"/>
                <w:color w:val="000000" w:themeColor="text1"/>
              </w:rPr>
            </w:pPr>
          </w:p>
        </w:tc>
        <w:tc>
          <w:tcPr>
            <w:tcW w:w="1170" w:type="dxa"/>
            <w:tcMar>
              <w:left w:w="105" w:type="dxa"/>
              <w:right w:w="105" w:type="dxa"/>
            </w:tcMar>
          </w:tcPr>
          <w:p w14:paraId="6FA62883" w14:textId="77777777" w:rsidR="00B576DA" w:rsidRDefault="00B576DA" w:rsidP="00EB0B06">
            <w:pPr>
              <w:rPr>
                <w:rFonts w:ascii="Aptos" w:eastAsia="Aptos" w:hAnsi="Aptos" w:cs="Aptos"/>
                <w:color w:val="000000" w:themeColor="text1"/>
              </w:rPr>
            </w:pPr>
          </w:p>
        </w:tc>
      </w:tr>
      <w:tr w:rsidR="00B576DA" w14:paraId="287254C5" w14:textId="77777777" w:rsidTr="00EB0B06">
        <w:trPr>
          <w:trHeight w:val="300"/>
        </w:trPr>
        <w:tc>
          <w:tcPr>
            <w:tcW w:w="2880" w:type="dxa"/>
            <w:tcMar>
              <w:left w:w="105" w:type="dxa"/>
              <w:right w:w="105" w:type="dxa"/>
            </w:tcMar>
          </w:tcPr>
          <w:p w14:paraId="797C12D7" w14:textId="77777777" w:rsidR="00B576DA" w:rsidRDefault="00B576DA" w:rsidP="00EB0B06">
            <w:pPr>
              <w:rPr>
                <w:rFonts w:ascii="Aptos" w:eastAsia="Aptos" w:hAnsi="Aptos" w:cs="Aptos"/>
                <w:color w:val="000000" w:themeColor="text1"/>
              </w:rPr>
            </w:pPr>
          </w:p>
          <w:p w14:paraId="27EBB426" w14:textId="77777777" w:rsidR="00B576DA" w:rsidRDefault="00B576DA" w:rsidP="00EB0B06">
            <w:pPr>
              <w:rPr>
                <w:rFonts w:ascii="Aptos" w:eastAsia="Aptos" w:hAnsi="Aptos" w:cs="Aptos"/>
                <w:color w:val="000000" w:themeColor="text1"/>
              </w:rPr>
            </w:pPr>
          </w:p>
        </w:tc>
        <w:tc>
          <w:tcPr>
            <w:tcW w:w="1845" w:type="dxa"/>
            <w:tcMar>
              <w:left w:w="105" w:type="dxa"/>
              <w:right w:w="105" w:type="dxa"/>
            </w:tcMar>
          </w:tcPr>
          <w:p w14:paraId="186ADAD1" w14:textId="77777777" w:rsidR="00B576DA" w:rsidRDefault="00B576DA" w:rsidP="00EB0B06">
            <w:pPr>
              <w:rPr>
                <w:rFonts w:ascii="Aptos" w:eastAsia="Aptos" w:hAnsi="Aptos" w:cs="Aptos"/>
                <w:color w:val="000000" w:themeColor="text1"/>
              </w:rPr>
            </w:pPr>
          </w:p>
        </w:tc>
        <w:tc>
          <w:tcPr>
            <w:tcW w:w="3165" w:type="dxa"/>
            <w:tcMar>
              <w:left w:w="105" w:type="dxa"/>
              <w:right w:w="105" w:type="dxa"/>
            </w:tcMar>
          </w:tcPr>
          <w:p w14:paraId="56594291" w14:textId="77777777" w:rsidR="00B576DA" w:rsidRDefault="00B576DA" w:rsidP="00EB0B06">
            <w:pPr>
              <w:rPr>
                <w:rFonts w:ascii="Aptos" w:eastAsia="Aptos" w:hAnsi="Aptos" w:cs="Aptos"/>
                <w:color w:val="000000" w:themeColor="text1"/>
              </w:rPr>
            </w:pPr>
          </w:p>
        </w:tc>
        <w:tc>
          <w:tcPr>
            <w:tcW w:w="2340" w:type="dxa"/>
            <w:tcMar>
              <w:left w:w="105" w:type="dxa"/>
              <w:right w:w="105" w:type="dxa"/>
            </w:tcMar>
          </w:tcPr>
          <w:p w14:paraId="395B88D2" w14:textId="77777777" w:rsidR="00B576DA" w:rsidRDefault="00B576DA" w:rsidP="00EB0B06">
            <w:pPr>
              <w:rPr>
                <w:rFonts w:ascii="Aptos" w:eastAsia="Aptos" w:hAnsi="Aptos" w:cs="Aptos"/>
                <w:color w:val="000000" w:themeColor="text1"/>
              </w:rPr>
            </w:pPr>
          </w:p>
        </w:tc>
        <w:tc>
          <w:tcPr>
            <w:tcW w:w="1530" w:type="dxa"/>
            <w:tcMar>
              <w:left w:w="105" w:type="dxa"/>
              <w:right w:w="105" w:type="dxa"/>
            </w:tcMar>
          </w:tcPr>
          <w:p w14:paraId="079CB975" w14:textId="77777777" w:rsidR="00B576DA" w:rsidRDefault="00B576DA" w:rsidP="00EB0B06">
            <w:pPr>
              <w:rPr>
                <w:rFonts w:ascii="Aptos" w:eastAsia="Aptos" w:hAnsi="Aptos" w:cs="Aptos"/>
                <w:color w:val="000000" w:themeColor="text1"/>
              </w:rPr>
            </w:pPr>
          </w:p>
        </w:tc>
        <w:tc>
          <w:tcPr>
            <w:tcW w:w="1170" w:type="dxa"/>
            <w:tcMar>
              <w:left w:w="105" w:type="dxa"/>
              <w:right w:w="105" w:type="dxa"/>
            </w:tcMar>
          </w:tcPr>
          <w:p w14:paraId="228376D4" w14:textId="77777777" w:rsidR="00B576DA" w:rsidRDefault="00B576DA" w:rsidP="00EB0B06">
            <w:pPr>
              <w:rPr>
                <w:rFonts w:ascii="Aptos" w:eastAsia="Aptos" w:hAnsi="Aptos" w:cs="Aptos"/>
                <w:color w:val="000000" w:themeColor="text1"/>
              </w:rPr>
            </w:pPr>
          </w:p>
        </w:tc>
      </w:tr>
      <w:tr w:rsidR="00B576DA" w14:paraId="68A93E34" w14:textId="77777777" w:rsidTr="00EB0B06">
        <w:trPr>
          <w:trHeight w:val="300"/>
        </w:trPr>
        <w:tc>
          <w:tcPr>
            <w:tcW w:w="2880" w:type="dxa"/>
            <w:tcMar>
              <w:left w:w="105" w:type="dxa"/>
              <w:right w:w="105" w:type="dxa"/>
            </w:tcMar>
          </w:tcPr>
          <w:p w14:paraId="452AD46B" w14:textId="77777777" w:rsidR="00B576DA" w:rsidRDefault="00B576DA" w:rsidP="00EB0B06">
            <w:pPr>
              <w:rPr>
                <w:rFonts w:ascii="Aptos" w:eastAsia="Aptos" w:hAnsi="Aptos" w:cs="Aptos"/>
                <w:color w:val="000000" w:themeColor="text1"/>
              </w:rPr>
            </w:pPr>
          </w:p>
          <w:p w14:paraId="1723F852" w14:textId="77777777" w:rsidR="00B576DA" w:rsidRDefault="00B576DA" w:rsidP="00EB0B06">
            <w:pPr>
              <w:rPr>
                <w:rFonts w:ascii="Aptos" w:eastAsia="Aptos" w:hAnsi="Aptos" w:cs="Aptos"/>
                <w:color w:val="000000" w:themeColor="text1"/>
              </w:rPr>
            </w:pPr>
          </w:p>
        </w:tc>
        <w:tc>
          <w:tcPr>
            <w:tcW w:w="1845" w:type="dxa"/>
            <w:tcMar>
              <w:left w:w="105" w:type="dxa"/>
              <w:right w:w="105" w:type="dxa"/>
            </w:tcMar>
          </w:tcPr>
          <w:p w14:paraId="59FA2765" w14:textId="77777777" w:rsidR="00B576DA" w:rsidRDefault="00B576DA" w:rsidP="00EB0B06">
            <w:pPr>
              <w:rPr>
                <w:rFonts w:ascii="Aptos" w:eastAsia="Aptos" w:hAnsi="Aptos" w:cs="Aptos"/>
                <w:color w:val="000000" w:themeColor="text1"/>
              </w:rPr>
            </w:pPr>
          </w:p>
        </w:tc>
        <w:tc>
          <w:tcPr>
            <w:tcW w:w="3165" w:type="dxa"/>
            <w:tcMar>
              <w:left w:w="105" w:type="dxa"/>
              <w:right w:w="105" w:type="dxa"/>
            </w:tcMar>
          </w:tcPr>
          <w:p w14:paraId="6CC64413" w14:textId="77777777" w:rsidR="00B576DA" w:rsidRDefault="00B576DA" w:rsidP="00EB0B06">
            <w:pPr>
              <w:rPr>
                <w:rFonts w:ascii="Aptos" w:eastAsia="Aptos" w:hAnsi="Aptos" w:cs="Aptos"/>
                <w:color w:val="000000" w:themeColor="text1"/>
              </w:rPr>
            </w:pPr>
          </w:p>
        </w:tc>
        <w:tc>
          <w:tcPr>
            <w:tcW w:w="2340" w:type="dxa"/>
            <w:tcMar>
              <w:left w:w="105" w:type="dxa"/>
              <w:right w:w="105" w:type="dxa"/>
            </w:tcMar>
          </w:tcPr>
          <w:p w14:paraId="0D2E8CCF" w14:textId="77777777" w:rsidR="00B576DA" w:rsidRDefault="00B576DA" w:rsidP="00EB0B06">
            <w:pPr>
              <w:rPr>
                <w:rFonts w:ascii="Aptos" w:eastAsia="Aptos" w:hAnsi="Aptos" w:cs="Aptos"/>
                <w:color w:val="000000" w:themeColor="text1"/>
              </w:rPr>
            </w:pPr>
          </w:p>
        </w:tc>
        <w:tc>
          <w:tcPr>
            <w:tcW w:w="1530" w:type="dxa"/>
            <w:tcMar>
              <w:left w:w="105" w:type="dxa"/>
              <w:right w:w="105" w:type="dxa"/>
            </w:tcMar>
          </w:tcPr>
          <w:p w14:paraId="4DDC9712" w14:textId="77777777" w:rsidR="00B576DA" w:rsidRDefault="00B576DA" w:rsidP="00EB0B06">
            <w:pPr>
              <w:rPr>
                <w:rFonts w:ascii="Aptos" w:eastAsia="Aptos" w:hAnsi="Aptos" w:cs="Aptos"/>
                <w:color w:val="000000" w:themeColor="text1"/>
              </w:rPr>
            </w:pPr>
          </w:p>
        </w:tc>
        <w:tc>
          <w:tcPr>
            <w:tcW w:w="1170" w:type="dxa"/>
            <w:tcMar>
              <w:left w:w="105" w:type="dxa"/>
              <w:right w:w="105" w:type="dxa"/>
            </w:tcMar>
          </w:tcPr>
          <w:p w14:paraId="229C7E62" w14:textId="77777777" w:rsidR="00B576DA" w:rsidRDefault="00B576DA" w:rsidP="00EB0B06">
            <w:pPr>
              <w:rPr>
                <w:rFonts w:ascii="Aptos" w:eastAsia="Aptos" w:hAnsi="Aptos" w:cs="Aptos"/>
                <w:color w:val="000000" w:themeColor="text1"/>
              </w:rPr>
            </w:pPr>
          </w:p>
        </w:tc>
      </w:tr>
      <w:tr w:rsidR="00B576DA" w14:paraId="76F25715" w14:textId="77777777" w:rsidTr="00EB0B06">
        <w:trPr>
          <w:trHeight w:val="300"/>
        </w:trPr>
        <w:tc>
          <w:tcPr>
            <w:tcW w:w="2880" w:type="dxa"/>
            <w:tcMar>
              <w:left w:w="105" w:type="dxa"/>
              <w:right w:w="105" w:type="dxa"/>
            </w:tcMar>
          </w:tcPr>
          <w:p w14:paraId="3FC45178" w14:textId="77777777" w:rsidR="00B576DA" w:rsidRDefault="00B576DA" w:rsidP="00EB0B06">
            <w:pPr>
              <w:rPr>
                <w:rFonts w:ascii="Aptos" w:eastAsia="Aptos" w:hAnsi="Aptos" w:cs="Aptos"/>
                <w:color w:val="000000" w:themeColor="text1"/>
              </w:rPr>
            </w:pPr>
          </w:p>
          <w:p w14:paraId="697636BE" w14:textId="77777777" w:rsidR="00B576DA" w:rsidRDefault="00B576DA" w:rsidP="00EB0B06">
            <w:pPr>
              <w:rPr>
                <w:rFonts w:ascii="Aptos" w:eastAsia="Aptos" w:hAnsi="Aptos" w:cs="Aptos"/>
                <w:color w:val="000000" w:themeColor="text1"/>
              </w:rPr>
            </w:pPr>
          </w:p>
        </w:tc>
        <w:tc>
          <w:tcPr>
            <w:tcW w:w="1845" w:type="dxa"/>
            <w:tcMar>
              <w:left w:w="105" w:type="dxa"/>
              <w:right w:w="105" w:type="dxa"/>
            </w:tcMar>
          </w:tcPr>
          <w:p w14:paraId="771F022B" w14:textId="77777777" w:rsidR="00B576DA" w:rsidRDefault="00B576DA" w:rsidP="00EB0B06">
            <w:pPr>
              <w:rPr>
                <w:rFonts w:ascii="Aptos" w:eastAsia="Aptos" w:hAnsi="Aptos" w:cs="Aptos"/>
                <w:color w:val="000000" w:themeColor="text1"/>
              </w:rPr>
            </w:pPr>
          </w:p>
        </w:tc>
        <w:tc>
          <w:tcPr>
            <w:tcW w:w="3165" w:type="dxa"/>
            <w:tcMar>
              <w:left w:w="105" w:type="dxa"/>
              <w:right w:w="105" w:type="dxa"/>
            </w:tcMar>
          </w:tcPr>
          <w:p w14:paraId="7BA32214" w14:textId="77777777" w:rsidR="00B576DA" w:rsidRDefault="00B576DA" w:rsidP="00EB0B06">
            <w:pPr>
              <w:rPr>
                <w:rFonts w:ascii="Aptos" w:eastAsia="Aptos" w:hAnsi="Aptos" w:cs="Aptos"/>
                <w:color w:val="000000" w:themeColor="text1"/>
              </w:rPr>
            </w:pPr>
          </w:p>
        </w:tc>
        <w:tc>
          <w:tcPr>
            <w:tcW w:w="2340" w:type="dxa"/>
            <w:tcMar>
              <w:left w:w="105" w:type="dxa"/>
              <w:right w:w="105" w:type="dxa"/>
            </w:tcMar>
          </w:tcPr>
          <w:p w14:paraId="3C5F6036" w14:textId="77777777" w:rsidR="00B576DA" w:rsidRDefault="00B576DA" w:rsidP="00EB0B06">
            <w:pPr>
              <w:rPr>
                <w:rFonts w:ascii="Aptos" w:eastAsia="Aptos" w:hAnsi="Aptos" w:cs="Aptos"/>
                <w:color w:val="000000" w:themeColor="text1"/>
              </w:rPr>
            </w:pPr>
          </w:p>
        </w:tc>
        <w:tc>
          <w:tcPr>
            <w:tcW w:w="1530" w:type="dxa"/>
            <w:tcMar>
              <w:left w:w="105" w:type="dxa"/>
              <w:right w:w="105" w:type="dxa"/>
            </w:tcMar>
          </w:tcPr>
          <w:p w14:paraId="31FAD6B4" w14:textId="77777777" w:rsidR="00B576DA" w:rsidRDefault="00B576DA" w:rsidP="00EB0B06">
            <w:pPr>
              <w:rPr>
                <w:rFonts w:ascii="Aptos" w:eastAsia="Aptos" w:hAnsi="Aptos" w:cs="Aptos"/>
                <w:color w:val="000000" w:themeColor="text1"/>
              </w:rPr>
            </w:pPr>
          </w:p>
        </w:tc>
        <w:tc>
          <w:tcPr>
            <w:tcW w:w="1170" w:type="dxa"/>
            <w:tcMar>
              <w:left w:w="105" w:type="dxa"/>
              <w:right w:w="105" w:type="dxa"/>
            </w:tcMar>
          </w:tcPr>
          <w:p w14:paraId="7F0B7E1F" w14:textId="77777777" w:rsidR="00B576DA" w:rsidRDefault="00B576DA" w:rsidP="00EB0B06">
            <w:pPr>
              <w:rPr>
                <w:rFonts w:ascii="Aptos" w:eastAsia="Aptos" w:hAnsi="Aptos" w:cs="Aptos"/>
                <w:color w:val="000000" w:themeColor="text1"/>
              </w:rPr>
            </w:pPr>
          </w:p>
        </w:tc>
      </w:tr>
      <w:tr w:rsidR="00B576DA" w14:paraId="6FFC0654" w14:textId="77777777" w:rsidTr="00EB0B06">
        <w:trPr>
          <w:trHeight w:val="300"/>
        </w:trPr>
        <w:tc>
          <w:tcPr>
            <w:tcW w:w="2880" w:type="dxa"/>
            <w:tcMar>
              <w:left w:w="105" w:type="dxa"/>
              <w:right w:w="105" w:type="dxa"/>
            </w:tcMar>
          </w:tcPr>
          <w:p w14:paraId="4A03A927" w14:textId="77777777" w:rsidR="00B576DA" w:rsidRDefault="00B576DA" w:rsidP="00EB0B06">
            <w:pPr>
              <w:rPr>
                <w:rFonts w:ascii="Aptos" w:eastAsia="Aptos" w:hAnsi="Aptos" w:cs="Aptos"/>
                <w:b/>
                <w:bCs/>
                <w:color w:val="000000" w:themeColor="text1"/>
              </w:rPr>
            </w:pPr>
          </w:p>
          <w:p w14:paraId="097D25FF" w14:textId="77777777" w:rsidR="00B576DA" w:rsidRDefault="00B576DA" w:rsidP="00EB0B06">
            <w:pPr>
              <w:rPr>
                <w:rFonts w:ascii="Aptos" w:eastAsia="Aptos" w:hAnsi="Aptos" w:cs="Aptos"/>
                <w:b/>
                <w:bCs/>
                <w:color w:val="000000" w:themeColor="text1"/>
              </w:rPr>
            </w:pPr>
          </w:p>
        </w:tc>
        <w:tc>
          <w:tcPr>
            <w:tcW w:w="1845" w:type="dxa"/>
            <w:tcMar>
              <w:left w:w="105" w:type="dxa"/>
              <w:right w:w="105" w:type="dxa"/>
            </w:tcMar>
          </w:tcPr>
          <w:p w14:paraId="21275F89" w14:textId="77777777" w:rsidR="00B576DA" w:rsidRDefault="00B576DA" w:rsidP="00EB0B06">
            <w:pPr>
              <w:rPr>
                <w:rFonts w:ascii="Aptos" w:eastAsia="Aptos" w:hAnsi="Aptos" w:cs="Aptos"/>
                <w:color w:val="000000" w:themeColor="text1"/>
              </w:rPr>
            </w:pPr>
          </w:p>
        </w:tc>
        <w:tc>
          <w:tcPr>
            <w:tcW w:w="3165" w:type="dxa"/>
            <w:tcMar>
              <w:left w:w="105" w:type="dxa"/>
              <w:right w:w="105" w:type="dxa"/>
            </w:tcMar>
          </w:tcPr>
          <w:p w14:paraId="7E88D193" w14:textId="77777777" w:rsidR="00B576DA" w:rsidRDefault="00B576DA" w:rsidP="00EB0B06">
            <w:pPr>
              <w:rPr>
                <w:rFonts w:ascii="Aptos" w:eastAsia="Aptos" w:hAnsi="Aptos" w:cs="Aptos"/>
                <w:color w:val="000000" w:themeColor="text1"/>
              </w:rPr>
            </w:pPr>
          </w:p>
        </w:tc>
        <w:tc>
          <w:tcPr>
            <w:tcW w:w="2340" w:type="dxa"/>
            <w:tcMar>
              <w:left w:w="105" w:type="dxa"/>
              <w:right w:w="105" w:type="dxa"/>
            </w:tcMar>
          </w:tcPr>
          <w:p w14:paraId="61DCE731" w14:textId="77777777" w:rsidR="00B576DA" w:rsidRDefault="00B576DA" w:rsidP="00EB0B06">
            <w:pPr>
              <w:rPr>
                <w:rFonts w:ascii="Aptos" w:eastAsia="Aptos" w:hAnsi="Aptos" w:cs="Aptos"/>
                <w:color w:val="000000" w:themeColor="text1"/>
              </w:rPr>
            </w:pPr>
          </w:p>
        </w:tc>
        <w:tc>
          <w:tcPr>
            <w:tcW w:w="1530" w:type="dxa"/>
            <w:tcMar>
              <w:left w:w="105" w:type="dxa"/>
              <w:right w:w="105" w:type="dxa"/>
            </w:tcMar>
          </w:tcPr>
          <w:p w14:paraId="729E2721" w14:textId="77777777" w:rsidR="00B576DA" w:rsidRDefault="00B576DA" w:rsidP="00EB0B06">
            <w:pPr>
              <w:rPr>
                <w:rFonts w:ascii="Aptos" w:eastAsia="Aptos" w:hAnsi="Aptos" w:cs="Aptos"/>
                <w:color w:val="000000" w:themeColor="text1"/>
              </w:rPr>
            </w:pPr>
          </w:p>
        </w:tc>
        <w:tc>
          <w:tcPr>
            <w:tcW w:w="1170" w:type="dxa"/>
            <w:tcMar>
              <w:left w:w="105" w:type="dxa"/>
              <w:right w:w="105" w:type="dxa"/>
            </w:tcMar>
          </w:tcPr>
          <w:p w14:paraId="384FFF25" w14:textId="77777777" w:rsidR="00B576DA" w:rsidRDefault="00B576DA" w:rsidP="00EB0B06">
            <w:pPr>
              <w:rPr>
                <w:rFonts w:ascii="Aptos" w:eastAsia="Aptos" w:hAnsi="Aptos" w:cs="Aptos"/>
                <w:color w:val="000000" w:themeColor="text1"/>
              </w:rPr>
            </w:pPr>
          </w:p>
        </w:tc>
      </w:tr>
      <w:tr w:rsidR="00B576DA" w14:paraId="222162F7" w14:textId="77777777" w:rsidTr="00EB0B06">
        <w:trPr>
          <w:trHeight w:val="300"/>
        </w:trPr>
        <w:tc>
          <w:tcPr>
            <w:tcW w:w="2880" w:type="dxa"/>
            <w:tcMar>
              <w:left w:w="105" w:type="dxa"/>
              <w:right w:w="105" w:type="dxa"/>
            </w:tcMar>
          </w:tcPr>
          <w:p w14:paraId="328BC731" w14:textId="77777777" w:rsidR="00B576DA" w:rsidRDefault="00B576DA" w:rsidP="00EB0B06">
            <w:pPr>
              <w:rPr>
                <w:rFonts w:ascii="Aptos" w:eastAsia="Aptos" w:hAnsi="Aptos" w:cs="Aptos"/>
                <w:color w:val="000000" w:themeColor="text1"/>
              </w:rPr>
            </w:pPr>
          </w:p>
          <w:p w14:paraId="37657440" w14:textId="77777777" w:rsidR="00B576DA" w:rsidRDefault="00B576DA" w:rsidP="00EB0B06">
            <w:pPr>
              <w:rPr>
                <w:rFonts w:ascii="Aptos" w:eastAsia="Aptos" w:hAnsi="Aptos" w:cs="Aptos"/>
                <w:color w:val="000000" w:themeColor="text1"/>
              </w:rPr>
            </w:pPr>
          </w:p>
        </w:tc>
        <w:tc>
          <w:tcPr>
            <w:tcW w:w="1845" w:type="dxa"/>
            <w:tcMar>
              <w:left w:w="105" w:type="dxa"/>
              <w:right w:w="105" w:type="dxa"/>
            </w:tcMar>
          </w:tcPr>
          <w:p w14:paraId="4A297FBC" w14:textId="77777777" w:rsidR="00B576DA" w:rsidRDefault="00B576DA" w:rsidP="00EB0B06">
            <w:pPr>
              <w:rPr>
                <w:rFonts w:ascii="Aptos" w:eastAsia="Aptos" w:hAnsi="Aptos" w:cs="Aptos"/>
                <w:color w:val="000000" w:themeColor="text1"/>
              </w:rPr>
            </w:pPr>
          </w:p>
        </w:tc>
        <w:tc>
          <w:tcPr>
            <w:tcW w:w="3165" w:type="dxa"/>
            <w:tcMar>
              <w:left w:w="105" w:type="dxa"/>
              <w:right w:w="105" w:type="dxa"/>
            </w:tcMar>
          </w:tcPr>
          <w:p w14:paraId="351629E3" w14:textId="77777777" w:rsidR="00B576DA" w:rsidRDefault="00B576DA" w:rsidP="00EB0B06">
            <w:pPr>
              <w:rPr>
                <w:rFonts w:ascii="Aptos" w:eastAsia="Aptos" w:hAnsi="Aptos" w:cs="Aptos"/>
                <w:color w:val="000000" w:themeColor="text1"/>
              </w:rPr>
            </w:pPr>
          </w:p>
        </w:tc>
        <w:tc>
          <w:tcPr>
            <w:tcW w:w="2340" w:type="dxa"/>
            <w:tcMar>
              <w:left w:w="105" w:type="dxa"/>
              <w:right w:w="105" w:type="dxa"/>
            </w:tcMar>
          </w:tcPr>
          <w:p w14:paraId="2E51B418" w14:textId="77777777" w:rsidR="00B576DA" w:rsidRDefault="00B576DA" w:rsidP="00EB0B06">
            <w:pPr>
              <w:rPr>
                <w:rFonts w:ascii="Aptos" w:eastAsia="Aptos" w:hAnsi="Aptos" w:cs="Aptos"/>
                <w:color w:val="000000" w:themeColor="text1"/>
              </w:rPr>
            </w:pPr>
          </w:p>
        </w:tc>
        <w:tc>
          <w:tcPr>
            <w:tcW w:w="1530" w:type="dxa"/>
            <w:tcMar>
              <w:left w:w="105" w:type="dxa"/>
              <w:right w:w="105" w:type="dxa"/>
            </w:tcMar>
          </w:tcPr>
          <w:p w14:paraId="0F76D344" w14:textId="77777777" w:rsidR="00B576DA" w:rsidRDefault="00B576DA" w:rsidP="00EB0B06">
            <w:pPr>
              <w:rPr>
                <w:rFonts w:ascii="Aptos" w:eastAsia="Aptos" w:hAnsi="Aptos" w:cs="Aptos"/>
                <w:color w:val="000000" w:themeColor="text1"/>
              </w:rPr>
            </w:pPr>
          </w:p>
        </w:tc>
        <w:tc>
          <w:tcPr>
            <w:tcW w:w="1170" w:type="dxa"/>
            <w:tcMar>
              <w:left w:w="105" w:type="dxa"/>
              <w:right w:w="105" w:type="dxa"/>
            </w:tcMar>
          </w:tcPr>
          <w:p w14:paraId="5C93834F" w14:textId="77777777" w:rsidR="00B576DA" w:rsidRDefault="00B576DA" w:rsidP="00EB0B06">
            <w:pPr>
              <w:rPr>
                <w:rFonts w:ascii="Aptos" w:eastAsia="Aptos" w:hAnsi="Aptos" w:cs="Aptos"/>
                <w:color w:val="000000" w:themeColor="text1"/>
              </w:rPr>
            </w:pPr>
          </w:p>
        </w:tc>
      </w:tr>
      <w:tr w:rsidR="00B576DA" w14:paraId="33DFFBA4" w14:textId="77777777" w:rsidTr="00EB0B06">
        <w:trPr>
          <w:trHeight w:val="300"/>
        </w:trPr>
        <w:tc>
          <w:tcPr>
            <w:tcW w:w="2880" w:type="dxa"/>
            <w:tcMar>
              <w:left w:w="105" w:type="dxa"/>
              <w:right w:w="105" w:type="dxa"/>
            </w:tcMar>
          </w:tcPr>
          <w:p w14:paraId="75DE5B78" w14:textId="77777777" w:rsidR="00B576DA" w:rsidRDefault="00B576DA" w:rsidP="00EB0B06">
            <w:pPr>
              <w:rPr>
                <w:rFonts w:ascii="Aptos" w:eastAsia="Aptos" w:hAnsi="Aptos" w:cs="Aptos"/>
                <w:color w:val="000000" w:themeColor="text1"/>
              </w:rPr>
            </w:pPr>
          </w:p>
          <w:p w14:paraId="6E67FE35" w14:textId="77777777" w:rsidR="00B576DA" w:rsidRDefault="00B576DA" w:rsidP="00EB0B06">
            <w:pPr>
              <w:rPr>
                <w:rFonts w:ascii="Aptos" w:eastAsia="Aptos" w:hAnsi="Aptos" w:cs="Aptos"/>
                <w:color w:val="000000" w:themeColor="text1"/>
              </w:rPr>
            </w:pPr>
          </w:p>
        </w:tc>
        <w:tc>
          <w:tcPr>
            <w:tcW w:w="1845" w:type="dxa"/>
            <w:tcMar>
              <w:left w:w="105" w:type="dxa"/>
              <w:right w:w="105" w:type="dxa"/>
            </w:tcMar>
          </w:tcPr>
          <w:p w14:paraId="26901B96" w14:textId="77777777" w:rsidR="00B576DA" w:rsidRDefault="00B576DA" w:rsidP="00EB0B06">
            <w:pPr>
              <w:rPr>
                <w:rFonts w:ascii="Aptos" w:eastAsia="Aptos" w:hAnsi="Aptos" w:cs="Aptos"/>
                <w:color w:val="000000" w:themeColor="text1"/>
              </w:rPr>
            </w:pPr>
          </w:p>
        </w:tc>
        <w:tc>
          <w:tcPr>
            <w:tcW w:w="3165" w:type="dxa"/>
            <w:tcMar>
              <w:left w:w="105" w:type="dxa"/>
              <w:right w:w="105" w:type="dxa"/>
            </w:tcMar>
          </w:tcPr>
          <w:p w14:paraId="017F055D" w14:textId="77777777" w:rsidR="00B576DA" w:rsidRDefault="00B576DA" w:rsidP="00EB0B06">
            <w:pPr>
              <w:rPr>
                <w:rFonts w:ascii="Aptos" w:eastAsia="Aptos" w:hAnsi="Aptos" w:cs="Aptos"/>
                <w:color w:val="000000" w:themeColor="text1"/>
              </w:rPr>
            </w:pPr>
          </w:p>
        </w:tc>
        <w:tc>
          <w:tcPr>
            <w:tcW w:w="2340" w:type="dxa"/>
            <w:tcMar>
              <w:left w:w="105" w:type="dxa"/>
              <w:right w:w="105" w:type="dxa"/>
            </w:tcMar>
          </w:tcPr>
          <w:p w14:paraId="00FD7949" w14:textId="77777777" w:rsidR="00B576DA" w:rsidRDefault="00B576DA" w:rsidP="00EB0B06">
            <w:pPr>
              <w:rPr>
                <w:rFonts w:ascii="Aptos" w:eastAsia="Aptos" w:hAnsi="Aptos" w:cs="Aptos"/>
                <w:color w:val="000000" w:themeColor="text1"/>
              </w:rPr>
            </w:pPr>
          </w:p>
        </w:tc>
        <w:tc>
          <w:tcPr>
            <w:tcW w:w="1530" w:type="dxa"/>
            <w:tcMar>
              <w:left w:w="105" w:type="dxa"/>
              <w:right w:w="105" w:type="dxa"/>
            </w:tcMar>
          </w:tcPr>
          <w:p w14:paraId="1722975A" w14:textId="77777777" w:rsidR="00B576DA" w:rsidRDefault="00B576DA" w:rsidP="00EB0B06">
            <w:pPr>
              <w:rPr>
                <w:rFonts w:ascii="Aptos" w:eastAsia="Aptos" w:hAnsi="Aptos" w:cs="Aptos"/>
                <w:color w:val="000000" w:themeColor="text1"/>
              </w:rPr>
            </w:pPr>
          </w:p>
        </w:tc>
        <w:tc>
          <w:tcPr>
            <w:tcW w:w="1170" w:type="dxa"/>
            <w:tcMar>
              <w:left w:w="105" w:type="dxa"/>
              <w:right w:w="105" w:type="dxa"/>
            </w:tcMar>
          </w:tcPr>
          <w:p w14:paraId="25150EA8" w14:textId="77777777" w:rsidR="00B576DA" w:rsidRDefault="00B576DA" w:rsidP="00EB0B06">
            <w:pPr>
              <w:rPr>
                <w:rFonts w:ascii="Aptos" w:eastAsia="Aptos" w:hAnsi="Aptos" w:cs="Aptos"/>
                <w:color w:val="000000" w:themeColor="text1"/>
              </w:rPr>
            </w:pPr>
          </w:p>
        </w:tc>
      </w:tr>
      <w:tr w:rsidR="00B576DA" w14:paraId="7F406504" w14:textId="77777777" w:rsidTr="00EB0B06">
        <w:trPr>
          <w:trHeight w:val="300"/>
        </w:trPr>
        <w:tc>
          <w:tcPr>
            <w:tcW w:w="2880" w:type="dxa"/>
            <w:tcMar>
              <w:left w:w="105" w:type="dxa"/>
              <w:right w:w="105" w:type="dxa"/>
            </w:tcMar>
          </w:tcPr>
          <w:p w14:paraId="32C5920A" w14:textId="77777777" w:rsidR="00B576DA" w:rsidRDefault="00B576DA" w:rsidP="00EB0B06">
            <w:pPr>
              <w:rPr>
                <w:rFonts w:ascii="Aptos" w:eastAsia="Aptos" w:hAnsi="Aptos" w:cs="Aptos"/>
                <w:color w:val="000000" w:themeColor="text1"/>
              </w:rPr>
            </w:pPr>
          </w:p>
          <w:p w14:paraId="60806874" w14:textId="77777777" w:rsidR="00B576DA" w:rsidRDefault="00B576DA" w:rsidP="00EB0B06">
            <w:pPr>
              <w:rPr>
                <w:rFonts w:ascii="Aptos" w:eastAsia="Aptos" w:hAnsi="Aptos" w:cs="Aptos"/>
                <w:color w:val="000000" w:themeColor="text1"/>
              </w:rPr>
            </w:pPr>
          </w:p>
        </w:tc>
        <w:tc>
          <w:tcPr>
            <w:tcW w:w="1845" w:type="dxa"/>
            <w:tcMar>
              <w:left w:w="105" w:type="dxa"/>
              <w:right w:w="105" w:type="dxa"/>
            </w:tcMar>
          </w:tcPr>
          <w:p w14:paraId="39341208" w14:textId="77777777" w:rsidR="00B576DA" w:rsidRDefault="00B576DA" w:rsidP="00EB0B06">
            <w:pPr>
              <w:rPr>
                <w:rFonts w:ascii="Aptos" w:eastAsia="Aptos" w:hAnsi="Aptos" w:cs="Aptos"/>
                <w:color w:val="000000" w:themeColor="text1"/>
              </w:rPr>
            </w:pPr>
          </w:p>
        </w:tc>
        <w:tc>
          <w:tcPr>
            <w:tcW w:w="3165" w:type="dxa"/>
            <w:tcMar>
              <w:left w:w="105" w:type="dxa"/>
              <w:right w:w="105" w:type="dxa"/>
            </w:tcMar>
          </w:tcPr>
          <w:p w14:paraId="1DA47DA6" w14:textId="77777777" w:rsidR="00B576DA" w:rsidRDefault="00B576DA" w:rsidP="00EB0B06">
            <w:pPr>
              <w:rPr>
                <w:rFonts w:ascii="Aptos" w:eastAsia="Aptos" w:hAnsi="Aptos" w:cs="Aptos"/>
                <w:color w:val="000000" w:themeColor="text1"/>
              </w:rPr>
            </w:pPr>
          </w:p>
        </w:tc>
        <w:tc>
          <w:tcPr>
            <w:tcW w:w="2340" w:type="dxa"/>
            <w:tcMar>
              <w:left w:w="105" w:type="dxa"/>
              <w:right w:w="105" w:type="dxa"/>
            </w:tcMar>
          </w:tcPr>
          <w:p w14:paraId="4A74FA62" w14:textId="77777777" w:rsidR="00B576DA" w:rsidRDefault="00B576DA" w:rsidP="00EB0B06">
            <w:pPr>
              <w:rPr>
                <w:rFonts w:ascii="Aptos" w:eastAsia="Aptos" w:hAnsi="Aptos" w:cs="Aptos"/>
                <w:color w:val="000000" w:themeColor="text1"/>
              </w:rPr>
            </w:pPr>
          </w:p>
        </w:tc>
        <w:tc>
          <w:tcPr>
            <w:tcW w:w="1530" w:type="dxa"/>
            <w:tcMar>
              <w:left w:w="105" w:type="dxa"/>
              <w:right w:w="105" w:type="dxa"/>
            </w:tcMar>
          </w:tcPr>
          <w:p w14:paraId="04B65A78" w14:textId="77777777" w:rsidR="00B576DA" w:rsidRDefault="00B576DA" w:rsidP="00EB0B06">
            <w:pPr>
              <w:rPr>
                <w:rFonts w:ascii="Aptos" w:eastAsia="Aptos" w:hAnsi="Aptos" w:cs="Aptos"/>
                <w:color w:val="000000" w:themeColor="text1"/>
              </w:rPr>
            </w:pPr>
          </w:p>
        </w:tc>
        <w:tc>
          <w:tcPr>
            <w:tcW w:w="1170" w:type="dxa"/>
            <w:tcMar>
              <w:left w:w="105" w:type="dxa"/>
              <w:right w:w="105" w:type="dxa"/>
            </w:tcMar>
          </w:tcPr>
          <w:p w14:paraId="62B97167" w14:textId="77777777" w:rsidR="00B576DA" w:rsidRDefault="00B576DA" w:rsidP="00EB0B06">
            <w:pPr>
              <w:rPr>
                <w:rFonts w:ascii="Aptos" w:eastAsia="Aptos" w:hAnsi="Aptos" w:cs="Aptos"/>
                <w:color w:val="000000" w:themeColor="text1"/>
              </w:rPr>
            </w:pPr>
          </w:p>
        </w:tc>
      </w:tr>
      <w:tr w:rsidR="00B576DA" w14:paraId="73CC4A42" w14:textId="77777777" w:rsidTr="00EB0B06">
        <w:trPr>
          <w:trHeight w:val="300"/>
        </w:trPr>
        <w:tc>
          <w:tcPr>
            <w:tcW w:w="2880" w:type="dxa"/>
            <w:tcMar>
              <w:left w:w="105" w:type="dxa"/>
              <w:right w:w="105" w:type="dxa"/>
            </w:tcMar>
          </w:tcPr>
          <w:p w14:paraId="64703A2B" w14:textId="77777777" w:rsidR="00B576DA" w:rsidRDefault="00B576DA" w:rsidP="00EB0B06">
            <w:pPr>
              <w:rPr>
                <w:rFonts w:ascii="Aptos" w:eastAsia="Aptos" w:hAnsi="Aptos" w:cs="Aptos"/>
                <w:b/>
                <w:bCs/>
                <w:color w:val="000000" w:themeColor="text1"/>
              </w:rPr>
            </w:pPr>
          </w:p>
          <w:p w14:paraId="40747D3B" w14:textId="77777777" w:rsidR="00B576DA" w:rsidRDefault="00B576DA" w:rsidP="00EB0B06">
            <w:pPr>
              <w:rPr>
                <w:rFonts w:ascii="Aptos" w:eastAsia="Aptos" w:hAnsi="Aptos" w:cs="Aptos"/>
                <w:b/>
                <w:bCs/>
                <w:color w:val="000000" w:themeColor="text1"/>
              </w:rPr>
            </w:pPr>
          </w:p>
        </w:tc>
        <w:tc>
          <w:tcPr>
            <w:tcW w:w="1845" w:type="dxa"/>
            <w:tcMar>
              <w:left w:w="105" w:type="dxa"/>
              <w:right w:w="105" w:type="dxa"/>
            </w:tcMar>
          </w:tcPr>
          <w:p w14:paraId="4FF512B4" w14:textId="77777777" w:rsidR="00B576DA" w:rsidRDefault="00B576DA" w:rsidP="00EB0B06">
            <w:pPr>
              <w:rPr>
                <w:rFonts w:ascii="Aptos" w:eastAsia="Aptos" w:hAnsi="Aptos" w:cs="Aptos"/>
                <w:color w:val="000000" w:themeColor="text1"/>
              </w:rPr>
            </w:pPr>
          </w:p>
        </w:tc>
        <w:tc>
          <w:tcPr>
            <w:tcW w:w="3165" w:type="dxa"/>
            <w:tcMar>
              <w:left w:w="105" w:type="dxa"/>
              <w:right w:w="105" w:type="dxa"/>
            </w:tcMar>
          </w:tcPr>
          <w:p w14:paraId="07DB6E2B" w14:textId="77777777" w:rsidR="00B576DA" w:rsidRDefault="00B576DA" w:rsidP="00EB0B06">
            <w:pPr>
              <w:rPr>
                <w:rFonts w:ascii="Aptos" w:eastAsia="Aptos" w:hAnsi="Aptos" w:cs="Aptos"/>
                <w:color w:val="000000" w:themeColor="text1"/>
              </w:rPr>
            </w:pPr>
          </w:p>
        </w:tc>
        <w:tc>
          <w:tcPr>
            <w:tcW w:w="2340" w:type="dxa"/>
            <w:tcMar>
              <w:left w:w="105" w:type="dxa"/>
              <w:right w:w="105" w:type="dxa"/>
            </w:tcMar>
          </w:tcPr>
          <w:p w14:paraId="081E14E2" w14:textId="77777777" w:rsidR="00B576DA" w:rsidRDefault="00B576DA" w:rsidP="00EB0B06">
            <w:pPr>
              <w:rPr>
                <w:rFonts w:ascii="Aptos" w:eastAsia="Aptos" w:hAnsi="Aptos" w:cs="Aptos"/>
                <w:color w:val="000000" w:themeColor="text1"/>
              </w:rPr>
            </w:pPr>
          </w:p>
        </w:tc>
        <w:tc>
          <w:tcPr>
            <w:tcW w:w="1530" w:type="dxa"/>
            <w:tcMar>
              <w:left w:w="105" w:type="dxa"/>
              <w:right w:w="105" w:type="dxa"/>
            </w:tcMar>
          </w:tcPr>
          <w:p w14:paraId="0513CA7E" w14:textId="77777777" w:rsidR="00B576DA" w:rsidRDefault="00B576DA" w:rsidP="00EB0B06">
            <w:pPr>
              <w:rPr>
                <w:rFonts w:ascii="Aptos" w:eastAsia="Aptos" w:hAnsi="Aptos" w:cs="Aptos"/>
                <w:color w:val="000000" w:themeColor="text1"/>
              </w:rPr>
            </w:pPr>
          </w:p>
        </w:tc>
        <w:tc>
          <w:tcPr>
            <w:tcW w:w="1170" w:type="dxa"/>
            <w:tcMar>
              <w:left w:w="105" w:type="dxa"/>
              <w:right w:w="105" w:type="dxa"/>
            </w:tcMar>
          </w:tcPr>
          <w:p w14:paraId="634BF393" w14:textId="77777777" w:rsidR="00B576DA" w:rsidRDefault="00B576DA" w:rsidP="00EB0B06">
            <w:pPr>
              <w:rPr>
                <w:rFonts w:ascii="Aptos" w:eastAsia="Aptos" w:hAnsi="Aptos" w:cs="Aptos"/>
                <w:color w:val="000000" w:themeColor="text1"/>
              </w:rPr>
            </w:pPr>
          </w:p>
        </w:tc>
      </w:tr>
      <w:tr w:rsidR="00B576DA" w14:paraId="00182E9E" w14:textId="77777777" w:rsidTr="00EB0B06">
        <w:trPr>
          <w:trHeight w:val="300"/>
        </w:trPr>
        <w:tc>
          <w:tcPr>
            <w:tcW w:w="2880" w:type="dxa"/>
            <w:tcMar>
              <w:left w:w="105" w:type="dxa"/>
              <w:right w:w="105" w:type="dxa"/>
            </w:tcMar>
          </w:tcPr>
          <w:p w14:paraId="7F49A97A" w14:textId="77777777" w:rsidR="00B576DA" w:rsidRDefault="00B576DA" w:rsidP="00EB0B06">
            <w:pPr>
              <w:rPr>
                <w:rFonts w:ascii="Aptos" w:eastAsia="Aptos" w:hAnsi="Aptos" w:cs="Aptos"/>
                <w:color w:val="000000" w:themeColor="text1"/>
              </w:rPr>
            </w:pPr>
          </w:p>
          <w:p w14:paraId="47F7B5EA" w14:textId="77777777" w:rsidR="00B576DA" w:rsidRDefault="00B576DA" w:rsidP="00EB0B06">
            <w:pPr>
              <w:rPr>
                <w:rFonts w:ascii="Aptos" w:eastAsia="Aptos" w:hAnsi="Aptos" w:cs="Aptos"/>
                <w:color w:val="000000" w:themeColor="text1"/>
              </w:rPr>
            </w:pPr>
          </w:p>
        </w:tc>
        <w:tc>
          <w:tcPr>
            <w:tcW w:w="1845" w:type="dxa"/>
            <w:tcMar>
              <w:left w:w="105" w:type="dxa"/>
              <w:right w:w="105" w:type="dxa"/>
            </w:tcMar>
          </w:tcPr>
          <w:p w14:paraId="050AB0F2" w14:textId="77777777" w:rsidR="00B576DA" w:rsidRDefault="00B576DA" w:rsidP="00EB0B06">
            <w:pPr>
              <w:rPr>
                <w:rFonts w:ascii="Aptos" w:eastAsia="Aptos" w:hAnsi="Aptos" w:cs="Aptos"/>
                <w:color w:val="000000" w:themeColor="text1"/>
              </w:rPr>
            </w:pPr>
          </w:p>
        </w:tc>
        <w:tc>
          <w:tcPr>
            <w:tcW w:w="3165" w:type="dxa"/>
            <w:tcMar>
              <w:left w:w="105" w:type="dxa"/>
              <w:right w:w="105" w:type="dxa"/>
            </w:tcMar>
          </w:tcPr>
          <w:p w14:paraId="0632ECB7" w14:textId="77777777" w:rsidR="00B576DA" w:rsidRDefault="00B576DA" w:rsidP="00EB0B06">
            <w:pPr>
              <w:rPr>
                <w:rFonts w:ascii="Aptos" w:eastAsia="Aptos" w:hAnsi="Aptos" w:cs="Aptos"/>
                <w:color w:val="000000" w:themeColor="text1"/>
              </w:rPr>
            </w:pPr>
          </w:p>
        </w:tc>
        <w:tc>
          <w:tcPr>
            <w:tcW w:w="2340" w:type="dxa"/>
            <w:tcMar>
              <w:left w:w="105" w:type="dxa"/>
              <w:right w:w="105" w:type="dxa"/>
            </w:tcMar>
          </w:tcPr>
          <w:p w14:paraId="6AAFCFD1" w14:textId="77777777" w:rsidR="00B576DA" w:rsidRDefault="00B576DA" w:rsidP="00EB0B06">
            <w:pPr>
              <w:rPr>
                <w:rFonts w:ascii="Aptos" w:eastAsia="Aptos" w:hAnsi="Aptos" w:cs="Aptos"/>
                <w:color w:val="000000" w:themeColor="text1"/>
              </w:rPr>
            </w:pPr>
          </w:p>
        </w:tc>
        <w:tc>
          <w:tcPr>
            <w:tcW w:w="1530" w:type="dxa"/>
            <w:tcMar>
              <w:left w:w="105" w:type="dxa"/>
              <w:right w:w="105" w:type="dxa"/>
            </w:tcMar>
          </w:tcPr>
          <w:p w14:paraId="75C46CA0" w14:textId="77777777" w:rsidR="00B576DA" w:rsidRDefault="00B576DA" w:rsidP="00EB0B06">
            <w:pPr>
              <w:rPr>
                <w:rFonts w:ascii="Aptos" w:eastAsia="Aptos" w:hAnsi="Aptos" w:cs="Aptos"/>
                <w:color w:val="000000" w:themeColor="text1"/>
              </w:rPr>
            </w:pPr>
          </w:p>
        </w:tc>
        <w:tc>
          <w:tcPr>
            <w:tcW w:w="1170" w:type="dxa"/>
            <w:tcMar>
              <w:left w:w="105" w:type="dxa"/>
              <w:right w:w="105" w:type="dxa"/>
            </w:tcMar>
          </w:tcPr>
          <w:p w14:paraId="0B881EF4" w14:textId="77777777" w:rsidR="00B576DA" w:rsidRDefault="00B576DA" w:rsidP="00EB0B06">
            <w:pPr>
              <w:rPr>
                <w:rFonts w:ascii="Aptos" w:eastAsia="Aptos" w:hAnsi="Aptos" w:cs="Aptos"/>
                <w:color w:val="000000" w:themeColor="text1"/>
              </w:rPr>
            </w:pPr>
          </w:p>
        </w:tc>
      </w:tr>
      <w:tr w:rsidR="00B576DA" w14:paraId="55ADFE22" w14:textId="77777777" w:rsidTr="00EB0B06">
        <w:trPr>
          <w:trHeight w:val="300"/>
        </w:trPr>
        <w:tc>
          <w:tcPr>
            <w:tcW w:w="2880" w:type="dxa"/>
            <w:tcMar>
              <w:left w:w="105" w:type="dxa"/>
              <w:right w:w="105" w:type="dxa"/>
            </w:tcMar>
          </w:tcPr>
          <w:p w14:paraId="3AC10AD0" w14:textId="77777777" w:rsidR="00B576DA" w:rsidRDefault="00B576DA" w:rsidP="00EB0B06">
            <w:pPr>
              <w:rPr>
                <w:rFonts w:ascii="Aptos" w:eastAsia="Aptos" w:hAnsi="Aptos" w:cs="Aptos"/>
                <w:color w:val="000000" w:themeColor="text1"/>
              </w:rPr>
            </w:pPr>
          </w:p>
          <w:p w14:paraId="1AC895DF" w14:textId="77777777" w:rsidR="00B576DA" w:rsidRDefault="00B576DA" w:rsidP="00EB0B06">
            <w:pPr>
              <w:rPr>
                <w:rFonts w:ascii="Aptos" w:eastAsia="Aptos" w:hAnsi="Aptos" w:cs="Aptos"/>
                <w:color w:val="000000" w:themeColor="text1"/>
              </w:rPr>
            </w:pPr>
          </w:p>
        </w:tc>
        <w:tc>
          <w:tcPr>
            <w:tcW w:w="1845" w:type="dxa"/>
            <w:tcMar>
              <w:left w:w="105" w:type="dxa"/>
              <w:right w:w="105" w:type="dxa"/>
            </w:tcMar>
          </w:tcPr>
          <w:p w14:paraId="1C2A57FE" w14:textId="77777777" w:rsidR="00B576DA" w:rsidRDefault="00B576DA" w:rsidP="00EB0B06">
            <w:pPr>
              <w:rPr>
                <w:rFonts w:ascii="Aptos" w:eastAsia="Aptos" w:hAnsi="Aptos" w:cs="Aptos"/>
                <w:color w:val="000000" w:themeColor="text1"/>
              </w:rPr>
            </w:pPr>
          </w:p>
        </w:tc>
        <w:tc>
          <w:tcPr>
            <w:tcW w:w="3165" w:type="dxa"/>
            <w:tcMar>
              <w:left w:w="105" w:type="dxa"/>
              <w:right w:w="105" w:type="dxa"/>
            </w:tcMar>
          </w:tcPr>
          <w:p w14:paraId="1F7E65CB" w14:textId="77777777" w:rsidR="00B576DA" w:rsidRDefault="00B576DA" w:rsidP="00EB0B06">
            <w:pPr>
              <w:rPr>
                <w:rFonts w:ascii="Aptos" w:eastAsia="Aptos" w:hAnsi="Aptos" w:cs="Aptos"/>
                <w:color w:val="000000" w:themeColor="text1"/>
              </w:rPr>
            </w:pPr>
          </w:p>
        </w:tc>
        <w:tc>
          <w:tcPr>
            <w:tcW w:w="2340" w:type="dxa"/>
            <w:tcMar>
              <w:left w:w="105" w:type="dxa"/>
              <w:right w:w="105" w:type="dxa"/>
            </w:tcMar>
          </w:tcPr>
          <w:p w14:paraId="4F13F144" w14:textId="77777777" w:rsidR="00B576DA" w:rsidRDefault="00B576DA" w:rsidP="00EB0B06">
            <w:pPr>
              <w:rPr>
                <w:rFonts w:ascii="Aptos" w:eastAsia="Aptos" w:hAnsi="Aptos" w:cs="Aptos"/>
                <w:color w:val="000000" w:themeColor="text1"/>
              </w:rPr>
            </w:pPr>
          </w:p>
        </w:tc>
        <w:tc>
          <w:tcPr>
            <w:tcW w:w="1530" w:type="dxa"/>
            <w:tcMar>
              <w:left w:w="105" w:type="dxa"/>
              <w:right w:w="105" w:type="dxa"/>
            </w:tcMar>
          </w:tcPr>
          <w:p w14:paraId="4B1B9359" w14:textId="77777777" w:rsidR="00B576DA" w:rsidRDefault="00B576DA" w:rsidP="00EB0B06">
            <w:pPr>
              <w:rPr>
                <w:rFonts w:ascii="Aptos" w:eastAsia="Aptos" w:hAnsi="Aptos" w:cs="Aptos"/>
                <w:color w:val="000000" w:themeColor="text1"/>
              </w:rPr>
            </w:pPr>
          </w:p>
        </w:tc>
        <w:tc>
          <w:tcPr>
            <w:tcW w:w="1170" w:type="dxa"/>
            <w:tcMar>
              <w:left w:w="105" w:type="dxa"/>
              <w:right w:w="105" w:type="dxa"/>
            </w:tcMar>
          </w:tcPr>
          <w:p w14:paraId="7BF08868" w14:textId="77777777" w:rsidR="00B576DA" w:rsidRDefault="00B576DA" w:rsidP="00EB0B06">
            <w:pPr>
              <w:rPr>
                <w:rFonts w:ascii="Aptos" w:eastAsia="Aptos" w:hAnsi="Aptos" w:cs="Aptos"/>
                <w:color w:val="000000" w:themeColor="text1"/>
              </w:rPr>
            </w:pPr>
          </w:p>
        </w:tc>
      </w:tr>
      <w:tr w:rsidR="00B576DA" w14:paraId="6E9C10B9" w14:textId="77777777" w:rsidTr="00EB0B06">
        <w:trPr>
          <w:trHeight w:val="300"/>
        </w:trPr>
        <w:tc>
          <w:tcPr>
            <w:tcW w:w="2880" w:type="dxa"/>
            <w:tcMar>
              <w:left w:w="105" w:type="dxa"/>
              <w:right w:w="105" w:type="dxa"/>
            </w:tcMar>
          </w:tcPr>
          <w:p w14:paraId="0EFB3E0A" w14:textId="77777777" w:rsidR="00B576DA" w:rsidRDefault="00B576DA" w:rsidP="00EB0B06">
            <w:pPr>
              <w:rPr>
                <w:rFonts w:ascii="Aptos" w:eastAsia="Aptos" w:hAnsi="Aptos" w:cs="Aptos"/>
                <w:b/>
                <w:bCs/>
                <w:color w:val="000000" w:themeColor="text1"/>
              </w:rPr>
            </w:pPr>
          </w:p>
          <w:p w14:paraId="5787B762" w14:textId="77777777" w:rsidR="00B576DA" w:rsidRDefault="00B576DA" w:rsidP="00EB0B06">
            <w:pPr>
              <w:rPr>
                <w:rFonts w:ascii="Aptos" w:eastAsia="Aptos" w:hAnsi="Aptos" w:cs="Aptos"/>
                <w:b/>
                <w:bCs/>
                <w:color w:val="000000" w:themeColor="text1"/>
              </w:rPr>
            </w:pPr>
          </w:p>
        </w:tc>
        <w:tc>
          <w:tcPr>
            <w:tcW w:w="1845" w:type="dxa"/>
            <w:tcMar>
              <w:left w:w="105" w:type="dxa"/>
              <w:right w:w="105" w:type="dxa"/>
            </w:tcMar>
          </w:tcPr>
          <w:p w14:paraId="0C931BD2" w14:textId="77777777" w:rsidR="00B576DA" w:rsidRDefault="00B576DA" w:rsidP="00EB0B06">
            <w:pPr>
              <w:rPr>
                <w:rFonts w:ascii="Aptos" w:eastAsia="Aptos" w:hAnsi="Aptos" w:cs="Aptos"/>
                <w:color w:val="000000" w:themeColor="text1"/>
              </w:rPr>
            </w:pPr>
          </w:p>
        </w:tc>
        <w:tc>
          <w:tcPr>
            <w:tcW w:w="3165" w:type="dxa"/>
            <w:tcMar>
              <w:left w:w="105" w:type="dxa"/>
              <w:right w:w="105" w:type="dxa"/>
            </w:tcMar>
          </w:tcPr>
          <w:p w14:paraId="029F0C61" w14:textId="77777777" w:rsidR="00B576DA" w:rsidRDefault="00B576DA" w:rsidP="00EB0B06">
            <w:pPr>
              <w:rPr>
                <w:rFonts w:ascii="Aptos" w:eastAsia="Aptos" w:hAnsi="Aptos" w:cs="Aptos"/>
                <w:color w:val="000000" w:themeColor="text1"/>
              </w:rPr>
            </w:pPr>
          </w:p>
        </w:tc>
        <w:tc>
          <w:tcPr>
            <w:tcW w:w="2340" w:type="dxa"/>
            <w:tcMar>
              <w:left w:w="105" w:type="dxa"/>
              <w:right w:w="105" w:type="dxa"/>
            </w:tcMar>
          </w:tcPr>
          <w:p w14:paraId="2AAA847C" w14:textId="77777777" w:rsidR="00B576DA" w:rsidRDefault="00B576DA" w:rsidP="00EB0B06">
            <w:pPr>
              <w:rPr>
                <w:rFonts w:ascii="Aptos" w:eastAsia="Aptos" w:hAnsi="Aptos" w:cs="Aptos"/>
                <w:color w:val="000000" w:themeColor="text1"/>
              </w:rPr>
            </w:pPr>
          </w:p>
        </w:tc>
        <w:tc>
          <w:tcPr>
            <w:tcW w:w="1530" w:type="dxa"/>
            <w:tcMar>
              <w:left w:w="105" w:type="dxa"/>
              <w:right w:w="105" w:type="dxa"/>
            </w:tcMar>
          </w:tcPr>
          <w:p w14:paraId="6AA95912" w14:textId="77777777" w:rsidR="00B576DA" w:rsidRDefault="00B576DA" w:rsidP="00EB0B06">
            <w:pPr>
              <w:rPr>
                <w:rFonts w:ascii="Aptos" w:eastAsia="Aptos" w:hAnsi="Aptos" w:cs="Aptos"/>
                <w:color w:val="000000" w:themeColor="text1"/>
              </w:rPr>
            </w:pPr>
          </w:p>
        </w:tc>
        <w:tc>
          <w:tcPr>
            <w:tcW w:w="1170" w:type="dxa"/>
            <w:tcMar>
              <w:left w:w="105" w:type="dxa"/>
              <w:right w:w="105" w:type="dxa"/>
            </w:tcMar>
          </w:tcPr>
          <w:p w14:paraId="7DCAF814" w14:textId="77777777" w:rsidR="00B576DA" w:rsidRDefault="00B576DA" w:rsidP="00EB0B06">
            <w:pPr>
              <w:rPr>
                <w:rFonts w:ascii="Aptos" w:eastAsia="Aptos" w:hAnsi="Aptos" w:cs="Aptos"/>
                <w:color w:val="000000" w:themeColor="text1"/>
              </w:rPr>
            </w:pPr>
          </w:p>
        </w:tc>
      </w:tr>
    </w:tbl>
    <w:p w14:paraId="3F47CCD0" w14:textId="77777777" w:rsidR="00B576DA" w:rsidRDefault="00B576DA"/>
    <w:sectPr w:rsidR="00B576DA" w:rsidSect="00633817">
      <w:headerReference w:type="default" r:id="rId9"/>
      <w:footerReference w:type="default" r:id="rId10"/>
      <w:pgSz w:w="15840" w:h="12240" w:orient="landscape"/>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661C2" w14:textId="77777777" w:rsidR="00845568" w:rsidRDefault="00845568" w:rsidP="00633817">
      <w:pPr>
        <w:spacing w:after="0" w:line="240" w:lineRule="auto"/>
      </w:pPr>
      <w:r>
        <w:separator/>
      </w:r>
    </w:p>
  </w:endnote>
  <w:endnote w:type="continuationSeparator" w:id="0">
    <w:p w14:paraId="7F7DF607" w14:textId="77777777" w:rsidR="00845568" w:rsidRDefault="00845568" w:rsidP="00633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57497" w14:textId="785AFCEB" w:rsidR="00123C98" w:rsidRPr="00123C98" w:rsidRDefault="00123C98" w:rsidP="00123C98">
    <w:pPr>
      <w:jc w:val="center"/>
      <w:rPr>
        <w:rFonts w:ascii="Aptos" w:hAnsi="Aptos"/>
        <w:sz w:val="16"/>
        <w:szCs w:val="16"/>
      </w:rPr>
    </w:pPr>
    <w:r w:rsidRPr="000A493B">
      <w:rPr>
        <w:rStyle w:val="normaltextrun"/>
        <w:rFonts w:ascii="Aptos" w:hAnsi="Aptos" w:cs="Helvetica"/>
        <w:i/>
        <w:iCs/>
        <w:color w:val="000000"/>
        <w:sz w:val="16"/>
        <w:szCs w:val="16"/>
        <w:shd w:val="clear" w:color="auto" w:fill="FFFFFF"/>
      </w:rPr>
      <w:t>These materials are developed and created by IHQSE faculty and are the property of the Institute for Healthcare Quality, Safety and Efficiency (IHQSE). Reproduction or use of these materials for anything other than personal education is strictly prohibited. Please contact IHQSE@cuanschutz.edu for questions or requests for materials.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AB175" w14:textId="77777777" w:rsidR="00845568" w:rsidRDefault="00845568" w:rsidP="00633817">
      <w:pPr>
        <w:spacing w:after="0" w:line="240" w:lineRule="auto"/>
      </w:pPr>
      <w:r>
        <w:separator/>
      </w:r>
    </w:p>
  </w:footnote>
  <w:footnote w:type="continuationSeparator" w:id="0">
    <w:p w14:paraId="21F941A6" w14:textId="77777777" w:rsidR="00845568" w:rsidRDefault="00845568" w:rsidP="00633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B2B98" w14:textId="2649BF86" w:rsidR="00633817" w:rsidRDefault="00633817" w:rsidP="00633817">
    <w:pPr>
      <w:pStyle w:val="Header"/>
      <w:jc w:val="center"/>
    </w:pPr>
    <w:r>
      <w:rPr>
        <w:noProof/>
      </w:rPr>
      <w:drawing>
        <wp:inline distT="0" distB="0" distL="0" distR="0" wp14:anchorId="7645321F" wp14:editId="201E608D">
          <wp:extent cx="5131749" cy="1369563"/>
          <wp:effectExtent l="0" t="0" r="0" b="2540"/>
          <wp:docPr id="112493767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715007"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172711" cy="138049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DC0B41B"/>
    <w:rsid w:val="00123C98"/>
    <w:rsid w:val="002A68E1"/>
    <w:rsid w:val="00461292"/>
    <w:rsid w:val="005D2A11"/>
    <w:rsid w:val="00633817"/>
    <w:rsid w:val="00781D6F"/>
    <w:rsid w:val="007E0EAC"/>
    <w:rsid w:val="00845568"/>
    <w:rsid w:val="008648FC"/>
    <w:rsid w:val="00B576DA"/>
    <w:rsid w:val="01F8AE59"/>
    <w:rsid w:val="02BDC3A7"/>
    <w:rsid w:val="061BAF48"/>
    <w:rsid w:val="0908460D"/>
    <w:rsid w:val="097D4EEB"/>
    <w:rsid w:val="09D58966"/>
    <w:rsid w:val="0B22E521"/>
    <w:rsid w:val="0C031185"/>
    <w:rsid w:val="0FE6647F"/>
    <w:rsid w:val="10B15AE6"/>
    <w:rsid w:val="142525CA"/>
    <w:rsid w:val="17F8C042"/>
    <w:rsid w:val="196C4CC8"/>
    <w:rsid w:val="1E4FF7AC"/>
    <w:rsid w:val="1EC9D678"/>
    <w:rsid w:val="20D76B44"/>
    <w:rsid w:val="22E5C816"/>
    <w:rsid w:val="23A57A42"/>
    <w:rsid w:val="23FE58AE"/>
    <w:rsid w:val="24111549"/>
    <w:rsid w:val="27D96AF9"/>
    <w:rsid w:val="28090D33"/>
    <w:rsid w:val="29F2754F"/>
    <w:rsid w:val="2D6EF1B2"/>
    <w:rsid w:val="2DAF65C3"/>
    <w:rsid w:val="2E9AB0E7"/>
    <w:rsid w:val="3117764F"/>
    <w:rsid w:val="3312F714"/>
    <w:rsid w:val="364686D5"/>
    <w:rsid w:val="387C6FB3"/>
    <w:rsid w:val="3A239061"/>
    <w:rsid w:val="3C211DD2"/>
    <w:rsid w:val="3DAD2BFD"/>
    <w:rsid w:val="3E78B616"/>
    <w:rsid w:val="3F0D0E91"/>
    <w:rsid w:val="3FB1C0E8"/>
    <w:rsid w:val="40F34CD5"/>
    <w:rsid w:val="489B4F3F"/>
    <w:rsid w:val="4A40514C"/>
    <w:rsid w:val="4AA9D1A3"/>
    <w:rsid w:val="4B175732"/>
    <w:rsid w:val="4CEF8BDA"/>
    <w:rsid w:val="4FAD9C5F"/>
    <w:rsid w:val="4FBEFBFA"/>
    <w:rsid w:val="509AF33B"/>
    <w:rsid w:val="513896A5"/>
    <w:rsid w:val="51A0D960"/>
    <w:rsid w:val="52FF9E44"/>
    <w:rsid w:val="53C300C1"/>
    <w:rsid w:val="548D4AA6"/>
    <w:rsid w:val="553B0E05"/>
    <w:rsid w:val="56A6676A"/>
    <w:rsid w:val="59C7931E"/>
    <w:rsid w:val="5ABF240A"/>
    <w:rsid w:val="5FBDB5A9"/>
    <w:rsid w:val="5FCD9E92"/>
    <w:rsid w:val="5FF51EA4"/>
    <w:rsid w:val="6AB2659E"/>
    <w:rsid w:val="6B4B19C9"/>
    <w:rsid w:val="6DC0B41B"/>
    <w:rsid w:val="6EAD523A"/>
    <w:rsid w:val="70890D7C"/>
    <w:rsid w:val="71BAE17B"/>
    <w:rsid w:val="71ED59AE"/>
    <w:rsid w:val="7526A6F6"/>
    <w:rsid w:val="775272F4"/>
    <w:rsid w:val="781D22BE"/>
    <w:rsid w:val="7C1E9AAD"/>
    <w:rsid w:val="7DB0D374"/>
    <w:rsid w:val="7F78F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0B41B"/>
  <w15:chartTrackingRefBased/>
  <w15:docId w15:val="{B1305804-440F-40F1-8917-6E351B7AC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6338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3817"/>
  </w:style>
  <w:style w:type="paragraph" w:styleId="Footer">
    <w:name w:val="footer"/>
    <w:basedOn w:val="Normal"/>
    <w:link w:val="FooterChar"/>
    <w:uiPriority w:val="99"/>
    <w:unhideWhenUsed/>
    <w:rsid w:val="006338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3817"/>
  </w:style>
  <w:style w:type="character" w:customStyle="1" w:styleId="normaltextrun">
    <w:name w:val="normaltextrun"/>
    <w:basedOn w:val="DefaultParagraphFont"/>
    <w:rsid w:val="00123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f24498-4f84-4ae7-bc4a-c6444c6f2098">
      <Terms xmlns="http://schemas.microsoft.com/office/infopath/2007/PartnerControls"/>
    </lcf76f155ced4ddcb4097134ff3c332f>
    <TaxCatchAll xmlns="976c207d-e27b-4a45-9f0a-e673c33853d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48170F4945114E936E3150346C89BC" ma:contentTypeVersion="15" ma:contentTypeDescription="Create a new document." ma:contentTypeScope="" ma:versionID="b98994b36019f915a374a9aa7598b2f4">
  <xsd:schema xmlns:xsd="http://www.w3.org/2001/XMLSchema" xmlns:xs="http://www.w3.org/2001/XMLSchema" xmlns:p="http://schemas.microsoft.com/office/2006/metadata/properties" xmlns:ns2="ddf24498-4f84-4ae7-bc4a-c6444c6f2098" xmlns:ns3="976c207d-e27b-4a45-9f0a-e673c33853dc" targetNamespace="http://schemas.microsoft.com/office/2006/metadata/properties" ma:root="true" ma:fieldsID="b0077e05bb8a6e2517d03474787b101a" ns2:_="" ns3:_="">
    <xsd:import namespace="ddf24498-4f84-4ae7-bc4a-c6444c6f2098"/>
    <xsd:import namespace="976c207d-e27b-4a45-9f0a-e673c33853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24498-4f84-4ae7-bc4a-c6444c6f20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310ada-04f1-49d1-83c9-5a60708465d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6c207d-e27b-4a45-9f0a-e673c33853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11db217-e7df-43a5-958e-0eb76be7764f}" ma:internalName="TaxCatchAll" ma:showField="CatchAllData" ma:web="976c207d-e27b-4a45-9f0a-e673c33853d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C5C9B0-F451-4999-8C91-97883FD66E13}">
  <ds:schemaRefs>
    <ds:schemaRef ds:uri="http://schemas.microsoft.com/office/2006/metadata/properties"/>
    <ds:schemaRef ds:uri="http://schemas.microsoft.com/office/infopath/2007/PartnerControls"/>
    <ds:schemaRef ds:uri="ddf24498-4f84-4ae7-bc4a-c6444c6f2098"/>
    <ds:schemaRef ds:uri="976c207d-e27b-4a45-9f0a-e673c33853dc"/>
  </ds:schemaRefs>
</ds:datastoreItem>
</file>

<file path=customXml/itemProps2.xml><?xml version="1.0" encoding="utf-8"?>
<ds:datastoreItem xmlns:ds="http://schemas.openxmlformats.org/officeDocument/2006/customXml" ds:itemID="{8FFF6A42-48CC-44E9-B6FC-FA40BFB089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24498-4f84-4ae7-bc4a-c6444c6f2098"/>
    <ds:schemaRef ds:uri="976c207d-e27b-4a45-9f0a-e673c3385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E13978-2D7A-4C3D-8752-2B01B0C63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Raffel, Katie</dc:creator>
  <cp:keywords/>
  <dc:description/>
  <cp:lastModifiedBy>Kercsmar, Anne</cp:lastModifiedBy>
  <cp:revision>3</cp:revision>
  <cp:lastPrinted>2025-07-18T19:20:00Z</cp:lastPrinted>
  <dcterms:created xsi:type="dcterms:W3CDTF">2025-07-22T20:08:00Z</dcterms:created>
  <dcterms:modified xsi:type="dcterms:W3CDTF">2025-07-22T20:08:00Z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0x010100A648170F4945114E936E3150346C89BC</vt:lpwstr>
  </property>
  <property fmtid="{D5CDD505-2E9C-101B-9397-08002B2CF9AE}" pid="3" name="MediaServiceImageTags">
    <vt:lpwstr/>
  </property>
</Properties>
</file>