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CAE76" w14:textId="579B4E8A" w:rsidR="008876B5" w:rsidRDefault="008876B5">
      <w:r>
        <w:rPr>
          <w:noProof/>
        </w:rPr>
        <w:drawing>
          <wp:anchor distT="0" distB="0" distL="114300" distR="114300" simplePos="0" relativeHeight="251659264" behindDoc="0" locked="0" layoutInCell="1" allowOverlap="0" wp14:anchorId="6E81F5D8" wp14:editId="7C20EBA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369820" cy="562610"/>
            <wp:effectExtent l="0" t="0" r="0" b="8890"/>
            <wp:wrapSquare wrapText="bothSides"/>
            <wp:docPr id="377" name="Picture 377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" name="Picture 377" descr="A close up of a sig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69820" cy="562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13C175" w14:textId="729F588E" w:rsidR="008876B5" w:rsidRDefault="008876B5"/>
    <w:tbl>
      <w:tblPr>
        <w:tblStyle w:val="TableGrid"/>
        <w:tblpPr w:leftFromText="180" w:rightFromText="180" w:vertAnchor="text" w:horzAnchor="margin" w:tblpY="994"/>
        <w:tblW w:w="0" w:type="auto"/>
        <w:tblLook w:val="04A0" w:firstRow="1" w:lastRow="0" w:firstColumn="1" w:lastColumn="0" w:noHBand="0" w:noVBand="1"/>
      </w:tblPr>
      <w:tblGrid>
        <w:gridCol w:w="625"/>
        <w:gridCol w:w="3420"/>
        <w:gridCol w:w="6745"/>
      </w:tblGrid>
      <w:tr w:rsidR="00D71CED" w14:paraId="2ACD4AE3" w14:textId="77777777" w:rsidTr="002864E0">
        <w:trPr>
          <w:trHeight w:val="350"/>
        </w:trPr>
        <w:tc>
          <w:tcPr>
            <w:tcW w:w="625" w:type="dxa"/>
          </w:tcPr>
          <w:p w14:paraId="4DAB1859" w14:textId="77777777" w:rsidR="00D71CED" w:rsidRDefault="00D71CED" w:rsidP="002864E0">
            <w:pPr>
              <w:jc w:val="center"/>
            </w:pPr>
          </w:p>
        </w:tc>
        <w:tc>
          <w:tcPr>
            <w:tcW w:w="3420" w:type="dxa"/>
          </w:tcPr>
          <w:p w14:paraId="37D1F2C6" w14:textId="77777777" w:rsidR="00D71CED" w:rsidRPr="004D7336" w:rsidRDefault="00D71CED" w:rsidP="002864E0">
            <w:pPr>
              <w:jc w:val="center"/>
              <w:rPr>
                <w:b/>
                <w:bCs/>
                <w:sz w:val="28"/>
                <w:szCs w:val="28"/>
              </w:rPr>
            </w:pPr>
            <w:r w:rsidRPr="004D7336">
              <w:rPr>
                <w:b/>
                <w:bCs/>
                <w:sz w:val="28"/>
                <w:szCs w:val="28"/>
              </w:rPr>
              <w:t xml:space="preserve">Responsibility </w:t>
            </w:r>
          </w:p>
        </w:tc>
        <w:tc>
          <w:tcPr>
            <w:tcW w:w="6745" w:type="dxa"/>
          </w:tcPr>
          <w:p w14:paraId="0C5B6F66" w14:textId="77777777" w:rsidR="00D71CED" w:rsidRPr="004D7336" w:rsidRDefault="00D71CED" w:rsidP="002864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Actions</w:t>
            </w:r>
          </w:p>
        </w:tc>
      </w:tr>
      <w:tr w:rsidR="00D71CED" w14:paraId="2533649C" w14:textId="77777777" w:rsidTr="002864E0">
        <w:tc>
          <w:tcPr>
            <w:tcW w:w="625" w:type="dxa"/>
          </w:tcPr>
          <w:p w14:paraId="20BEAE19" w14:textId="77777777" w:rsidR="00D71CED" w:rsidRDefault="00D71CED" w:rsidP="002864E0">
            <w:pPr>
              <w:jc w:val="center"/>
            </w:pPr>
          </w:p>
          <w:p w14:paraId="4E29C16F" w14:textId="77777777" w:rsidR="00D71CED" w:rsidRDefault="00D71CED" w:rsidP="002864E0">
            <w:pPr>
              <w:jc w:val="center"/>
            </w:pPr>
          </w:p>
          <w:p w14:paraId="32EE9CB0" w14:textId="77777777" w:rsidR="00D71CED" w:rsidRDefault="00B947FF" w:rsidP="002864E0">
            <w:pPr>
              <w:jc w:val="center"/>
            </w:pPr>
            <w:sdt>
              <w:sdtPr>
                <w:id w:val="-1980295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20" w:type="dxa"/>
          </w:tcPr>
          <w:p w14:paraId="06FDCBDB" w14:textId="77777777" w:rsidR="00D71CED" w:rsidRDefault="00D71CED" w:rsidP="002864E0">
            <w:r>
              <w:t>Preapplication/Activity Application for New RSS Activity</w:t>
            </w:r>
          </w:p>
        </w:tc>
        <w:tc>
          <w:tcPr>
            <w:tcW w:w="6745" w:type="dxa"/>
          </w:tcPr>
          <w:p w14:paraId="518241B6" w14:textId="6FD6B2EB" w:rsidR="00D71CED" w:rsidRDefault="00D71CED" w:rsidP="002864E0">
            <w:pPr>
              <w:pStyle w:val="ListParagraph"/>
              <w:numPr>
                <w:ilvl w:val="0"/>
                <w:numId w:val="1"/>
              </w:numPr>
            </w:pPr>
            <w:r>
              <w:t>Each RSS activity mus</w:t>
            </w:r>
            <w:r w:rsidR="00B947FF">
              <w:t>t</w:t>
            </w:r>
            <w:r>
              <w:t xml:space="preserve"> have its own preapplication (initial step), followed by an application </w:t>
            </w:r>
          </w:p>
          <w:p w14:paraId="0D1FC2F4" w14:textId="77777777" w:rsidR="00D71CED" w:rsidRDefault="00D71CED" w:rsidP="002864E0">
            <w:pPr>
              <w:pStyle w:val="ListParagraph"/>
              <w:numPr>
                <w:ilvl w:val="0"/>
                <w:numId w:val="1"/>
              </w:numPr>
            </w:pPr>
            <w:r>
              <w:t>Disclosure forms from course directors, coordinators, planning committee and anyone in a position to control content are due with the preapplication</w:t>
            </w:r>
          </w:p>
          <w:p w14:paraId="1686CA55" w14:textId="47B16B31" w:rsidR="00D71CED" w:rsidRDefault="00D71CED" w:rsidP="002864E0">
            <w:pPr>
              <w:pStyle w:val="ListParagraph"/>
              <w:numPr>
                <w:ilvl w:val="0"/>
                <w:numId w:val="1"/>
              </w:numPr>
            </w:pPr>
            <w:r>
              <w:t xml:space="preserve">Be sure that </w:t>
            </w:r>
            <w:proofErr w:type="spellStart"/>
            <w:r>
              <w:t>S</w:t>
            </w:r>
            <w:r w:rsidR="00E1302B">
              <w:t>peedtype</w:t>
            </w:r>
            <w:proofErr w:type="spellEnd"/>
            <w:r>
              <w:t xml:space="preserve"> is </w:t>
            </w:r>
            <w:r w:rsidR="00E1302B">
              <w:t>included in</w:t>
            </w:r>
            <w:r>
              <w:t xml:space="preserve"> the application</w:t>
            </w:r>
          </w:p>
          <w:p w14:paraId="4C0CE17D" w14:textId="77777777" w:rsidR="00D71CED" w:rsidRDefault="00D71CED" w:rsidP="002864E0">
            <w:pPr>
              <w:pStyle w:val="ListParagraph"/>
              <w:numPr>
                <w:ilvl w:val="0"/>
                <w:numId w:val="1"/>
              </w:numPr>
            </w:pPr>
            <w:r>
              <w:t>Discuss planned activity with Associate Dean of CME, if needed (initiated by OCME)</w:t>
            </w:r>
          </w:p>
        </w:tc>
      </w:tr>
      <w:tr w:rsidR="00D71CED" w14:paraId="06C5F657" w14:textId="77777777" w:rsidTr="002864E0">
        <w:trPr>
          <w:trHeight w:val="476"/>
        </w:trPr>
        <w:tc>
          <w:tcPr>
            <w:tcW w:w="625" w:type="dxa"/>
          </w:tcPr>
          <w:p w14:paraId="3FA7733D" w14:textId="77777777" w:rsidR="00D71CED" w:rsidRDefault="00B947FF" w:rsidP="002864E0">
            <w:pPr>
              <w:jc w:val="center"/>
            </w:pPr>
            <w:sdt>
              <w:sdtPr>
                <w:id w:val="698048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20" w:type="dxa"/>
          </w:tcPr>
          <w:p w14:paraId="15FCB857" w14:textId="77777777" w:rsidR="00D71CED" w:rsidRDefault="00D71CED" w:rsidP="002864E0">
            <w:r>
              <w:t>Approval Letter</w:t>
            </w:r>
          </w:p>
        </w:tc>
        <w:tc>
          <w:tcPr>
            <w:tcW w:w="6745" w:type="dxa"/>
          </w:tcPr>
          <w:p w14:paraId="1B389888" w14:textId="77777777" w:rsidR="00D71CED" w:rsidRDefault="00D71CED" w:rsidP="002864E0">
            <w:pPr>
              <w:pStyle w:val="ListParagraph"/>
              <w:numPr>
                <w:ilvl w:val="0"/>
                <w:numId w:val="2"/>
              </w:numPr>
            </w:pPr>
            <w:r>
              <w:t xml:space="preserve">Sent via DocuSign </w:t>
            </w:r>
          </w:p>
          <w:p w14:paraId="6540525A" w14:textId="77777777" w:rsidR="00D71CED" w:rsidRDefault="00D71CED" w:rsidP="002864E0">
            <w:pPr>
              <w:pStyle w:val="ListParagraph"/>
              <w:numPr>
                <w:ilvl w:val="0"/>
                <w:numId w:val="2"/>
              </w:numPr>
            </w:pPr>
            <w:r>
              <w:t>Service fee will be processed after signed</w:t>
            </w:r>
          </w:p>
          <w:p w14:paraId="6FA42254" w14:textId="77777777" w:rsidR="00D71CED" w:rsidRDefault="00D71CED" w:rsidP="002864E0">
            <w:pPr>
              <w:pStyle w:val="ListParagraph"/>
              <w:numPr>
                <w:ilvl w:val="0"/>
                <w:numId w:val="2"/>
              </w:numPr>
            </w:pPr>
            <w:r>
              <w:t>Resources for managing RSS will be provided with approval letter (CC should save all enclosures for reference)</w:t>
            </w:r>
          </w:p>
        </w:tc>
      </w:tr>
      <w:tr w:rsidR="00D71CED" w14:paraId="04B99AC9" w14:textId="77777777" w:rsidTr="002864E0">
        <w:tc>
          <w:tcPr>
            <w:tcW w:w="625" w:type="dxa"/>
          </w:tcPr>
          <w:p w14:paraId="73882AF7" w14:textId="77777777" w:rsidR="00D71CED" w:rsidRDefault="00D71CED" w:rsidP="002864E0">
            <w:pPr>
              <w:jc w:val="center"/>
            </w:pPr>
          </w:p>
          <w:p w14:paraId="49E52AE2" w14:textId="77777777" w:rsidR="00D71CED" w:rsidRDefault="00D71CED" w:rsidP="002864E0">
            <w:pPr>
              <w:jc w:val="center"/>
            </w:pPr>
          </w:p>
          <w:p w14:paraId="77AB0254" w14:textId="77777777" w:rsidR="00D71CED" w:rsidRDefault="00B947FF" w:rsidP="002864E0">
            <w:pPr>
              <w:jc w:val="center"/>
            </w:pPr>
            <w:sdt>
              <w:sdtPr>
                <w:id w:val="-97861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20" w:type="dxa"/>
          </w:tcPr>
          <w:p w14:paraId="768555BC" w14:textId="77777777" w:rsidR="00D71CED" w:rsidRDefault="00D71CED" w:rsidP="002864E0">
            <w:r>
              <w:t>Faculty Disclosure Form</w:t>
            </w:r>
          </w:p>
        </w:tc>
        <w:tc>
          <w:tcPr>
            <w:tcW w:w="6745" w:type="dxa"/>
          </w:tcPr>
          <w:p w14:paraId="74370BFF" w14:textId="44C180FD" w:rsidR="00D71CED" w:rsidRPr="009E374C" w:rsidRDefault="00D71CED" w:rsidP="002864E0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9E374C">
              <w:rPr>
                <w:b/>
                <w:bCs/>
              </w:rPr>
              <w:t xml:space="preserve">Need to be completed </w:t>
            </w:r>
            <w:r>
              <w:rPr>
                <w:b/>
                <w:bCs/>
              </w:rPr>
              <w:t xml:space="preserve">at least </w:t>
            </w:r>
            <w:r w:rsidRPr="009E374C">
              <w:rPr>
                <w:b/>
                <w:bCs/>
                <w:u w:val="single"/>
              </w:rPr>
              <w:t xml:space="preserve">2 weeks prior to the </w:t>
            </w:r>
            <w:r w:rsidR="00AD16F0">
              <w:rPr>
                <w:b/>
                <w:bCs/>
                <w:u w:val="single"/>
              </w:rPr>
              <w:t>course</w:t>
            </w:r>
          </w:p>
          <w:p w14:paraId="7ED43BD4" w14:textId="011EB68E" w:rsidR="00D71CED" w:rsidRDefault="00D71CED" w:rsidP="002864E0">
            <w:pPr>
              <w:pStyle w:val="ListParagraph"/>
              <w:numPr>
                <w:ilvl w:val="0"/>
                <w:numId w:val="2"/>
              </w:numPr>
            </w:pPr>
            <w:r>
              <w:t xml:space="preserve">Failure to return a </w:t>
            </w:r>
            <w:r w:rsidR="00B947FF">
              <w:t>f</w:t>
            </w:r>
            <w:r>
              <w:t xml:space="preserve">aculty </w:t>
            </w:r>
            <w:r w:rsidR="00B947FF">
              <w:t>d</w:t>
            </w:r>
            <w:r>
              <w:t xml:space="preserve">isclosure </w:t>
            </w:r>
            <w:r w:rsidR="00B947FF">
              <w:t>f</w:t>
            </w:r>
            <w:r>
              <w:t>orm is equivalent to refusing to disclose and may result in disqualification of faculty and reduction of CME hours</w:t>
            </w:r>
          </w:p>
          <w:p w14:paraId="2F084082" w14:textId="124E14B8" w:rsidR="00D71CED" w:rsidRDefault="00D71CED" w:rsidP="002864E0">
            <w:pPr>
              <w:pStyle w:val="ListParagraph"/>
              <w:numPr>
                <w:ilvl w:val="0"/>
                <w:numId w:val="2"/>
              </w:numPr>
            </w:pPr>
            <w:r>
              <w:t xml:space="preserve">Review list of ineligible companies from all </w:t>
            </w:r>
            <w:r w:rsidR="00B947FF">
              <w:t>d</w:t>
            </w:r>
            <w:r>
              <w:t xml:space="preserve">isclosure </w:t>
            </w:r>
            <w:r w:rsidR="00B947FF">
              <w:t>f</w:t>
            </w:r>
            <w:r>
              <w:t>orms and identify those with products/services that are related to the CME activity content; OCME will review disclosures as well</w:t>
            </w:r>
          </w:p>
          <w:p w14:paraId="6A9F84E1" w14:textId="77777777" w:rsidR="00D71CED" w:rsidRDefault="00D71CED" w:rsidP="002864E0">
            <w:pPr>
              <w:pStyle w:val="ListParagraph"/>
              <w:numPr>
                <w:ilvl w:val="0"/>
                <w:numId w:val="2"/>
              </w:numPr>
            </w:pPr>
            <w:r>
              <w:t>Please contact OCME with questions about disclosed relationships</w:t>
            </w:r>
          </w:p>
        </w:tc>
      </w:tr>
      <w:tr w:rsidR="00D71CED" w14:paraId="3294294D" w14:textId="77777777" w:rsidTr="002864E0">
        <w:tc>
          <w:tcPr>
            <w:tcW w:w="625" w:type="dxa"/>
          </w:tcPr>
          <w:p w14:paraId="5F73CBD6" w14:textId="77777777" w:rsidR="00D71CED" w:rsidRDefault="00B947FF" w:rsidP="002864E0">
            <w:pPr>
              <w:jc w:val="center"/>
            </w:pPr>
            <w:sdt>
              <w:sdtPr>
                <w:id w:val="-176577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20" w:type="dxa"/>
          </w:tcPr>
          <w:p w14:paraId="785FC122" w14:textId="77777777" w:rsidR="00D71CED" w:rsidRDefault="00D71CED" w:rsidP="002864E0">
            <w:r>
              <w:t>Promotional Materials and Marketing</w:t>
            </w:r>
          </w:p>
        </w:tc>
        <w:tc>
          <w:tcPr>
            <w:tcW w:w="6745" w:type="dxa"/>
          </w:tcPr>
          <w:p w14:paraId="0C8120E1" w14:textId="5FE74956" w:rsidR="00D71CED" w:rsidRDefault="00D71CED" w:rsidP="002864E0">
            <w:pPr>
              <w:pStyle w:val="ListParagraph"/>
              <w:numPr>
                <w:ilvl w:val="0"/>
                <w:numId w:val="3"/>
              </w:numPr>
            </w:pPr>
            <w:r>
              <w:rPr>
                <w:b/>
                <w:bCs/>
              </w:rPr>
              <w:t xml:space="preserve">No logos/slogans/pharmaceutical name brands </w:t>
            </w:r>
            <w:r>
              <w:t>may</w:t>
            </w:r>
            <w:r w:rsidR="00A375A2">
              <w:t xml:space="preserve"> </w:t>
            </w:r>
            <w:r>
              <w:t>be included on CME content</w:t>
            </w:r>
          </w:p>
          <w:p w14:paraId="50D6FE07" w14:textId="77777777" w:rsidR="00D71CED" w:rsidRPr="000548BB" w:rsidRDefault="00D71CED" w:rsidP="002864E0">
            <w:pPr>
              <w:pStyle w:val="ListParagraph"/>
              <w:numPr>
                <w:ilvl w:val="0"/>
                <w:numId w:val="3"/>
              </w:numPr>
            </w:pPr>
            <w:r>
              <w:t xml:space="preserve">Need to </w:t>
            </w:r>
            <w:r w:rsidRPr="00B947FF">
              <w:rPr>
                <w:b/>
                <w:bCs/>
              </w:rPr>
              <w:t>include</w:t>
            </w:r>
            <w:r>
              <w:t xml:space="preserve"> </w:t>
            </w:r>
            <w:r w:rsidRPr="00D71CED">
              <w:rPr>
                <w:b/>
                <w:bCs/>
              </w:rPr>
              <w:t>all statements found on the ‘</w:t>
            </w:r>
            <w:r w:rsidRPr="00D71CED">
              <w:rPr>
                <w:b/>
                <w:bCs/>
                <w:i/>
                <w:iCs/>
              </w:rPr>
              <w:t>Sample Flyer’</w:t>
            </w:r>
            <w:r>
              <w:rPr>
                <w:i/>
                <w:iCs/>
              </w:rPr>
              <w:t xml:space="preserve"> </w:t>
            </w:r>
          </w:p>
          <w:p w14:paraId="62DC2569" w14:textId="77777777" w:rsidR="00D71CED" w:rsidRDefault="00D71CED" w:rsidP="002864E0">
            <w:pPr>
              <w:pStyle w:val="ListParagraph"/>
              <w:numPr>
                <w:ilvl w:val="0"/>
                <w:numId w:val="3"/>
              </w:numPr>
            </w:pPr>
            <w:r>
              <w:t xml:space="preserve">Refer to the RSS Reference Guide for </w:t>
            </w:r>
            <w:r w:rsidRPr="00D71CED">
              <w:rPr>
                <w:b/>
                <w:bCs/>
              </w:rPr>
              <w:t>exact verbiage</w:t>
            </w:r>
            <w:r>
              <w:t xml:space="preserve"> for all statements (pgs. 3-4)</w:t>
            </w:r>
          </w:p>
        </w:tc>
      </w:tr>
      <w:tr w:rsidR="00D71CED" w14:paraId="6554CBD1" w14:textId="77777777" w:rsidTr="002864E0">
        <w:tc>
          <w:tcPr>
            <w:tcW w:w="625" w:type="dxa"/>
          </w:tcPr>
          <w:p w14:paraId="790147FC" w14:textId="77777777" w:rsidR="00D71CED" w:rsidRDefault="00D71CED" w:rsidP="002864E0">
            <w:pPr>
              <w:jc w:val="center"/>
            </w:pPr>
          </w:p>
          <w:p w14:paraId="413386A8" w14:textId="77777777" w:rsidR="00D71CED" w:rsidRDefault="00D71CED" w:rsidP="002864E0">
            <w:pPr>
              <w:jc w:val="center"/>
            </w:pPr>
          </w:p>
          <w:p w14:paraId="70C1BB76" w14:textId="77777777" w:rsidR="00D71CED" w:rsidRDefault="00D71CED" w:rsidP="002864E0">
            <w:pPr>
              <w:jc w:val="center"/>
            </w:pPr>
          </w:p>
          <w:p w14:paraId="5341954D" w14:textId="77777777" w:rsidR="00D71CED" w:rsidRDefault="00B947FF" w:rsidP="002864E0">
            <w:pPr>
              <w:jc w:val="center"/>
            </w:pPr>
            <w:sdt>
              <w:sdtPr>
                <w:id w:val="-54190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20" w:type="dxa"/>
          </w:tcPr>
          <w:p w14:paraId="1609997F" w14:textId="77777777" w:rsidR="00D71CED" w:rsidRDefault="00D71CED" w:rsidP="002864E0">
            <w:r>
              <w:t>Content Validation Form</w:t>
            </w:r>
          </w:p>
        </w:tc>
        <w:tc>
          <w:tcPr>
            <w:tcW w:w="6745" w:type="dxa"/>
          </w:tcPr>
          <w:p w14:paraId="09524D8B" w14:textId="77777777" w:rsidR="00D71CED" w:rsidRDefault="00D71CED" w:rsidP="002864E0">
            <w:pPr>
              <w:pStyle w:val="ListParagraph"/>
              <w:numPr>
                <w:ilvl w:val="0"/>
                <w:numId w:val="3"/>
              </w:numPr>
            </w:pPr>
            <w:r>
              <w:t xml:space="preserve">Collect educational material ASAP (e.g., slides or handouts) </w:t>
            </w:r>
            <w:r w:rsidRPr="00D71CED">
              <w:rPr>
                <w:b/>
                <w:bCs/>
              </w:rPr>
              <w:t>at least 1 month</w:t>
            </w:r>
            <w:r>
              <w:t xml:space="preserve"> prior to course</w:t>
            </w:r>
          </w:p>
          <w:p w14:paraId="35758E03" w14:textId="77777777" w:rsidR="00D71CED" w:rsidRDefault="00D71CED" w:rsidP="002864E0">
            <w:pPr>
              <w:pStyle w:val="ListParagraph"/>
              <w:numPr>
                <w:ilvl w:val="0"/>
                <w:numId w:val="3"/>
              </w:numPr>
            </w:pPr>
            <w:r>
              <w:t xml:space="preserve">Course director should review all materials prior to dissemination for </w:t>
            </w:r>
            <w:r w:rsidRPr="00D71CED">
              <w:rPr>
                <w:b/>
                <w:bCs/>
              </w:rPr>
              <w:t>content bias and commercial bias</w:t>
            </w:r>
          </w:p>
          <w:p w14:paraId="79D5CB9F" w14:textId="77777777" w:rsidR="00D71CED" w:rsidRDefault="00D71CED" w:rsidP="002864E0">
            <w:pPr>
              <w:pStyle w:val="ListParagraph"/>
              <w:numPr>
                <w:ilvl w:val="0"/>
                <w:numId w:val="3"/>
              </w:numPr>
            </w:pPr>
            <w:r>
              <w:t xml:space="preserve">Ensure materials </w:t>
            </w:r>
            <w:r w:rsidRPr="00257463">
              <w:rPr>
                <w:b/>
                <w:bCs/>
                <w:u w:val="single"/>
              </w:rPr>
              <w:t>do not</w:t>
            </w:r>
            <w:r w:rsidRPr="00D71CED">
              <w:rPr>
                <w:b/>
                <w:bCs/>
              </w:rPr>
              <w:t xml:space="preserve"> contain advertising, </w:t>
            </w:r>
            <w:r>
              <w:rPr>
                <w:b/>
                <w:bCs/>
              </w:rPr>
              <w:t xml:space="preserve">logos, </w:t>
            </w:r>
            <w:r w:rsidRPr="00D71CED">
              <w:rPr>
                <w:b/>
                <w:bCs/>
              </w:rPr>
              <w:t>trade names or product messages</w:t>
            </w:r>
          </w:p>
          <w:p w14:paraId="19F19E5B" w14:textId="77777777" w:rsidR="00D71CED" w:rsidRDefault="00D71CED" w:rsidP="002864E0">
            <w:pPr>
              <w:pStyle w:val="ListParagraph"/>
              <w:numPr>
                <w:ilvl w:val="0"/>
                <w:numId w:val="3"/>
              </w:numPr>
            </w:pPr>
            <w:r>
              <w:t xml:space="preserve">Submit validation form annually </w:t>
            </w:r>
          </w:p>
        </w:tc>
      </w:tr>
      <w:tr w:rsidR="00D71CED" w14:paraId="0897A904" w14:textId="77777777" w:rsidTr="002864E0">
        <w:trPr>
          <w:trHeight w:val="422"/>
        </w:trPr>
        <w:tc>
          <w:tcPr>
            <w:tcW w:w="625" w:type="dxa"/>
          </w:tcPr>
          <w:p w14:paraId="011C0B10" w14:textId="77777777" w:rsidR="00D71CED" w:rsidRDefault="00B947FF" w:rsidP="002864E0">
            <w:pPr>
              <w:jc w:val="center"/>
            </w:pPr>
            <w:sdt>
              <w:sdtPr>
                <w:id w:val="-2024474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20" w:type="dxa"/>
          </w:tcPr>
          <w:p w14:paraId="2BE11B23" w14:textId="77777777" w:rsidR="00D71CED" w:rsidRDefault="00D71CED" w:rsidP="002864E0">
            <w:r>
              <w:t xml:space="preserve">Documentation </w:t>
            </w:r>
          </w:p>
        </w:tc>
        <w:tc>
          <w:tcPr>
            <w:tcW w:w="6745" w:type="dxa"/>
          </w:tcPr>
          <w:p w14:paraId="75DADBA3" w14:textId="77777777" w:rsidR="00D71CED" w:rsidRDefault="00D71CED" w:rsidP="002864E0">
            <w:pPr>
              <w:pStyle w:val="ListParagraph"/>
              <w:numPr>
                <w:ilvl w:val="0"/>
                <w:numId w:val="4"/>
              </w:numPr>
            </w:pPr>
            <w:r>
              <w:t xml:space="preserve">Weekly, Monthly, Quarterly and Annual requirements per RSS guide </w:t>
            </w:r>
          </w:p>
          <w:p w14:paraId="68290452" w14:textId="77288800" w:rsidR="00D71CED" w:rsidRDefault="00D71CED" w:rsidP="002864E0">
            <w:pPr>
              <w:pStyle w:val="ListParagraph"/>
              <w:numPr>
                <w:ilvl w:val="0"/>
                <w:numId w:val="4"/>
              </w:numPr>
            </w:pPr>
            <w:r>
              <w:t>All documentation is now submitted through Teams on your organization</w:t>
            </w:r>
            <w:r w:rsidR="00B947FF">
              <w:t>’</w:t>
            </w:r>
            <w:r>
              <w:t>s channel in the respective folders.</w:t>
            </w:r>
          </w:p>
        </w:tc>
      </w:tr>
    </w:tbl>
    <w:p w14:paraId="0387212B" w14:textId="77777777" w:rsidR="00414A11" w:rsidRDefault="00414A11" w:rsidP="00414A11">
      <w:pPr>
        <w:jc w:val="center"/>
        <w:rPr>
          <w:b/>
          <w:bCs/>
          <w:sz w:val="28"/>
          <w:szCs w:val="28"/>
        </w:rPr>
      </w:pPr>
    </w:p>
    <w:p w14:paraId="477074AE" w14:textId="27A49E11" w:rsidR="008876B5" w:rsidRPr="00414A11" w:rsidRDefault="00335D57" w:rsidP="00414A1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951C7C">
        <w:rPr>
          <w:b/>
          <w:bCs/>
          <w:sz w:val="28"/>
          <w:szCs w:val="28"/>
        </w:rPr>
        <w:t>C</w:t>
      </w:r>
      <w:r w:rsidR="00951C7C" w:rsidRPr="004D7336">
        <w:rPr>
          <w:b/>
          <w:bCs/>
          <w:sz w:val="28"/>
          <w:szCs w:val="28"/>
        </w:rPr>
        <w:t>ourse Director Checklist for CME Regularly Scheduled Series (RSS)</w:t>
      </w:r>
    </w:p>
    <w:p w14:paraId="75854AAE" w14:textId="47602831" w:rsidR="006466FE" w:rsidRDefault="006466FE" w:rsidP="00335D57"/>
    <w:sectPr w:rsidR="006466FE" w:rsidSect="008876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F1071"/>
    <w:multiLevelType w:val="hybridMultilevel"/>
    <w:tmpl w:val="CC5A5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36462"/>
    <w:multiLevelType w:val="hybridMultilevel"/>
    <w:tmpl w:val="0CEC1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A7B87"/>
    <w:multiLevelType w:val="hybridMultilevel"/>
    <w:tmpl w:val="6E10E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A96454"/>
    <w:multiLevelType w:val="hybridMultilevel"/>
    <w:tmpl w:val="FF5E4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6B5"/>
    <w:rsid w:val="000548BB"/>
    <w:rsid w:val="00132D28"/>
    <w:rsid w:val="00162F7A"/>
    <w:rsid w:val="00171366"/>
    <w:rsid w:val="00257463"/>
    <w:rsid w:val="002864E0"/>
    <w:rsid w:val="00301AC9"/>
    <w:rsid w:val="00333DE4"/>
    <w:rsid w:val="00335D57"/>
    <w:rsid w:val="00337432"/>
    <w:rsid w:val="0034659A"/>
    <w:rsid w:val="003A5EFE"/>
    <w:rsid w:val="003B0EAE"/>
    <w:rsid w:val="00414A11"/>
    <w:rsid w:val="00444ED3"/>
    <w:rsid w:val="00464997"/>
    <w:rsid w:val="0047547C"/>
    <w:rsid w:val="004A5E96"/>
    <w:rsid w:val="004D7336"/>
    <w:rsid w:val="004F1435"/>
    <w:rsid w:val="005C48D0"/>
    <w:rsid w:val="006466FE"/>
    <w:rsid w:val="006B54D1"/>
    <w:rsid w:val="006B7E11"/>
    <w:rsid w:val="006F5629"/>
    <w:rsid w:val="00864D0D"/>
    <w:rsid w:val="00872B0A"/>
    <w:rsid w:val="008876B5"/>
    <w:rsid w:val="00915B05"/>
    <w:rsid w:val="00951C7C"/>
    <w:rsid w:val="009E374C"/>
    <w:rsid w:val="00A171D5"/>
    <w:rsid w:val="00A375A2"/>
    <w:rsid w:val="00A4445B"/>
    <w:rsid w:val="00A77519"/>
    <w:rsid w:val="00A80730"/>
    <w:rsid w:val="00AA66F2"/>
    <w:rsid w:val="00AD16F0"/>
    <w:rsid w:val="00B36B1C"/>
    <w:rsid w:val="00B947FF"/>
    <w:rsid w:val="00BC6DF9"/>
    <w:rsid w:val="00C606F5"/>
    <w:rsid w:val="00CA32A3"/>
    <w:rsid w:val="00D04F8B"/>
    <w:rsid w:val="00D20943"/>
    <w:rsid w:val="00D71CED"/>
    <w:rsid w:val="00DE3EF9"/>
    <w:rsid w:val="00E1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D2E21"/>
  <w15:chartTrackingRefBased/>
  <w15:docId w15:val="{B8F84624-1FBA-4DA6-86B1-6FD43AE4F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76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7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6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76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6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6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6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6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6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76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76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6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76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6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6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6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6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6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76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7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6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76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76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6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76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76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6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6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76B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87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1729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Carter, Tiana</dc:creator>
  <cp:keywords/>
  <dc:description/>
  <cp:lastModifiedBy>Winslow, Bradford T</cp:lastModifiedBy>
  <cp:revision>2</cp:revision>
  <dcterms:created xsi:type="dcterms:W3CDTF">2024-08-21T16:52:00Z</dcterms:created>
  <dcterms:modified xsi:type="dcterms:W3CDTF">2024-08-21T16:52:00Z</dcterms:modified>
</cp:coreProperties>
</file>