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AE0F" w14:textId="77777777" w:rsidR="00D02893" w:rsidRPr="003E10A3" w:rsidRDefault="00D02893" w:rsidP="00D02893">
      <w:pPr>
        <w:pStyle w:val="NoSpacing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C77B8C4" wp14:editId="27F807D4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430890" cy="43815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0A3">
        <w:rPr>
          <w:b/>
          <w:sz w:val="24"/>
        </w:rPr>
        <w:t>Office of Continuing Medical Educatio</w:t>
      </w:r>
      <w:r>
        <w:rPr>
          <w:b/>
          <w:sz w:val="24"/>
        </w:rPr>
        <w:t>n</w:t>
      </w:r>
      <w:r w:rsidR="00900441">
        <w:rPr>
          <w:b/>
          <w:sz w:val="24"/>
        </w:rPr>
        <w:t xml:space="preserve"> (OCME)</w:t>
      </w:r>
    </w:p>
    <w:p w14:paraId="5F565189" w14:textId="77777777" w:rsidR="00D02893" w:rsidRPr="000B4E7D" w:rsidRDefault="00D02893" w:rsidP="00D02893">
      <w:pPr>
        <w:pStyle w:val="NoSpacing"/>
        <w:jc w:val="right"/>
        <w:rPr>
          <w:b/>
          <w:sz w:val="24"/>
        </w:rPr>
      </w:pPr>
      <w:r w:rsidRPr="000B4E7D">
        <w:rPr>
          <w:b/>
          <w:sz w:val="24"/>
        </w:rPr>
        <w:t>Activity Development Application</w:t>
      </w:r>
    </w:p>
    <w:p w14:paraId="0D82D7AE" w14:textId="1AB12566" w:rsidR="00D02893" w:rsidRDefault="00D02893" w:rsidP="00D02893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>LEARNING FROM TEACHING</w:t>
      </w:r>
      <w:r w:rsidR="00C41022">
        <w:rPr>
          <w:b/>
          <w:sz w:val="24"/>
        </w:rPr>
        <w:t xml:space="preserve"> (LFT)</w:t>
      </w:r>
    </w:p>
    <w:p w14:paraId="6F98D8B1" w14:textId="77777777" w:rsidR="00ED62D3" w:rsidRDefault="00ED62D3" w:rsidP="00D02893">
      <w:pPr>
        <w:pStyle w:val="NoSpacing"/>
        <w:jc w:val="right"/>
        <w:rPr>
          <w:b/>
          <w:sz w:val="24"/>
        </w:rPr>
      </w:pPr>
    </w:p>
    <w:p w14:paraId="74CB0D54" w14:textId="469A4BCA" w:rsidR="00ED62D3" w:rsidRDefault="00ED62D3" w:rsidP="00ED62D3">
      <w:pPr>
        <w:pStyle w:val="NoSpacing"/>
        <w:rPr>
          <w:sz w:val="24"/>
        </w:rPr>
      </w:pPr>
      <w:r>
        <w:rPr>
          <w:sz w:val="24"/>
        </w:rPr>
        <w:t>Learning from teaching encourages</w:t>
      </w:r>
      <w:r w:rsidRPr="00ED62D3">
        <w:rPr>
          <w:b/>
          <w:i/>
          <w:sz w:val="24"/>
        </w:rPr>
        <w:t xml:space="preserve"> your</w:t>
      </w:r>
      <w:r>
        <w:rPr>
          <w:sz w:val="24"/>
        </w:rPr>
        <w:t xml:space="preserve"> own professional development as a medical educator. You can earn </w:t>
      </w:r>
      <w:r w:rsidRPr="00ED62D3">
        <w:rPr>
          <w:i/>
          <w:sz w:val="24"/>
        </w:rPr>
        <w:t xml:space="preserve">AMA PRA Category 1 </w:t>
      </w:r>
      <w:proofErr w:type="gramStart"/>
      <w:r w:rsidRPr="00ED62D3">
        <w:rPr>
          <w:i/>
          <w:sz w:val="24"/>
        </w:rPr>
        <w:t>Credit</w:t>
      </w:r>
      <w:r>
        <w:rPr>
          <w:i/>
          <w:sz w:val="24"/>
          <w:vertAlign w:val="superscript"/>
        </w:rPr>
        <w:t>T</w:t>
      </w:r>
      <w:r w:rsidR="00774A1A">
        <w:rPr>
          <w:i/>
          <w:sz w:val="24"/>
          <w:vertAlign w:val="superscript"/>
        </w:rPr>
        <w:t>M</w:t>
      </w:r>
      <w:r>
        <w:rPr>
          <w:i/>
          <w:sz w:val="24"/>
          <w:vertAlign w:val="superscript"/>
        </w:rPr>
        <w:t xml:space="preserve"> </w:t>
      </w:r>
      <w:r w:rsidR="00774A1A">
        <w:rPr>
          <w:i/>
          <w:sz w:val="24"/>
          <w:vertAlign w:val="superscript"/>
        </w:rPr>
        <w:t xml:space="preserve"> </w:t>
      </w:r>
      <w:r w:rsidR="002C1331">
        <w:rPr>
          <w:sz w:val="24"/>
        </w:rPr>
        <w:t>for</w:t>
      </w:r>
      <w:proofErr w:type="gramEnd"/>
      <w:r w:rsidR="002C1331">
        <w:rPr>
          <w:sz w:val="24"/>
        </w:rPr>
        <w:t xml:space="preserve"> </w:t>
      </w:r>
      <w:r w:rsidR="00DC7BC0">
        <w:rPr>
          <w:sz w:val="24"/>
        </w:rPr>
        <w:t xml:space="preserve">your own </w:t>
      </w:r>
      <w:r w:rsidR="002C1331">
        <w:rPr>
          <w:sz w:val="24"/>
        </w:rPr>
        <w:t>learning that takes place while preparing to teach and then is used to teach</w:t>
      </w:r>
      <w:r w:rsidR="00DC7BC0">
        <w:rPr>
          <w:sz w:val="24"/>
        </w:rPr>
        <w:t xml:space="preserve"> </w:t>
      </w:r>
      <w:r>
        <w:rPr>
          <w:sz w:val="24"/>
        </w:rPr>
        <w:t>medical students</w:t>
      </w:r>
      <w:r w:rsidR="00DC7BC0">
        <w:rPr>
          <w:sz w:val="24"/>
        </w:rPr>
        <w:t xml:space="preserve">, </w:t>
      </w:r>
      <w:r>
        <w:rPr>
          <w:sz w:val="24"/>
        </w:rPr>
        <w:t>residents</w:t>
      </w:r>
      <w:r w:rsidR="00DC7BC0">
        <w:rPr>
          <w:sz w:val="24"/>
        </w:rPr>
        <w:t xml:space="preserve">, and/or </w:t>
      </w:r>
      <w:r>
        <w:rPr>
          <w:sz w:val="24"/>
        </w:rPr>
        <w:t xml:space="preserve">fellows. CME credit recognizes how </w:t>
      </w:r>
      <w:r>
        <w:rPr>
          <w:b/>
          <w:i/>
          <w:sz w:val="24"/>
        </w:rPr>
        <w:t>your learning</w:t>
      </w:r>
      <w:r>
        <w:rPr>
          <w:sz w:val="24"/>
        </w:rPr>
        <w:t xml:space="preserve"> changed </w:t>
      </w:r>
      <w:r>
        <w:rPr>
          <w:b/>
          <w:i/>
          <w:sz w:val="24"/>
        </w:rPr>
        <w:t>your teaching</w:t>
      </w:r>
      <w:r>
        <w:rPr>
          <w:sz w:val="24"/>
        </w:rPr>
        <w:t xml:space="preserve"> when you undertook new learning aimed at making you a better </w:t>
      </w:r>
      <w:r w:rsidR="00DC7BC0">
        <w:rPr>
          <w:sz w:val="24"/>
        </w:rPr>
        <w:t>educator</w:t>
      </w:r>
      <w:r>
        <w:rPr>
          <w:sz w:val="24"/>
        </w:rPr>
        <w:t xml:space="preserve">. </w:t>
      </w:r>
      <w:r w:rsidR="00081475">
        <w:rPr>
          <w:sz w:val="24"/>
        </w:rPr>
        <w:t>CME credit is not a reward or payment, it is a recognition intended to note that the physician has engaged in an educational activity which serves to maintain, develop, or increase the knowledge, skills and professional performance and relationships that a physician uses to provide services for patients, the public, and the profession.</w:t>
      </w:r>
    </w:p>
    <w:p w14:paraId="2CCB4B73" w14:textId="77777777" w:rsidR="00ED62D3" w:rsidRDefault="00ED62D3" w:rsidP="00ED62D3">
      <w:pPr>
        <w:pStyle w:val="NoSpacing"/>
        <w:rPr>
          <w:sz w:val="24"/>
        </w:rPr>
      </w:pPr>
    </w:p>
    <w:p w14:paraId="0E1A3F0A" w14:textId="77777777" w:rsidR="00ED62D3" w:rsidRPr="005B3068" w:rsidRDefault="00ED62D3" w:rsidP="00ED62D3">
      <w:pPr>
        <w:pStyle w:val="NoSpacing"/>
        <w:rPr>
          <w:b/>
          <w:sz w:val="24"/>
          <w:u w:val="single"/>
        </w:rPr>
      </w:pPr>
      <w:r w:rsidRPr="005B3068">
        <w:rPr>
          <w:b/>
          <w:sz w:val="24"/>
          <w:u w:val="single"/>
        </w:rPr>
        <w:t>Eligibility</w:t>
      </w:r>
    </w:p>
    <w:p w14:paraId="1FF12852" w14:textId="57137CEB" w:rsidR="00ED62D3" w:rsidRDefault="00ED62D3" w:rsidP="00ED62D3">
      <w:pPr>
        <w:pStyle w:val="NoSpacing"/>
        <w:rPr>
          <w:sz w:val="24"/>
        </w:rPr>
      </w:pPr>
      <w:r>
        <w:rPr>
          <w:sz w:val="24"/>
        </w:rPr>
        <w:t>The process applies only to teaching medical students/residents/fellows in the University of Colorado’s School of Medicine or</w:t>
      </w:r>
      <w:r w:rsidR="00081475">
        <w:rPr>
          <w:sz w:val="24"/>
        </w:rPr>
        <w:t xml:space="preserve"> an</w:t>
      </w:r>
      <w:r>
        <w:rPr>
          <w:sz w:val="24"/>
        </w:rPr>
        <w:t xml:space="preserve"> </w:t>
      </w:r>
      <w:hyperlink r:id="rId9" w:history="1">
        <w:r w:rsidRPr="00ED62D3">
          <w:rPr>
            <w:rStyle w:val="Hyperlink"/>
            <w:sz w:val="24"/>
          </w:rPr>
          <w:t>ACGME</w:t>
        </w:r>
        <w:r w:rsidR="005B3068">
          <w:rPr>
            <w:rStyle w:val="Hyperlink"/>
            <w:sz w:val="24"/>
          </w:rPr>
          <w:t>-</w:t>
        </w:r>
        <w:r w:rsidRPr="00ED62D3">
          <w:rPr>
            <w:rStyle w:val="Hyperlink"/>
            <w:sz w:val="24"/>
          </w:rPr>
          <w:t>accredited program</w:t>
        </w:r>
      </w:hyperlink>
      <w:r w:rsidR="00900441">
        <w:rPr>
          <w:sz w:val="24"/>
        </w:rPr>
        <w:t>, and:</w:t>
      </w:r>
    </w:p>
    <w:p w14:paraId="01A4826C" w14:textId="0139C30A" w:rsidR="00900441" w:rsidRDefault="00900441" w:rsidP="00900441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Learning must be paired with teaching, i.e. you must engage in some new learning that is applied to teaching</w:t>
      </w:r>
      <w:r w:rsidR="009321C0">
        <w:rPr>
          <w:sz w:val="24"/>
        </w:rPr>
        <w:t>.</w:t>
      </w:r>
    </w:p>
    <w:p w14:paraId="1F2C184B" w14:textId="77777777" w:rsidR="00507E7E" w:rsidRDefault="00900441" w:rsidP="00507E7E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If you teach the same content on more than one occasion, even to a different audience, you may only claim credit once</w:t>
      </w:r>
      <w:r w:rsidR="00507E7E">
        <w:rPr>
          <w:sz w:val="24"/>
        </w:rPr>
        <w:t>, as your learning in preparation likely only occurred once.</w:t>
      </w:r>
    </w:p>
    <w:p w14:paraId="5E43ABE7" w14:textId="6F341DDC" w:rsidR="00070FB7" w:rsidRPr="00C41022" w:rsidRDefault="002C1331" w:rsidP="005D222B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Per the AMA, </w:t>
      </w:r>
      <w:r w:rsidR="009F0A16">
        <w:rPr>
          <w:sz w:val="24"/>
        </w:rPr>
        <w:t>p</w:t>
      </w:r>
      <w:r w:rsidR="0029103C">
        <w:rPr>
          <w:sz w:val="24"/>
        </w:rPr>
        <w:t xml:space="preserve">receptorship is not eligible for </w:t>
      </w:r>
      <w:r w:rsidRPr="00ED62D3">
        <w:rPr>
          <w:i/>
          <w:sz w:val="24"/>
        </w:rPr>
        <w:t>AMA PRA Category 1 Credit</w:t>
      </w:r>
      <w:r>
        <w:rPr>
          <w:i/>
          <w:sz w:val="24"/>
          <w:vertAlign w:val="superscript"/>
        </w:rPr>
        <w:t>TM</w:t>
      </w:r>
      <w:r>
        <w:rPr>
          <w:i/>
          <w:sz w:val="24"/>
        </w:rPr>
        <w:t>.</w:t>
      </w:r>
      <w:r w:rsidR="0052543A">
        <w:rPr>
          <w:i/>
          <w:sz w:val="24"/>
        </w:rPr>
        <w:t xml:space="preserve"> </w:t>
      </w:r>
      <w:r w:rsidR="0052543A">
        <w:rPr>
          <w:sz w:val="24"/>
        </w:rPr>
        <w:t xml:space="preserve">If interested in credit for preceptorship or small group discussions, please </w:t>
      </w:r>
      <w:r w:rsidR="00CE5CB7">
        <w:rPr>
          <w:sz w:val="24"/>
        </w:rPr>
        <w:t>self-</w:t>
      </w:r>
      <w:r w:rsidR="0052543A">
        <w:rPr>
          <w:sz w:val="24"/>
        </w:rPr>
        <w:t xml:space="preserve">claim </w:t>
      </w:r>
      <w:r w:rsidR="0052543A" w:rsidRPr="00ED62D3">
        <w:rPr>
          <w:i/>
          <w:sz w:val="24"/>
        </w:rPr>
        <w:t xml:space="preserve">AMA PRA Category </w:t>
      </w:r>
      <w:r w:rsidR="0052543A">
        <w:rPr>
          <w:i/>
          <w:sz w:val="24"/>
        </w:rPr>
        <w:t>2</w:t>
      </w:r>
      <w:r w:rsidR="0052543A" w:rsidRPr="00ED62D3">
        <w:rPr>
          <w:i/>
          <w:sz w:val="24"/>
        </w:rPr>
        <w:t xml:space="preserve"> Credit</w:t>
      </w:r>
      <w:r w:rsidR="0052543A">
        <w:rPr>
          <w:i/>
          <w:sz w:val="24"/>
          <w:vertAlign w:val="superscript"/>
        </w:rPr>
        <w:t>TM</w:t>
      </w:r>
      <w:r w:rsidR="0052543A">
        <w:rPr>
          <w:i/>
          <w:sz w:val="24"/>
        </w:rPr>
        <w:t>.</w:t>
      </w:r>
    </w:p>
    <w:p w14:paraId="599CBB60" w14:textId="77777777" w:rsidR="00900441" w:rsidRDefault="00900441" w:rsidP="00900441">
      <w:pPr>
        <w:pStyle w:val="NoSpacing"/>
        <w:rPr>
          <w:sz w:val="24"/>
        </w:rPr>
      </w:pPr>
    </w:p>
    <w:p w14:paraId="6CCD44BD" w14:textId="77777777" w:rsidR="00900441" w:rsidRPr="005B3068" w:rsidRDefault="00900441" w:rsidP="00900441">
      <w:pPr>
        <w:pStyle w:val="NoSpacing"/>
        <w:rPr>
          <w:b/>
          <w:sz w:val="24"/>
        </w:rPr>
      </w:pPr>
      <w:r w:rsidRPr="005B3068">
        <w:rPr>
          <w:b/>
          <w:sz w:val="24"/>
          <w:u w:val="single"/>
        </w:rPr>
        <w:t>Learning Sources</w:t>
      </w:r>
    </w:p>
    <w:p w14:paraId="19D2F1F6" w14:textId="77777777" w:rsidR="00900441" w:rsidRDefault="00900441" w:rsidP="00900441">
      <w:pPr>
        <w:pStyle w:val="NoSpacing"/>
        <w:rPr>
          <w:sz w:val="24"/>
        </w:rPr>
      </w:pPr>
      <w:r>
        <w:rPr>
          <w:sz w:val="24"/>
        </w:rPr>
        <w:t>As an active learner, we expect that the educational material you use will have been developed independent of any ACCME-defined commercial interest. Possible ways to ensure this are to:</w:t>
      </w:r>
    </w:p>
    <w:p w14:paraId="4C99220A" w14:textId="77777777" w:rsidR="00900441" w:rsidRDefault="00900441" w:rsidP="00900441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Utilize peer-reviewed materials in professional journals that follow Uniform Requirements for Manuscripts created by the International Committee of Medical Journal Editors and/or</w:t>
      </w:r>
    </w:p>
    <w:p w14:paraId="29BBB1E6" w14:textId="77777777" w:rsidR="00900441" w:rsidRDefault="00900441" w:rsidP="00900441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Accredited continuing medical education developed and presented in compliance with the ACCME Standards of Commercial Support</w:t>
      </w:r>
    </w:p>
    <w:p w14:paraId="20A49D59" w14:textId="77777777" w:rsidR="005B3068" w:rsidRDefault="005B3068" w:rsidP="005B3068">
      <w:pPr>
        <w:pStyle w:val="NoSpacing"/>
        <w:rPr>
          <w:sz w:val="24"/>
        </w:rPr>
      </w:pPr>
    </w:p>
    <w:p w14:paraId="66351C2C" w14:textId="1D0B080E" w:rsidR="005B3068" w:rsidRPr="005B3068" w:rsidRDefault="005B3068" w:rsidP="005B3068">
      <w:pPr>
        <w:pStyle w:val="NoSpacing"/>
        <w:rPr>
          <w:b/>
          <w:sz w:val="24"/>
          <w:u w:val="single"/>
        </w:rPr>
      </w:pPr>
      <w:r w:rsidRPr="005B3068">
        <w:rPr>
          <w:b/>
          <w:sz w:val="24"/>
          <w:u w:val="single"/>
        </w:rPr>
        <w:t>Accreditation &amp; Designation</w:t>
      </w:r>
      <w:r w:rsidR="00C76071">
        <w:rPr>
          <w:b/>
          <w:sz w:val="24"/>
          <w:u w:val="single"/>
        </w:rPr>
        <w:t xml:space="preserve"> Statement</w:t>
      </w:r>
    </w:p>
    <w:p w14:paraId="1E86B0B5" w14:textId="77777777" w:rsidR="005B3068" w:rsidRDefault="005B3068" w:rsidP="005B3068">
      <w:pPr>
        <w:pStyle w:val="NoSpacing"/>
        <w:rPr>
          <w:sz w:val="24"/>
        </w:rPr>
      </w:pPr>
      <w:r>
        <w:rPr>
          <w:sz w:val="24"/>
        </w:rPr>
        <w:t xml:space="preserve">The University of Colorado School of Medicine is accredited by the Accreditation Council for Continuing Medical Education to provide continuing medical education for physicians. </w:t>
      </w:r>
    </w:p>
    <w:p w14:paraId="3035D8BC" w14:textId="77777777" w:rsidR="005B3068" w:rsidRDefault="005B3068" w:rsidP="005B3068">
      <w:pPr>
        <w:pStyle w:val="NoSpacing"/>
        <w:rPr>
          <w:sz w:val="24"/>
        </w:rPr>
      </w:pPr>
    </w:p>
    <w:p w14:paraId="1CC87AFE" w14:textId="77777777" w:rsidR="005B3068" w:rsidRDefault="005B3068" w:rsidP="005B3068">
      <w:pPr>
        <w:pStyle w:val="NoSpacing"/>
        <w:rPr>
          <w:sz w:val="24"/>
        </w:rPr>
      </w:pPr>
      <w:r>
        <w:rPr>
          <w:sz w:val="24"/>
        </w:rPr>
        <w:t xml:space="preserve">The University of Colorado School of Medicine designates this live activity for a maximum of 2 </w:t>
      </w:r>
      <w:r w:rsidRPr="00ED62D3">
        <w:rPr>
          <w:i/>
          <w:sz w:val="24"/>
        </w:rPr>
        <w:t>AMA PRA Category 1 Credit</w:t>
      </w:r>
      <w:r>
        <w:rPr>
          <w:i/>
          <w:sz w:val="24"/>
        </w:rPr>
        <w:t>s</w:t>
      </w:r>
      <w:r>
        <w:rPr>
          <w:i/>
          <w:sz w:val="24"/>
          <w:vertAlign w:val="superscript"/>
        </w:rPr>
        <w:t>TM</w:t>
      </w:r>
      <w:r>
        <w:rPr>
          <w:i/>
          <w:sz w:val="24"/>
        </w:rPr>
        <w:t xml:space="preserve"> </w:t>
      </w:r>
      <w:r w:rsidRPr="005B3068">
        <w:rPr>
          <w:sz w:val="24"/>
        </w:rPr>
        <w:t>per 1 hour of teachin</w:t>
      </w:r>
      <w:r>
        <w:rPr>
          <w:sz w:val="24"/>
        </w:rPr>
        <w:t>g interaction with medical students and/or residents/fellows. Physicians should claim only the credit commensurate with the extent of their participation in the activity.</w:t>
      </w:r>
    </w:p>
    <w:p w14:paraId="52231BD1" w14:textId="77777777" w:rsidR="00900441" w:rsidRDefault="00900441" w:rsidP="00900441">
      <w:pPr>
        <w:pStyle w:val="NoSpacing"/>
        <w:rPr>
          <w:sz w:val="24"/>
        </w:rPr>
      </w:pPr>
    </w:p>
    <w:p w14:paraId="27EF0DF3" w14:textId="4707EBED" w:rsidR="00900441" w:rsidRPr="005B3068" w:rsidRDefault="00900441" w:rsidP="00900441">
      <w:pPr>
        <w:pStyle w:val="NoSpacing"/>
        <w:rPr>
          <w:b/>
          <w:sz w:val="24"/>
          <w:u w:val="single"/>
        </w:rPr>
      </w:pPr>
      <w:r w:rsidRPr="005B3068">
        <w:rPr>
          <w:b/>
          <w:sz w:val="24"/>
          <w:u w:val="single"/>
        </w:rPr>
        <w:t>Appl</w:t>
      </w:r>
      <w:r w:rsidR="005B3068">
        <w:rPr>
          <w:b/>
          <w:sz w:val="24"/>
          <w:u w:val="single"/>
        </w:rPr>
        <w:t>ication Process</w:t>
      </w:r>
      <w:r w:rsidR="00C76071">
        <w:rPr>
          <w:b/>
          <w:sz w:val="24"/>
          <w:u w:val="single"/>
        </w:rPr>
        <w:t xml:space="preserve"> </w:t>
      </w:r>
      <w:r w:rsidRPr="005B3068">
        <w:rPr>
          <w:b/>
          <w:sz w:val="24"/>
          <w:u w:val="single"/>
        </w:rPr>
        <w:t>for Credit</w:t>
      </w:r>
      <w:r w:rsidR="00C41022">
        <w:rPr>
          <w:b/>
          <w:sz w:val="24"/>
          <w:u w:val="single"/>
        </w:rPr>
        <w:t xml:space="preserve"> and Credit Dissemination </w:t>
      </w:r>
    </w:p>
    <w:p w14:paraId="18F6E1C5" w14:textId="3D185332" w:rsidR="00900441" w:rsidRDefault="00900441" w:rsidP="00900441">
      <w:pPr>
        <w:pStyle w:val="NoSpacing"/>
        <w:rPr>
          <w:sz w:val="24"/>
        </w:rPr>
      </w:pPr>
      <w:r>
        <w:rPr>
          <w:sz w:val="24"/>
        </w:rPr>
        <w:t xml:space="preserve">Complete and </w:t>
      </w:r>
      <w:hyperlink r:id="rId10" w:history="1">
        <w:r w:rsidRPr="009950A5">
          <w:rPr>
            <w:rStyle w:val="Hyperlink"/>
            <w:sz w:val="24"/>
          </w:rPr>
          <w:t>submit</w:t>
        </w:r>
      </w:hyperlink>
      <w:r>
        <w:rPr>
          <w:sz w:val="24"/>
        </w:rPr>
        <w:t xml:space="preserve"> the following Learning from Teaching Application</w:t>
      </w:r>
      <w:r w:rsidR="0029103C">
        <w:rPr>
          <w:sz w:val="24"/>
        </w:rPr>
        <w:t xml:space="preserve"> within 30 days of teaching</w:t>
      </w:r>
      <w:r>
        <w:rPr>
          <w:sz w:val="24"/>
        </w:rPr>
        <w:t>. Report only your teaching time; do not include your</w:t>
      </w:r>
      <w:r w:rsidR="0029103C">
        <w:rPr>
          <w:sz w:val="24"/>
        </w:rPr>
        <w:t xml:space="preserve"> independent</w:t>
      </w:r>
      <w:r>
        <w:rPr>
          <w:sz w:val="24"/>
        </w:rPr>
        <w:t xml:space="preserve"> learning time. The OCME</w:t>
      </w:r>
      <w:r w:rsidR="0029103C">
        <w:rPr>
          <w:sz w:val="24"/>
        </w:rPr>
        <w:t xml:space="preserve"> will calculate the amount of credit you will be awarded by doubling the teaching time</w:t>
      </w:r>
      <w:r w:rsidR="00081475">
        <w:rPr>
          <w:sz w:val="24"/>
        </w:rPr>
        <w:t>, using what was learned.</w:t>
      </w:r>
      <w:r w:rsidR="0029103C">
        <w:rPr>
          <w:sz w:val="24"/>
        </w:rPr>
        <w:t xml:space="preserve"> OCME will not process incomplete applications. </w:t>
      </w:r>
    </w:p>
    <w:p w14:paraId="524008C6" w14:textId="15F2B226" w:rsidR="005B3068" w:rsidRDefault="005B3068" w:rsidP="00900441">
      <w:pPr>
        <w:pStyle w:val="NoSpacing"/>
        <w:rPr>
          <w:sz w:val="24"/>
        </w:rPr>
      </w:pPr>
    </w:p>
    <w:p w14:paraId="1AA9277C" w14:textId="01813438" w:rsidR="00C41022" w:rsidRPr="00C41022" w:rsidRDefault="00C41022" w:rsidP="00900441">
      <w:pPr>
        <w:pStyle w:val="NoSpacing"/>
        <w:rPr>
          <w:sz w:val="24"/>
        </w:rPr>
      </w:pPr>
      <w:r>
        <w:rPr>
          <w:sz w:val="24"/>
        </w:rPr>
        <w:t xml:space="preserve">CME certificates will be sent to </w:t>
      </w:r>
      <w:r w:rsidR="00870BD2">
        <w:rPr>
          <w:sz w:val="24"/>
        </w:rPr>
        <w:t xml:space="preserve">the </w:t>
      </w:r>
      <w:r>
        <w:rPr>
          <w:sz w:val="24"/>
        </w:rPr>
        <w:t>email</w:t>
      </w:r>
      <w:r w:rsidR="00870BD2">
        <w:rPr>
          <w:sz w:val="24"/>
        </w:rPr>
        <w:t xml:space="preserve"> provided on your application. </w:t>
      </w:r>
      <w:r>
        <w:rPr>
          <w:sz w:val="24"/>
        </w:rPr>
        <w:t>Please note that the maximum amount of credit that can be earned in one academic year</w:t>
      </w:r>
      <w:r w:rsidR="00870BD2">
        <w:rPr>
          <w:sz w:val="24"/>
        </w:rPr>
        <w:t xml:space="preserve"> (July 1-June 30)</w:t>
      </w:r>
      <w:r>
        <w:rPr>
          <w:sz w:val="24"/>
        </w:rPr>
        <w:t xml:space="preserve"> is 30 </w:t>
      </w:r>
      <w:r w:rsidRPr="00ED62D3">
        <w:rPr>
          <w:i/>
          <w:sz w:val="24"/>
        </w:rPr>
        <w:t>AMA PRA Category 1 Credit</w:t>
      </w:r>
      <w:r>
        <w:rPr>
          <w:i/>
          <w:sz w:val="24"/>
        </w:rPr>
        <w:t>s</w:t>
      </w:r>
      <w:r>
        <w:rPr>
          <w:i/>
          <w:sz w:val="24"/>
          <w:vertAlign w:val="superscript"/>
        </w:rPr>
        <w:t>TM</w:t>
      </w:r>
      <w:r>
        <w:rPr>
          <w:i/>
          <w:sz w:val="24"/>
        </w:rPr>
        <w:t>.</w:t>
      </w:r>
    </w:p>
    <w:p w14:paraId="06694F18" w14:textId="77777777" w:rsidR="00C41022" w:rsidRDefault="00C41022" w:rsidP="00900441">
      <w:pPr>
        <w:pStyle w:val="NoSpacing"/>
        <w:rPr>
          <w:sz w:val="24"/>
        </w:rPr>
      </w:pPr>
    </w:p>
    <w:p w14:paraId="4A7FCCCC" w14:textId="14C72189" w:rsidR="005B3068" w:rsidRDefault="005B3068" w:rsidP="00B47DDB">
      <w:pPr>
        <w:pStyle w:val="NoSpacing"/>
        <w:tabs>
          <w:tab w:val="right" w:pos="10800"/>
        </w:tabs>
        <w:rPr>
          <w:sz w:val="24"/>
          <w:u w:val="single"/>
        </w:rPr>
      </w:pPr>
      <w:r w:rsidRPr="00B33E0F">
        <w:rPr>
          <w:b/>
          <w:sz w:val="24"/>
          <w:u w:val="single"/>
        </w:rPr>
        <w:t>Questions?</w:t>
      </w:r>
      <w:r w:rsidR="00C41022">
        <w:rPr>
          <w:sz w:val="24"/>
        </w:rPr>
        <w:t xml:space="preserve">  </w:t>
      </w:r>
      <w:r>
        <w:rPr>
          <w:sz w:val="24"/>
        </w:rPr>
        <w:t>Please contact the OCME (</w:t>
      </w:r>
      <w:r w:rsidR="004F63F0">
        <w:rPr>
          <w:sz w:val="24"/>
        </w:rPr>
        <w:t>omecme</w:t>
      </w:r>
      <w:r w:rsidR="00704F00" w:rsidRPr="00704F00">
        <w:rPr>
          <w:sz w:val="24"/>
        </w:rPr>
        <w:t>@cuanschut</w:t>
      </w:r>
      <w:r w:rsidR="00704F00">
        <w:rPr>
          <w:sz w:val="24"/>
        </w:rPr>
        <w:t>z.edu</w:t>
      </w:r>
      <w:r w:rsidRPr="00870BD2">
        <w:rPr>
          <w:sz w:val="24"/>
        </w:rPr>
        <w:t>)</w:t>
      </w:r>
      <w:r w:rsidR="00870BD2" w:rsidRPr="00870BD2">
        <w:rPr>
          <w:sz w:val="24"/>
        </w:rPr>
        <w:t>.</w:t>
      </w:r>
      <w:r w:rsidR="00B47DDB">
        <w:rPr>
          <w:sz w:val="24"/>
        </w:rPr>
        <w:tab/>
      </w:r>
    </w:p>
    <w:p w14:paraId="4BE947CD" w14:textId="77777777" w:rsidR="00870BD2" w:rsidRPr="00870BD2" w:rsidRDefault="00870BD2" w:rsidP="00900441">
      <w:pPr>
        <w:pStyle w:val="NoSpacing"/>
        <w:rPr>
          <w:sz w:val="24"/>
          <w:u w:val="single"/>
        </w:rPr>
      </w:pPr>
    </w:p>
    <w:p w14:paraId="23E091D7" w14:textId="77777777" w:rsidR="003458CD" w:rsidRPr="003E10A3" w:rsidRDefault="003458CD" w:rsidP="003458CD">
      <w:pPr>
        <w:pStyle w:val="NoSpacing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1312" behindDoc="0" locked="0" layoutInCell="1" allowOverlap="1" wp14:anchorId="71511493" wp14:editId="4E8F2CF5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430890" cy="43815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0A3">
        <w:rPr>
          <w:b/>
          <w:sz w:val="24"/>
        </w:rPr>
        <w:t>Office of Continuing Medical Educatio</w:t>
      </w:r>
      <w:r>
        <w:rPr>
          <w:b/>
          <w:sz w:val="24"/>
        </w:rPr>
        <w:t>n (OCME)</w:t>
      </w:r>
    </w:p>
    <w:p w14:paraId="7947B5E0" w14:textId="77777777" w:rsidR="003458CD" w:rsidRPr="000B4E7D" w:rsidRDefault="003458CD" w:rsidP="003458CD">
      <w:pPr>
        <w:pStyle w:val="NoSpacing"/>
        <w:jc w:val="right"/>
        <w:rPr>
          <w:b/>
          <w:sz w:val="24"/>
        </w:rPr>
      </w:pPr>
      <w:r w:rsidRPr="000B4E7D">
        <w:rPr>
          <w:b/>
          <w:sz w:val="24"/>
        </w:rPr>
        <w:t>Activity Development Application</w:t>
      </w:r>
    </w:p>
    <w:p w14:paraId="4F194B3C" w14:textId="77777777" w:rsidR="003458CD" w:rsidRDefault="003458CD" w:rsidP="003458CD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>LEARNING FROM TEACHING</w:t>
      </w:r>
    </w:p>
    <w:p w14:paraId="673B8B55" w14:textId="77777777" w:rsidR="00E25D85" w:rsidRDefault="00E25D85" w:rsidP="005B3068">
      <w:pPr>
        <w:pStyle w:val="NoSpacing"/>
        <w:rPr>
          <w:sz w:val="24"/>
        </w:rPr>
      </w:pPr>
    </w:p>
    <w:p w14:paraId="18681630" w14:textId="6E286E59" w:rsidR="005B3068" w:rsidRDefault="003458CD" w:rsidP="005B3068">
      <w:pPr>
        <w:pStyle w:val="NoSpacing"/>
        <w:rPr>
          <w:sz w:val="24"/>
        </w:rPr>
      </w:pPr>
      <w:r>
        <w:rPr>
          <w:sz w:val="24"/>
        </w:rPr>
        <w:t>P</w:t>
      </w:r>
      <w:r w:rsidR="005B3068">
        <w:rPr>
          <w:sz w:val="24"/>
        </w:rPr>
        <w:t xml:space="preserve">lease answer all fields in grey. As you type in a text box, the field will expand. Once completed, please </w:t>
      </w:r>
      <w:r w:rsidR="005D222B">
        <w:rPr>
          <w:sz w:val="24"/>
        </w:rPr>
        <w:t xml:space="preserve">send the application </w:t>
      </w:r>
      <w:r w:rsidR="005B3068">
        <w:rPr>
          <w:sz w:val="24"/>
        </w:rPr>
        <w:t xml:space="preserve">to </w:t>
      </w:r>
      <w:hyperlink r:id="rId11" w:history="1">
        <w:r w:rsidR="004F63F0" w:rsidRPr="00884256">
          <w:rPr>
            <w:rStyle w:val="Hyperlink"/>
            <w:sz w:val="24"/>
          </w:rPr>
          <w:t>omecme@cuanschutz.edu</w:t>
        </w:r>
      </w:hyperlink>
      <w:r w:rsidR="005B3068">
        <w:rPr>
          <w:sz w:val="24"/>
        </w:rPr>
        <w:t xml:space="preserve">. OCME will not process incomplete applications. </w:t>
      </w:r>
    </w:p>
    <w:p w14:paraId="6C27FDA9" w14:textId="77777777" w:rsidR="005B3068" w:rsidRPr="005B3068" w:rsidRDefault="005B3068" w:rsidP="005B3068">
      <w:pPr>
        <w:pStyle w:val="NoSpacing"/>
        <w:rPr>
          <w:sz w:val="24"/>
        </w:rPr>
      </w:pPr>
    </w:p>
    <w:p w14:paraId="553B2E82" w14:textId="77777777" w:rsidR="00B8378D" w:rsidRPr="00B8378D" w:rsidRDefault="009950A5" w:rsidP="00B8378D">
      <w:pPr>
        <w:pStyle w:val="NoSpacing"/>
        <w:numPr>
          <w:ilvl w:val="0"/>
          <w:numId w:val="3"/>
        </w:numPr>
        <w:rPr>
          <w:sz w:val="24"/>
        </w:rPr>
      </w:pPr>
      <w:r w:rsidRPr="0029103C">
        <w:rPr>
          <w:b/>
          <w:sz w:val="24"/>
        </w:rPr>
        <w:t>Requestor</w:t>
      </w:r>
      <w:r>
        <w:rPr>
          <w:b/>
          <w:sz w:val="24"/>
        </w:rPr>
        <w:t xml:space="preserve">: </w:t>
      </w:r>
    </w:p>
    <w:p w14:paraId="5A7423A4" w14:textId="77777777" w:rsidR="00B8378D" w:rsidRDefault="009950A5" w:rsidP="00B8378D">
      <w:pPr>
        <w:pStyle w:val="NoSpacing"/>
        <w:numPr>
          <w:ilvl w:val="1"/>
          <w:numId w:val="3"/>
        </w:numPr>
        <w:rPr>
          <w:sz w:val="24"/>
        </w:rPr>
      </w:pPr>
      <w:r w:rsidRPr="00B8378D">
        <w:rPr>
          <w:sz w:val="24"/>
        </w:rPr>
        <w:t xml:space="preserve">First Name: </w:t>
      </w:r>
      <w:sdt>
        <w:sdtPr>
          <w:rPr>
            <w:sz w:val="24"/>
          </w:rPr>
          <w:id w:val="-827601366"/>
          <w:placeholder>
            <w:docPart w:val="576B65F4ADB641159A3C40C781805236"/>
          </w:placeholder>
          <w:showingPlcHdr/>
        </w:sdtPr>
        <w:sdtEndPr/>
        <w:sdtContent>
          <w:r w:rsidRPr="0015168B">
            <w:rPr>
              <w:rStyle w:val="PlaceholderText"/>
              <w:highlight w:val="lightGray"/>
            </w:rPr>
            <w:t>Click or tap here to enter text.</w:t>
          </w:r>
        </w:sdtContent>
      </w:sdt>
      <w:r w:rsidRPr="00B8378D">
        <w:rPr>
          <w:sz w:val="24"/>
        </w:rPr>
        <w:tab/>
        <w:t xml:space="preserve">    </w:t>
      </w:r>
    </w:p>
    <w:p w14:paraId="3488326E" w14:textId="77777777" w:rsidR="00B8378D" w:rsidRDefault="009950A5" w:rsidP="00B8378D">
      <w:pPr>
        <w:pStyle w:val="NoSpacing"/>
        <w:numPr>
          <w:ilvl w:val="1"/>
          <w:numId w:val="3"/>
        </w:numPr>
        <w:rPr>
          <w:sz w:val="24"/>
        </w:rPr>
      </w:pPr>
      <w:r w:rsidRPr="00B8378D">
        <w:rPr>
          <w:sz w:val="24"/>
        </w:rPr>
        <w:t xml:space="preserve">Last Name: </w:t>
      </w:r>
      <w:sdt>
        <w:sdtPr>
          <w:rPr>
            <w:sz w:val="24"/>
          </w:rPr>
          <w:id w:val="1533234024"/>
          <w:placeholder>
            <w:docPart w:val="1D2576D96A8D4EAEB4C510F8688A5871"/>
          </w:placeholder>
          <w:showingPlcHdr/>
        </w:sdtPr>
        <w:sdtEndPr/>
        <w:sdtContent>
          <w:r w:rsidR="0015168B" w:rsidRPr="0015168B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803765B" w14:textId="77777777" w:rsidR="00B8378D" w:rsidRDefault="009950A5" w:rsidP="00B8378D">
      <w:pPr>
        <w:pStyle w:val="NoSpacing"/>
        <w:numPr>
          <w:ilvl w:val="1"/>
          <w:numId w:val="3"/>
        </w:numPr>
        <w:rPr>
          <w:sz w:val="24"/>
        </w:rPr>
      </w:pPr>
      <w:r w:rsidRPr="00B8378D">
        <w:rPr>
          <w:sz w:val="24"/>
        </w:rPr>
        <w:t xml:space="preserve">Degree: </w:t>
      </w:r>
      <w:sdt>
        <w:sdtPr>
          <w:rPr>
            <w:rFonts w:ascii="MS Gothic" w:eastAsia="MS Gothic" w:hAnsi="MS Gothic"/>
            <w:sz w:val="24"/>
            <w:highlight w:val="lightGray"/>
          </w:rPr>
          <w:id w:val="32710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Pr="00B8378D">
        <w:rPr>
          <w:sz w:val="24"/>
        </w:rPr>
        <w:t xml:space="preserve">MD     </w:t>
      </w:r>
      <w:r w:rsidR="0015168B"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127968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8B"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="0015168B" w:rsidRPr="00B8378D">
        <w:rPr>
          <w:sz w:val="24"/>
        </w:rPr>
        <w:t xml:space="preserve"> </w:t>
      </w:r>
      <w:r w:rsidRPr="00B8378D">
        <w:rPr>
          <w:sz w:val="24"/>
        </w:rPr>
        <w:t xml:space="preserve">DO     </w:t>
      </w:r>
      <w:sdt>
        <w:sdtPr>
          <w:rPr>
            <w:rFonts w:ascii="MS Gothic" w:eastAsia="MS Gothic" w:hAnsi="MS Gothic"/>
            <w:sz w:val="24"/>
            <w:highlight w:val="lightGray"/>
          </w:rPr>
          <w:id w:val="71716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Pr="00B8378D">
        <w:rPr>
          <w:sz w:val="24"/>
        </w:rPr>
        <w:t xml:space="preserve">PA-C   </w:t>
      </w:r>
      <w:r w:rsidR="0015168B"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150602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8B"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="0015168B" w:rsidRPr="00B8378D">
        <w:rPr>
          <w:sz w:val="24"/>
        </w:rPr>
        <w:t xml:space="preserve"> </w:t>
      </w:r>
      <w:r w:rsidRPr="00B8378D">
        <w:rPr>
          <w:sz w:val="24"/>
        </w:rPr>
        <w:t xml:space="preserve">NP     </w:t>
      </w:r>
      <w:r w:rsidR="0015168B"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185152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8B"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="0015168B" w:rsidRPr="00B8378D">
        <w:rPr>
          <w:sz w:val="24"/>
        </w:rPr>
        <w:t xml:space="preserve"> </w:t>
      </w:r>
      <w:r w:rsidRPr="00B8378D">
        <w:rPr>
          <w:sz w:val="24"/>
        </w:rPr>
        <w:t xml:space="preserve">Other: </w:t>
      </w:r>
      <w:sdt>
        <w:sdtPr>
          <w:rPr>
            <w:sz w:val="24"/>
          </w:rPr>
          <w:id w:val="-245724965"/>
          <w:placeholder>
            <w:docPart w:val="576B65F4ADB641159A3C40C781805236"/>
          </w:placeholder>
        </w:sdtPr>
        <w:sdtEndPr/>
        <w:sdtContent>
          <w:sdt>
            <w:sdtPr>
              <w:rPr>
                <w:sz w:val="24"/>
              </w:rPr>
              <w:id w:val="-375013100"/>
              <w:placeholder>
                <w:docPart w:val="530C5DD2271C4052884C255326784C28"/>
              </w:placeholder>
              <w:showingPlcHdr/>
            </w:sdtPr>
            <w:sdtEndPr/>
            <w:sdtContent>
              <w:r w:rsidR="0015168B" w:rsidRPr="0015168B">
                <w:rPr>
                  <w:rStyle w:val="PlaceholderText"/>
                  <w:highlight w:val="lightGray"/>
                </w:rPr>
                <w:t>Click or tap here to enter text.</w:t>
              </w:r>
            </w:sdtContent>
          </w:sdt>
        </w:sdtContent>
      </w:sdt>
    </w:p>
    <w:p w14:paraId="67E07D70" w14:textId="5B86F76A" w:rsidR="005B3068" w:rsidRDefault="007054F0" w:rsidP="00B8378D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CUSOM </w:t>
      </w:r>
      <w:r w:rsidR="005B3068">
        <w:rPr>
          <w:sz w:val="24"/>
        </w:rPr>
        <w:t>Department</w:t>
      </w:r>
      <w:r w:rsidR="005B6555">
        <w:rPr>
          <w:sz w:val="24"/>
        </w:rPr>
        <w:t xml:space="preserve"> or Affiliation</w:t>
      </w:r>
      <w:r w:rsidR="005B3068">
        <w:rPr>
          <w:sz w:val="24"/>
        </w:rPr>
        <w:t xml:space="preserve">: </w:t>
      </w:r>
      <w:sdt>
        <w:sdtPr>
          <w:rPr>
            <w:sz w:val="24"/>
          </w:rPr>
          <w:id w:val="61152150"/>
          <w:placeholder>
            <w:docPart w:val="A0A0BAF7FA3948899C2F7FF28714E78C"/>
          </w:placeholder>
          <w:showingPlcHdr/>
        </w:sdtPr>
        <w:sdtEndPr/>
        <w:sdtContent>
          <w:r w:rsidR="005B3068" w:rsidRPr="0015168B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274E3A8" w14:textId="0AD61E69" w:rsidR="009950A5" w:rsidRPr="009321C0" w:rsidRDefault="009950A5" w:rsidP="009321C0">
      <w:pPr>
        <w:pStyle w:val="NoSpacing"/>
        <w:numPr>
          <w:ilvl w:val="1"/>
          <w:numId w:val="3"/>
        </w:numPr>
        <w:rPr>
          <w:sz w:val="24"/>
        </w:rPr>
      </w:pPr>
      <w:r w:rsidRPr="00B8378D">
        <w:rPr>
          <w:sz w:val="24"/>
        </w:rPr>
        <w:t xml:space="preserve">Email: </w:t>
      </w:r>
      <w:sdt>
        <w:sdtPr>
          <w:rPr>
            <w:sz w:val="24"/>
          </w:rPr>
          <w:id w:val="1681314018"/>
          <w:placeholder>
            <w:docPart w:val="D9E52DE08DB844FBB6C84DD191456CA9"/>
          </w:placeholder>
          <w:showingPlcHdr/>
        </w:sdtPr>
        <w:sdtEndPr/>
        <w:sdtContent>
          <w:r w:rsidR="0015168B" w:rsidRPr="0015168B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594E5FAC" w14:textId="77777777" w:rsidR="004A05FB" w:rsidRPr="009950A5" w:rsidRDefault="004A05FB" w:rsidP="009950A5">
      <w:pPr>
        <w:pStyle w:val="NoSpacing"/>
        <w:ind w:left="720"/>
        <w:rPr>
          <w:sz w:val="24"/>
        </w:rPr>
      </w:pPr>
    </w:p>
    <w:p w14:paraId="2EB939CE" w14:textId="77777777" w:rsidR="00B8378D" w:rsidRPr="00B8378D" w:rsidRDefault="00332B30" w:rsidP="00B8378D">
      <w:pPr>
        <w:pStyle w:val="NoSpacing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Your Learning</w:t>
      </w:r>
      <w:r w:rsidR="004A05FB">
        <w:rPr>
          <w:b/>
          <w:sz w:val="24"/>
        </w:rPr>
        <w:t xml:space="preserve"> </w:t>
      </w:r>
    </w:p>
    <w:p w14:paraId="12EB6908" w14:textId="77777777" w:rsidR="00332B30" w:rsidRDefault="00B8378D" w:rsidP="00B8378D">
      <w:pPr>
        <w:pStyle w:val="NoSpacing"/>
        <w:numPr>
          <w:ilvl w:val="1"/>
          <w:numId w:val="3"/>
        </w:numPr>
        <w:rPr>
          <w:sz w:val="24"/>
        </w:rPr>
      </w:pPr>
      <w:r w:rsidRPr="00B8378D">
        <w:rPr>
          <w:sz w:val="24"/>
        </w:rPr>
        <w:t xml:space="preserve">What was your practice/learning gap (i.e. what information did you need to learn to increase your knowledge, competence, performance, patient outcomes)? </w:t>
      </w:r>
      <w:sdt>
        <w:sdtPr>
          <w:rPr>
            <w:sz w:val="24"/>
          </w:rPr>
          <w:id w:val="-1235851538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</w:rPr>
              <w:id w:val="1215616248"/>
              <w:placeholder>
                <w:docPart w:val="9DB04A35B55B455AA3943F7901751648"/>
              </w:placeholder>
              <w:showingPlcHdr/>
            </w:sdtPr>
            <w:sdtEndPr/>
            <w:sdtContent>
              <w:r w:rsidR="0015168B" w:rsidRPr="0015168B">
                <w:rPr>
                  <w:rStyle w:val="PlaceholderText"/>
                  <w:highlight w:val="lightGray"/>
                </w:rPr>
                <w:t>Click or tap here to enter text.</w:t>
              </w:r>
            </w:sdtContent>
          </w:sdt>
        </w:sdtContent>
      </w:sdt>
    </w:p>
    <w:p w14:paraId="6C291F89" w14:textId="77777777" w:rsidR="00B8378D" w:rsidRDefault="00B8378D" w:rsidP="00B8378D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What learning approach did you apply to address your gap in knowledge or competence? </w:t>
      </w:r>
      <w:sdt>
        <w:sdtPr>
          <w:rPr>
            <w:sz w:val="24"/>
          </w:rPr>
          <w:id w:val="-972905580"/>
          <w:placeholder>
            <w:docPart w:val="DefaultPlaceholder_-1854013440"/>
          </w:placeholder>
          <w:showingPlcHdr/>
        </w:sdtPr>
        <w:sdtEndPr/>
        <w:sdtContent>
          <w:r w:rsidRPr="0015168B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0ABBD7D" w14:textId="77777777" w:rsidR="00B8378D" w:rsidRDefault="00B8378D" w:rsidP="00B8378D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What was the source of data used for learning? </w:t>
      </w:r>
      <w:sdt>
        <w:sdtPr>
          <w:rPr>
            <w:sz w:val="24"/>
          </w:rPr>
          <w:id w:val="1168674976"/>
          <w:placeholder>
            <w:docPart w:val="DefaultPlaceholder_-1854013440"/>
          </w:placeholder>
          <w:showingPlcHdr/>
        </w:sdtPr>
        <w:sdtEndPr/>
        <w:sdtContent>
          <w:r w:rsidRPr="0015168B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57911B7B" w14:textId="77777777" w:rsidR="008917AD" w:rsidRDefault="008917AD" w:rsidP="00B8378D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>What were your intended outcome(s) of your learning?</w:t>
      </w:r>
    </w:p>
    <w:p w14:paraId="74D82AED" w14:textId="77777777" w:rsidR="008917AD" w:rsidRDefault="008917AD" w:rsidP="008917AD">
      <w:pPr>
        <w:pStyle w:val="NoSpacing"/>
        <w:ind w:left="720"/>
        <w:rPr>
          <w:sz w:val="24"/>
        </w:rPr>
      </w:pPr>
      <w:r>
        <w:rPr>
          <w:sz w:val="24"/>
        </w:rPr>
        <w:t xml:space="preserve">             </w:t>
      </w:r>
      <w:r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115411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Improved teaching skills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rFonts w:ascii="MS Gothic" w:eastAsia="MS Gothic" w:hAnsi="MS Gothic"/>
            <w:sz w:val="24"/>
            <w:highlight w:val="lightGray"/>
          </w:rPr>
          <w:id w:val="105173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Better understanding of pathophysiology</w:t>
      </w:r>
    </w:p>
    <w:p w14:paraId="23F3CB52" w14:textId="77777777" w:rsidR="008917AD" w:rsidRDefault="008917AD" w:rsidP="00D4510C">
      <w:pPr>
        <w:pStyle w:val="NoSpacing"/>
        <w:ind w:left="720"/>
        <w:rPr>
          <w:sz w:val="24"/>
        </w:rPr>
      </w:pPr>
      <w:r>
        <w:rPr>
          <w:sz w:val="24"/>
        </w:rPr>
        <w:t xml:space="preserve">             </w:t>
      </w:r>
      <w:r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-59756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Improved patient management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rFonts w:ascii="MS Gothic" w:eastAsia="MS Gothic" w:hAnsi="MS Gothic"/>
            <w:sz w:val="24"/>
            <w:highlight w:val="lightGray"/>
          </w:rPr>
          <w:id w:val="-12717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Improved competence/performance as teacher</w:t>
      </w:r>
    </w:p>
    <w:p w14:paraId="5ACBE121" w14:textId="77777777" w:rsidR="00B8378D" w:rsidRDefault="00B8378D" w:rsidP="00B8378D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>What competencies did your learning address?</w:t>
      </w:r>
    </w:p>
    <w:p w14:paraId="5A888EBF" w14:textId="77777777" w:rsidR="00B8378D" w:rsidRDefault="0015168B" w:rsidP="00B8378D">
      <w:pPr>
        <w:pStyle w:val="NoSpacing"/>
        <w:ind w:left="1440"/>
        <w:rPr>
          <w:sz w:val="24"/>
        </w:rPr>
      </w:pPr>
      <w:r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114246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</w:t>
      </w:r>
      <w:r w:rsidR="00B8378D">
        <w:rPr>
          <w:sz w:val="24"/>
        </w:rPr>
        <w:t>Medical Knowledge</w:t>
      </w:r>
      <w:r w:rsidR="00B8378D">
        <w:rPr>
          <w:sz w:val="24"/>
        </w:rPr>
        <w:tab/>
      </w:r>
      <w:r w:rsidR="00B8378D">
        <w:rPr>
          <w:sz w:val="24"/>
        </w:rPr>
        <w:tab/>
      </w:r>
      <w:r w:rsidR="00B8378D">
        <w:rPr>
          <w:sz w:val="24"/>
        </w:rPr>
        <w:tab/>
      </w:r>
      <w:sdt>
        <w:sdtPr>
          <w:rPr>
            <w:rFonts w:ascii="MS Gothic" w:eastAsia="MS Gothic" w:hAnsi="MS Gothic"/>
            <w:sz w:val="24"/>
            <w:highlight w:val="lightGray"/>
          </w:rPr>
          <w:id w:val="-596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</w:t>
      </w:r>
      <w:r w:rsidR="00B8378D">
        <w:rPr>
          <w:sz w:val="24"/>
        </w:rPr>
        <w:t>System-Based Practice</w:t>
      </w:r>
    </w:p>
    <w:p w14:paraId="43D91479" w14:textId="77777777" w:rsidR="00B8378D" w:rsidRDefault="0015168B" w:rsidP="00B8378D">
      <w:pPr>
        <w:pStyle w:val="NoSpacing"/>
        <w:ind w:left="1440"/>
        <w:rPr>
          <w:sz w:val="24"/>
        </w:rPr>
      </w:pPr>
      <w:r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-188563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</w:t>
      </w:r>
      <w:r w:rsidR="00B8378D">
        <w:rPr>
          <w:sz w:val="24"/>
        </w:rPr>
        <w:t>Patient Care and procedural skills</w:t>
      </w:r>
      <w:r w:rsidR="00B8378D">
        <w:rPr>
          <w:sz w:val="24"/>
        </w:rPr>
        <w:tab/>
      </w:r>
      <w:sdt>
        <w:sdtPr>
          <w:rPr>
            <w:rFonts w:ascii="MS Gothic" w:eastAsia="MS Gothic" w:hAnsi="MS Gothic"/>
            <w:sz w:val="24"/>
            <w:highlight w:val="lightGray"/>
          </w:rPr>
          <w:id w:val="98698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</w:t>
      </w:r>
      <w:r w:rsidR="00B8378D">
        <w:rPr>
          <w:sz w:val="24"/>
        </w:rPr>
        <w:t>Professionalism</w:t>
      </w:r>
    </w:p>
    <w:p w14:paraId="79F32CB0" w14:textId="77777777" w:rsidR="00B8378D" w:rsidRDefault="0015168B" w:rsidP="00B8378D">
      <w:pPr>
        <w:pStyle w:val="NoSpacing"/>
        <w:ind w:left="1440"/>
        <w:rPr>
          <w:sz w:val="24"/>
        </w:rPr>
      </w:pPr>
      <w:r w:rsidRPr="00B8378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40504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</w:t>
      </w:r>
      <w:r w:rsidR="00B8378D">
        <w:rPr>
          <w:sz w:val="24"/>
        </w:rPr>
        <w:t>Practice-based learning</w:t>
      </w:r>
      <w:r w:rsidR="00B8378D">
        <w:rPr>
          <w:sz w:val="24"/>
        </w:rPr>
        <w:tab/>
      </w:r>
      <w:r w:rsidR="00B8378D">
        <w:rPr>
          <w:sz w:val="24"/>
        </w:rPr>
        <w:tab/>
      </w:r>
      <w:r w:rsidR="00B8378D">
        <w:rPr>
          <w:sz w:val="24"/>
        </w:rPr>
        <w:tab/>
      </w:r>
      <w:sdt>
        <w:sdtPr>
          <w:rPr>
            <w:rFonts w:ascii="MS Gothic" w:eastAsia="MS Gothic" w:hAnsi="MS Gothic"/>
            <w:sz w:val="24"/>
            <w:highlight w:val="lightGray"/>
          </w:rPr>
          <w:id w:val="74207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168B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>
        <w:rPr>
          <w:sz w:val="24"/>
        </w:rPr>
        <w:t xml:space="preserve"> </w:t>
      </w:r>
      <w:r w:rsidR="00B8378D">
        <w:rPr>
          <w:sz w:val="24"/>
        </w:rPr>
        <w:t>Intrapersonal and communication skills</w:t>
      </w:r>
    </w:p>
    <w:p w14:paraId="010647C3" w14:textId="77777777" w:rsidR="00332B30" w:rsidRDefault="00332B30" w:rsidP="00D4510C">
      <w:pPr>
        <w:pStyle w:val="NoSpacing"/>
        <w:rPr>
          <w:sz w:val="24"/>
        </w:rPr>
      </w:pPr>
    </w:p>
    <w:p w14:paraId="68FBC600" w14:textId="77777777" w:rsidR="008917AD" w:rsidRPr="008917AD" w:rsidRDefault="004E3754" w:rsidP="008917AD">
      <w:pPr>
        <w:pStyle w:val="NoSpacing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Your </w:t>
      </w:r>
      <w:r w:rsidR="00332B30">
        <w:rPr>
          <w:b/>
          <w:sz w:val="24"/>
        </w:rPr>
        <w:t>Teaching</w:t>
      </w:r>
    </w:p>
    <w:p w14:paraId="1DE7D6C1" w14:textId="77777777" w:rsidR="008917AD" w:rsidRDefault="00332B30" w:rsidP="008917AD">
      <w:pPr>
        <w:pStyle w:val="NoSpacing"/>
        <w:numPr>
          <w:ilvl w:val="1"/>
          <w:numId w:val="3"/>
        </w:numPr>
        <w:rPr>
          <w:sz w:val="24"/>
        </w:rPr>
      </w:pPr>
      <w:r w:rsidRPr="008917AD">
        <w:rPr>
          <w:sz w:val="24"/>
        </w:rPr>
        <w:t xml:space="preserve">Date of teaching: </w:t>
      </w:r>
      <w:sdt>
        <w:sdtPr>
          <w:rPr>
            <w:sz w:val="24"/>
          </w:rPr>
          <w:id w:val="-749731151"/>
          <w:placeholder>
            <w:docPart w:val="33B9CDD679F048C886CA233B48FCC3C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917AD">
            <w:rPr>
              <w:rStyle w:val="PlaceholderText"/>
              <w:highlight w:val="lightGray"/>
            </w:rPr>
            <w:t>Click or tap to enter a date.</w:t>
          </w:r>
        </w:sdtContent>
      </w:sdt>
    </w:p>
    <w:p w14:paraId="62266681" w14:textId="6D2866E4" w:rsidR="008917AD" w:rsidRDefault="008917AD" w:rsidP="008917AD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Duration </w:t>
      </w:r>
      <w:r w:rsidR="00C76071">
        <w:rPr>
          <w:sz w:val="24"/>
        </w:rPr>
        <w:t>of teaching</w:t>
      </w:r>
      <w:r>
        <w:rPr>
          <w:sz w:val="24"/>
        </w:rPr>
        <w:t xml:space="preserve"> (</w:t>
      </w:r>
      <w:r w:rsidRPr="008917AD">
        <w:rPr>
          <w:i/>
          <w:sz w:val="24"/>
        </w:rPr>
        <w:t>minutes</w:t>
      </w:r>
      <w:r>
        <w:rPr>
          <w:sz w:val="24"/>
        </w:rPr>
        <w:t xml:space="preserve">): </w:t>
      </w:r>
      <w:sdt>
        <w:sdtPr>
          <w:rPr>
            <w:sz w:val="24"/>
          </w:rPr>
          <w:id w:val="-225067470"/>
          <w:placeholder>
            <w:docPart w:val="8A4834ED18DD434595F8F666F6735E96"/>
          </w:placeholder>
          <w:showingPlcHdr/>
        </w:sdtPr>
        <w:sdtEndPr/>
        <w:sdtContent>
          <w:r w:rsidRPr="008917A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6374C22" w14:textId="17D56EC5" w:rsidR="008917AD" w:rsidRDefault="00332B30" w:rsidP="008917AD">
      <w:pPr>
        <w:pStyle w:val="NoSpacing"/>
        <w:numPr>
          <w:ilvl w:val="1"/>
          <w:numId w:val="3"/>
        </w:numPr>
        <w:rPr>
          <w:sz w:val="24"/>
        </w:rPr>
      </w:pPr>
      <w:r w:rsidRPr="008917AD">
        <w:rPr>
          <w:sz w:val="24"/>
        </w:rPr>
        <w:t xml:space="preserve">Learner(s): </w:t>
      </w:r>
      <w:r w:rsidR="0015168B" w:rsidRPr="008917A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-169615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8B" w:rsidRPr="008917AD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="0015168B" w:rsidRPr="008917AD">
        <w:rPr>
          <w:sz w:val="24"/>
        </w:rPr>
        <w:t xml:space="preserve"> </w:t>
      </w:r>
      <w:r w:rsidRPr="008917AD">
        <w:rPr>
          <w:sz w:val="24"/>
        </w:rPr>
        <w:t>Medical Student</w:t>
      </w:r>
      <w:r w:rsidR="00081475">
        <w:rPr>
          <w:sz w:val="24"/>
        </w:rPr>
        <w:t>s (</w:t>
      </w:r>
      <w:proofErr w:type="gramStart"/>
      <w:r w:rsidR="00081475">
        <w:rPr>
          <w:sz w:val="24"/>
        </w:rPr>
        <w:t>UME)</w:t>
      </w:r>
      <w:r w:rsidRPr="008917AD">
        <w:rPr>
          <w:sz w:val="24"/>
        </w:rPr>
        <w:t xml:space="preserve">  </w:t>
      </w:r>
      <w:r w:rsidR="0015168B" w:rsidRPr="008917AD">
        <w:rPr>
          <w:sz w:val="24"/>
        </w:rPr>
        <w:t xml:space="preserve"> </w:t>
      </w:r>
      <w:proofErr w:type="gramEnd"/>
      <w:r w:rsidR="0015168B" w:rsidRPr="008917AD">
        <w:rPr>
          <w:sz w:val="24"/>
        </w:rPr>
        <w:t xml:space="preserve"> </w:t>
      </w:r>
      <w:sdt>
        <w:sdtPr>
          <w:rPr>
            <w:rFonts w:ascii="MS Gothic" w:eastAsia="MS Gothic" w:hAnsi="MS Gothic"/>
            <w:sz w:val="24"/>
            <w:highlight w:val="lightGray"/>
          </w:rPr>
          <w:id w:val="45816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8B" w:rsidRPr="008917AD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="0015168B" w:rsidRPr="008917AD">
        <w:rPr>
          <w:sz w:val="24"/>
        </w:rPr>
        <w:t xml:space="preserve"> </w:t>
      </w:r>
      <w:r w:rsidRPr="008917AD">
        <w:rPr>
          <w:sz w:val="24"/>
        </w:rPr>
        <w:t xml:space="preserve">Resident/Fellow (GME)  </w:t>
      </w:r>
      <w:r w:rsidR="0015168B" w:rsidRPr="008917AD">
        <w:rPr>
          <w:sz w:val="24"/>
        </w:rPr>
        <w:t xml:space="preserve">  </w:t>
      </w:r>
      <w:sdt>
        <w:sdtPr>
          <w:rPr>
            <w:rFonts w:ascii="MS Gothic" w:eastAsia="MS Gothic" w:hAnsi="MS Gothic"/>
            <w:sz w:val="24"/>
            <w:highlight w:val="lightGray"/>
          </w:rPr>
          <w:id w:val="-136574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8B" w:rsidRPr="008917AD">
            <w:rPr>
              <w:rFonts w:ascii="MS Gothic" w:eastAsia="MS Gothic" w:hAnsi="MS Gothic" w:hint="eastAsia"/>
              <w:sz w:val="24"/>
              <w:highlight w:val="lightGray"/>
            </w:rPr>
            <w:t>☐</w:t>
          </w:r>
        </w:sdtContent>
      </w:sdt>
      <w:r w:rsidR="0015168B" w:rsidRPr="008917AD">
        <w:rPr>
          <w:sz w:val="24"/>
        </w:rPr>
        <w:t xml:space="preserve"> </w:t>
      </w:r>
      <w:r w:rsidRPr="008917AD">
        <w:rPr>
          <w:sz w:val="24"/>
        </w:rPr>
        <w:t>Both UME &amp; GME</w:t>
      </w:r>
    </w:p>
    <w:p w14:paraId="4270BC6C" w14:textId="77777777" w:rsidR="005B3068" w:rsidRDefault="005B3068" w:rsidP="005B3068">
      <w:pPr>
        <w:pStyle w:val="NoSpacing"/>
        <w:ind w:left="2160"/>
        <w:rPr>
          <w:sz w:val="24"/>
        </w:rPr>
      </w:pPr>
      <w:r>
        <w:rPr>
          <w:sz w:val="24"/>
        </w:rPr>
        <w:t xml:space="preserve">If GME, list Residency/Fellowship program: </w:t>
      </w:r>
      <w:sdt>
        <w:sdtPr>
          <w:rPr>
            <w:sz w:val="24"/>
          </w:rPr>
          <w:id w:val="-2078118866"/>
          <w:placeholder>
            <w:docPart w:val="1A5A5238A06146D99FB59ED5D9AAB7FB"/>
          </w:placeholder>
          <w:showingPlcHdr/>
        </w:sdtPr>
        <w:sdtEndPr/>
        <w:sdtContent>
          <w:r w:rsidRPr="0015168B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9F94FAD" w14:textId="77777777" w:rsidR="00332B30" w:rsidRDefault="00332B30" w:rsidP="008917AD">
      <w:pPr>
        <w:pStyle w:val="NoSpacing"/>
        <w:numPr>
          <w:ilvl w:val="1"/>
          <w:numId w:val="3"/>
        </w:numPr>
        <w:rPr>
          <w:sz w:val="24"/>
        </w:rPr>
      </w:pPr>
      <w:r w:rsidRPr="008917AD">
        <w:rPr>
          <w:sz w:val="24"/>
        </w:rPr>
        <w:t xml:space="preserve">Explain the teaching activity: </w:t>
      </w:r>
      <w:sdt>
        <w:sdtPr>
          <w:rPr>
            <w:sz w:val="24"/>
          </w:rPr>
          <w:id w:val="-838842121"/>
          <w:placeholder>
            <w:docPart w:val="173B1C6B5FD34852AC00C19FDBE9C4CD"/>
          </w:placeholder>
          <w:showingPlcHdr/>
        </w:sdtPr>
        <w:sdtEndPr/>
        <w:sdtContent>
          <w:r w:rsidRPr="008917A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C7294E2" w14:textId="77777777" w:rsidR="00D4510C" w:rsidRPr="008917AD" w:rsidRDefault="00D4510C" w:rsidP="00D4510C">
      <w:pPr>
        <w:pStyle w:val="NoSpacing"/>
        <w:ind w:left="1440"/>
        <w:rPr>
          <w:sz w:val="24"/>
        </w:rPr>
      </w:pPr>
    </w:p>
    <w:p w14:paraId="02C697D1" w14:textId="77777777" w:rsidR="00332B30" w:rsidRDefault="00332B30" w:rsidP="00332B30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</w:t>
      </w:r>
      <w:r w:rsidR="00D4510C">
        <w:rPr>
          <w:b/>
          <w:sz w:val="24"/>
        </w:rPr>
        <w:t>R</w:t>
      </w:r>
      <w:r w:rsidR="008917AD" w:rsidRPr="00D4510C">
        <w:rPr>
          <w:b/>
          <w:sz w:val="24"/>
        </w:rPr>
        <w:t>eflection</w:t>
      </w:r>
    </w:p>
    <w:p w14:paraId="17BAEE31" w14:textId="77777777" w:rsidR="00D4510C" w:rsidRDefault="00D4510C" w:rsidP="00D4510C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Explain if you achieved your intended outcome(s). If not, why not? </w:t>
      </w:r>
      <w:sdt>
        <w:sdtPr>
          <w:rPr>
            <w:sz w:val="24"/>
          </w:rPr>
          <w:id w:val="1933396612"/>
          <w:placeholder>
            <w:docPart w:val="DefaultPlaceholder_-1854013440"/>
          </w:placeholder>
          <w:showingPlcHdr/>
        </w:sdtPr>
        <w:sdtEndPr/>
        <w:sdtContent>
          <w:r w:rsidRPr="00D4510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950894B" w14:textId="77777777" w:rsidR="00D4510C" w:rsidRDefault="00D4510C" w:rsidP="00D4510C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What did you learn from both your learning and your teaching? </w:t>
      </w:r>
      <w:sdt>
        <w:sdtPr>
          <w:rPr>
            <w:sz w:val="24"/>
          </w:rPr>
          <w:id w:val="-141351474"/>
          <w:placeholder>
            <w:docPart w:val="DefaultPlaceholder_-1854013440"/>
          </w:placeholder>
          <w:showingPlcHdr/>
        </w:sdtPr>
        <w:sdtEndPr/>
        <w:sdtContent>
          <w:r w:rsidRPr="00D4510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1AFFBA2" w14:textId="77777777" w:rsidR="008917AD" w:rsidRDefault="008917AD" w:rsidP="008917AD">
      <w:pPr>
        <w:pStyle w:val="NoSpacing"/>
        <w:rPr>
          <w:sz w:val="24"/>
        </w:rPr>
      </w:pPr>
    </w:p>
    <w:p w14:paraId="77553337" w14:textId="77777777" w:rsidR="00332B30" w:rsidRDefault="00D4510C" w:rsidP="00332B30">
      <w:pPr>
        <w:pStyle w:val="NoSpacing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Learner Attestation</w:t>
      </w:r>
    </w:p>
    <w:p w14:paraId="1A9ABC1E" w14:textId="77777777" w:rsidR="00D4510C" w:rsidRDefault="00D4510C" w:rsidP="00D4510C">
      <w:pPr>
        <w:pStyle w:val="NoSpacing"/>
        <w:ind w:left="720"/>
        <w:rPr>
          <w:sz w:val="24"/>
        </w:rPr>
      </w:pPr>
      <w:r>
        <w:rPr>
          <w:sz w:val="24"/>
        </w:rPr>
        <w:t>I attest that I have prepared and learning from the teaching as described above:</w:t>
      </w:r>
    </w:p>
    <w:p w14:paraId="3D2F9D8B" w14:textId="77777777" w:rsidR="00D4510C" w:rsidRPr="00D4510C" w:rsidRDefault="00D4510C" w:rsidP="00D4510C">
      <w:pPr>
        <w:pStyle w:val="NoSpacing"/>
        <w:numPr>
          <w:ilvl w:val="1"/>
          <w:numId w:val="3"/>
        </w:numPr>
        <w:rPr>
          <w:sz w:val="24"/>
        </w:rPr>
      </w:pPr>
      <w:r w:rsidRPr="00D4510C">
        <w:rPr>
          <w:sz w:val="24"/>
        </w:rPr>
        <w:t xml:space="preserve">Please accept this typed name in lieu of signature:  </w:t>
      </w:r>
      <w:sdt>
        <w:sdtPr>
          <w:rPr>
            <w:sz w:val="24"/>
          </w:rPr>
          <w:id w:val="344517403"/>
          <w:placeholder>
            <w:docPart w:val="E2408601A10D4AFCACCE4760F406808C"/>
          </w:placeholder>
          <w:showingPlcHdr/>
        </w:sdtPr>
        <w:sdtEndPr/>
        <w:sdtContent>
          <w:r w:rsidRPr="00D4510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6BBC4BF" w14:textId="77777777" w:rsidR="00D02893" w:rsidRPr="00BC4211" w:rsidRDefault="00D4510C" w:rsidP="0029103C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Date: </w:t>
      </w:r>
      <w:sdt>
        <w:sdtPr>
          <w:rPr>
            <w:sz w:val="24"/>
          </w:rPr>
          <w:id w:val="-11888290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4510C">
            <w:rPr>
              <w:rStyle w:val="PlaceholderText"/>
              <w:highlight w:val="lightGray"/>
            </w:rPr>
            <w:t>Click or tap to enter a date.</w:t>
          </w:r>
        </w:sdtContent>
      </w:sdt>
    </w:p>
    <w:sectPr w:rsidR="00D02893" w:rsidRPr="00BC4211" w:rsidSect="00DD278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AB78" w14:textId="77777777" w:rsidR="00850C80" w:rsidRDefault="00850C80" w:rsidP="00B33E0F">
      <w:pPr>
        <w:spacing w:after="0" w:line="240" w:lineRule="auto"/>
      </w:pPr>
      <w:r>
        <w:separator/>
      </w:r>
    </w:p>
  </w:endnote>
  <w:endnote w:type="continuationSeparator" w:id="0">
    <w:p w14:paraId="62E6D697" w14:textId="77777777" w:rsidR="00850C80" w:rsidRDefault="00850C80" w:rsidP="00B3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DE4B" w14:textId="6556A550" w:rsidR="00B33E0F" w:rsidRDefault="00B47DDB" w:rsidP="00B47DDB">
    <w:pPr>
      <w:pStyle w:val="Footer"/>
      <w:jc w:val="right"/>
    </w:pPr>
    <w:r>
      <w:rPr>
        <w:noProof/>
      </w:rPr>
      <w:t>03/2025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A6CB" w14:textId="77777777" w:rsidR="00850C80" w:rsidRDefault="00850C80" w:rsidP="00B33E0F">
      <w:pPr>
        <w:spacing w:after="0" w:line="240" w:lineRule="auto"/>
      </w:pPr>
      <w:r>
        <w:separator/>
      </w:r>
    </w:p>
  </w:footnote>
  <w:footnote w:type="continuationSeparator" w:id="0">
    <w:p w14:paraId="428FC8E4" w14:textId="77777777" w:rsidR="00850C80" w:rsidRDefault="00850C80" w:rsidP="00B3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E4E"/>
    <w:multiLevelType w:val="hybridMultilevel"/>
    <w:tmpl w:val="BC406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737"/>
    <w:multiLevelType w:val="hybridMultilevel"/>
    <w:tmpl w:val="B906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11DB3"/>
    <w:multiLevelType w:val="hybridMultilevel"/>
    <w:tmpl w:val="1C4A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16D6"/>
    <w:multiLevelType w:val="hybridMultilevel"/>
    <w:tmpl w:val="79E8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r0EBVNPxeB5lLfFrj4tQvfDeYFildtuG2pCOxGR+zTgaKF5S2THNWOk9xYSK0v/iEdXa8Rg9PEeAGuRv6EEPA==" w:salt="ErSxIXzRmoMKFXkrITgT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8D"/>
    <w:rsid w:val="00036711"/>
    <w:rsid w:val="00070FB7"/>
    <w:rsid w:val="00081475"/>
    <w:rsid w:val="000B34E7"/>
    <w:rsid w:val="000C44A9"/>
    <w:rsid w:val="0015168B"/>
    <w:rsid w:val="0029103C"/>
    <w:rsid w:val="002A66CC"/>
    <w:rsid w:val="002B570D"/>
    <w:rsid w:val="002C1331"/>
    <w:rsid w:val="00313595"/>
    <w:rsid w:val="00332B30"/>
    <w:rsid w:val="003458CD"/>
    <w:rsid w:val="00366B25"/>
    <w:rsid w:val="003C1E9B"/>
    <w:rsid w:val="00491694"/>
    <w:rsid w:val="004A05FB"/>
    <w:rsid w:val="004E3754"/>
    <w:rsid w:val="004F63F0"/>
    <w:rsid w:val="00507E7E"/>
    <w:rsid w:val="0052543A"/>
    <w:rsid w:val="00576476"/>
    <w:rsid w:val="005B3068"/>
    <w:rsid w:val="005B6555"/>
    <w:rsid w:val="005D222B"/>
    <w:rsid w:val="005D4990"/>
    <w:rsid w:val="005D5E69"/>
    <w:rsid w:val="006B0D1D"/>
    <w:rsid w:val="006B281A"/>
    <w:rsid w:val="00701CFF"/>
    <w:rsid w:val="00704F00"/>
    <w:rsid w:val="007054F0"/>
    <w:rsid w:val="00774A1A"/>
    <w:rsid w:val="007D1B32"/>
    <w:rsid w:val="00843205"/>
    <w:rsid w:val="00850C80"/>
    <w:rsid w:val="00870BD2"/>
    <w:rsid w:val="008917AD"/>
    <w:rsid w:val="008E1826"/>
    <w:rsid w:val="00900441"/>
    <w:rsid w:val="009063B4"/>
    <w:rsid w:val="009321C0"/>
    <w:rsid w:val="009950A5"/>
    <w:rsid w:val="009F0A16"/>
    <w:rsid w:val="00B33E0F"/>
    <w:rsid w:val="00B47DDB"/>
    <w:rsid w:val="00B665BC"/>
    <w:rsid w:val="00B8378D"/>
    <w:rsid w:val="00BC4211"/>
    <w:rsid w:val="00C41022"/>
    <w:rsid w:val="00C76071"/>
    <w:rsid w:val="00CE5CB7"/>
    <w:rsid w:val="00D02893"/>
    <w:rsid w:val="00D4510C"/>
    <w:rsid w:val="00D455F5"/>
    <w:rsid w:val="00DB7A6D"/>
    <w:rsid w:val="00DC7BC0"/>
    <w:rsid w:val="00DD278D"/>
    <w:rsid w:val="00E25D85"/>
    <w:rsid w:val="00E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D5503"/>
  <w15:chartTrackingRefBased/>
  <w15:docId w15:val="{A361C895-208A-47A4-8EB2-B5EF9C0E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8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6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2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03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950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E0F"/>
  </w:style>
  <w:style w:type="paragraph" w:styleId="Footer">
    <w:name w:val="footer"/>
    <w:basedOn w:val="Normal"/>
    <w:link w:val="FooterChar"/>
    <w:uiPriority w:val="99"/>
    <w:unhideWhenUsed/>
    <w:rsid w:val="00B3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ecme@cuanschutz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mecme@cuanschutz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school.cuanschutz.edu/graduate-medical-education/programs/program-directory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563C-0E85-45D7-9F4C-8FE74B71284D}"/>
      </w:docPartPr>
      <w:docPartBody>
        <w:p w:rsidR="00B73A99" w:rsidRDefault="00882E60"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B65F4ADB641159A3C40C78180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3272B-C6FF-43B5-B96A-8EB00773182C}"/>
      </w:docPartPr>
      <w:docPartBody>
        <w:p w:rsidR="00B73A99" w:rsidRDefault="00882E60" w:rsidP="00882E60">
          <w:pPr>
            <w:pStyle w:val="576B65F4ADB641159A3C40C781805236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2100-D6A8-4BE2-B0B4-8064DA8C4912}"/>
      </w:docPartPr>
      <w:docPartBody>
        <w:p w:rsidR="00B73A99" w:rsidRDefault="00882E60">
          <w:r w:rsidRPr="00AC35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B9CDD679F048C886CA233B48F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B693-D17D-436A-B8DB-390D160B8706}"/>
      </w:docPartPr>
      <w:docPartBody>
        <w:p w:rsidR="00B73A99" w:rsidRDefault="00882E60" w:rsidP="00882E60">
          <w:pPr>
            <w:pStyle w:val="33B9CDD679F048C886CA233B48FCC3C7"/>
          </w:pPr>
          <w:r w:rsidRPr="00AC35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3B1C6B5FD34852AC00C19FDBE9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AEA6-E65A-4E78-B300-DD1560D7D491}"/>
      </w:docPartPr>
      <w:docPartBody>
        <w:p w:rsidR="00B73A99" w:rsidRDefault="00882E60" w:rsidP="00882E60">
          <w:pPr>
            <w:pStyle w:val="173B1C6B5FD34852AC00C19FDBE9C4CD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576D96A8D4EAEB4C510F8688A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FB554-C3D4-4881-B2B4-6209683535AA}"/>
      </w:docPartPr>
      <w:docPartBody>
        <w:p w:rsidR="00B73A99" w:rsidRDefault="00882E60" w:rsidP="00882E60">
          <w:pPr>
            <w:pStyle w:val="1D2576D96A8D4EAEB4C510F8688A5871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C5DD2271C4052884C25532678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86FC-D87E-4C36-B77A-2DECB11F37E4}"/>
      </w:docPartPr>
      <w:docPartBody>
        <w:p w:rsidR="00B73A99" w:rsidRDefault="00882E60" w:rsidP="00882E60">
          <w:pPr>
            <w:pStyle w:val="530C5DD2271C4052884C255326784C28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52DE08DB844FBB6C84DD19145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F956-F16D-4410-BD6E-EFFA286D67FA}"/>
      </w:docPartPr>
      <w:docPartBody>
        <w:p w:rsidR="00B73A99" w:rsidRDefault="00882E60" w:rsidP="00882E60">
          <w:pPr>
            <w:pStyle w:val="D9E52DE08DB844FBB6C84DD191456CA9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04A35B55B455AA3943F7901751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7BAA-72E1-4F05-A034-501188F1DE40}"/>
      </w:docPartPr>
      <w:docPartBody>
        <w:p w:rsidR="00B73A99" w:rsidRDefault="00882E60" w:rsidP="00882E60">
          <w:pPr>
            <w:pStyle w:val="9DB04A35B55B455AA3943F7901751648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834ED18DD434595F8F666F673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E2A7-018E-4A80-9C8B-4EDED4CB5F7D}"/>
      </w:docPartPr>
      <w:docPartBody>
        <w:p w:rsidR="00B73A99" w:rsidRDefault="00882E60" w:rsidP="00882E60">
          <w:pPr>
            <w:pStyle w:val="8A4834ED18DD434595F8F666F6735E96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08601A10D4AFCACCE4760F406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1A28A-30AF-4D15-978D-16E5ED908A69}"/>
      </w:docPartPr>
      <w:docPartBody>
        <w:p w:rsidR="00B73A99" w:rsidRDefault="00882E60" w:rsidP="00882E60">
          <w:pPr>
            <w:pStyle w:val="E2408601A10D4AFCACCE4760F406808C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0BAF7FA3948899C2F7FF28714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44EE-F687-42DE-827B-C1C7CFA4643C}"/>
      </w:docPartPr>
      <w:docPartBody>
        <w:p w:rsidR="00B73A99" w:rsidRDefault="00882E60" w:rsidP="00882E60">
          <w:pPr>
            <w:pStyle w:val="A0A0BAF7FA3948899C2F7FF28714E78C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A5238A06146D99FB59ED5D9AA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1552-C31F-41E2-888E-84CACB4FA12D}"/>
      </w:docPartPr>
      <w:docPartBody>
        <w:p w:rsidR="00B73A99" w:rsidRDefault="00882E60" w:rsidP="00882E60">
          <w:pPr>
            <w:pStyle w:val="1A5A5238A06146D99FB59ED5D9AAB7FB"/>
          </w:pPr>
          <w:r w:rsidRPr="00AC35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60"/>
    <w:rsid w:val="00042F56"/>
    <w:rsid w:val="00072243"/>
    <w:rsid w:val="00262A4F"/>
    <w:rsid w:val="003C1E9B"/>
    <w:rsid w:val="007B50E8"/>
    <w:rsid w:val="00882E60"/>
    <w:rsid w:val="00A10C44"/>
    <w:rsid w:val="00B73A99"/>
    <w:rsid w:val="00C2784A"/>
    <w:rsid w:val="00E1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E60"/>
    <w:rPr>
      <w:color w:val="808080"/>
    </w:rPr>
  </w:style>
  <w:style w:type="paragraph" w:customStyle="1" w:styleId="576B65F4ADB641159A3C40C781805236">
    <w:name w:val="576B65F4ADB641159A3C40C781805236"/>
    <w:rsid w:val="00882E60"/>
  </w:style>
  <w:style w:type="paragraph" w:customStyle="1" w:styleId="33B9CDD679F048C886CA233B48FCC3C7">
    <w:name w:val="33B9CDD679F048C886CA233B48FCC3C7"/>
    <w:rsid w:val="00882E60"/>
  </w:style>
  <w:style w:type="paragraph" w:customStyle="1" w:styleId="173B1C6B5FD34852AC00C19FDBE9C4CD">
    <w:name w:val="173B1C6B5FD34852AC00C19FDBE9C4CD"/>
    <w:rsid w:val="00882E60"/>
  </w:style>
  <w:style w:type="paragraph" w:customStyle="1" w:styleId="1D2576D96A8D4EAEB4C510F8688A5871">
    <w:name w:val="1D2576D96A8D4EAEB4C510F8688A5871"/>
    <w:rsid w:val="00882E60"/>
  </w:style>
  <w:style w:type="paragraph" w:customStyle="1" w:styleId="530C5DD2271C4052884C255326784C28">
    <w:name w:val="530C5DD2271C4052884C255326784C28"/>
    <w:rsid w:val="00882E60"/>
  </w:style>
  <w:style w:type="paragraph" w:customStyle="1" w:styleId="D9E52DE08DB844FBB6C84DD191456CA9">
    <w:name w:val="D9E52DE08DB844FBB6C84DD191456CA9"/>
    <w:rsid w:val="00882E60"/>
  </w:style>
  <w:style w:type="paragraph" w:customStyle="1" w:styleId="9DB04A35B55B455AA3943F7901751648">
    <w:name w:val="9DB04A35B55B455AA3943F7901751648"/>
    <w:rsid w:val="00882E60"/>
  </w:style>
  <w:style w:type="paragraph" w:customStyle="1" w:styleId="8A4834ED18DD434595F8F666F6735E96">
    <w:name w:val="8A4834ED18DD434595F8F666F6735E96"/>
    <w:rsid w:val="00882E60"/>
  </w:style>
  <w:style w:type="paragraph" w:customStyle="1" w:styleId="E2408601A10D4AFCACCE4760F406808C">
    <w:name w:val="E2408601A10D4AFCACCE4760F406808C"/>
    <w:rsid w:val="00882E60"/>
  </w:style>
  <w:style w:type="paragraph" w:customStyle="1" w:styleId="A0A0BAF7FA3948899C2F7FF28714E78C">
    <w:name w:val="A0A0BAF7FA3948899C2F7FF28714E78C"/>
    <w:rsid w:val="00882E60"/>
  </w:style>
  <w:style w:type="paragraph" w:customStyle="1" w:styleId="1A5A5238A06146D99FB59ED5D9AAB7FB">
    <w:name w:val="1A5A5238A06146D99FB59ED5D9AAB7FB"/>
    <w:rsid w:val="00882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35B7-7D7C-45C7-8C74-AF64E582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4877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Ricker, Ellen</dc:creator>
  <cp:keywords/>
  <dc:description/>
  <cp:lastModifiedBy>Winslow, Bradford T</cp:lastModifiedBy>
  <cp:revision>2</cp:revision>
  <dcterms:created xsi:type="dcterms:W3CDTF">2025-04-08T17:00:00Z</dcterms:created>
  <dcterms:modified xsi:type="dcterms:W3CDTF">2025-04-08T17:00:00Z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68dd18a4a297538f0f6438dd33f8bd38c79f9b6e9d44eca0b7f49c72de57f4a6</vt:lpwstr>
  </property>
</Properties>
</file>