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033D7" w14:textId="77777777" w:rsidR="002265E3" w:rsidRPr="00923325" w:rsidRDefault="002265E3">
      <w:pPr>
        <w:pStyle w:val="BodyText"/>
        <w:spacing w:before="42"/>
        <w:ind w:left="100" w:right="118"/>
        <w:rPr>
          <w:rFonts w:asciiTheme="minorHAnsi" w:hAnsiTheme="minorHAnsi" w:cstheme="minorHAnsi"/>
        </w:rPr>
      </w:pPr>
    </w:p>
    <w:p w14:paraId="60AB5D29" w14:textId="7BF55330" w:rsidR="00923325" w:rsidRDefault="00923325" w:rsidP="002265E3">
      <w:pPr>
        <w:pStyle w:val="BodyText"/>
        <w:spacing w:before="42"/>
        <w:ind w:left="100" w:right="118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UNIVERSITY OF COLORADO SCHOOL OF MEDICINE</w:t>
      </w:r>
    </w:p>
    <w:p w14:paraId="0DFF8117" w14:textId="72940123" w:rsidR="002265E3" w:rsidRDefault="002265E3" w:rsidP="002265E3">
      <w:pPr>
        <w:pStyle w:val="BodyText"/>
        <w:spacing w:before="42"/>
        <w:ind w:left="100" w:right="118"/>
        <w:jc w:val="center"/>
        <w:rPr>
          <w:rFonts w:asciiTheme="minorHAnsi" w:eastAsia="Times New Roman" w:hAnsiTheme="minorHAnsi" w:cstheme="minorHAnsi"/>
          <w:color w:val="505050"/>
          <w:u w:val="single"/>
        </w:rPr>
      </w:pPr>
      <w:r w:rsidRPr="00923325">
        <w:rPr>
          <w:rFonts w:asciiTheme="minorHAnsi" w:hAnsiTheme="minorHAnsi" w:cstheme="minorHAnsi"/>
          <w:u w:val="single"/>
        </w:rPr>
        <w:t>Suggested Template for Performance Improvement Agreements</w:t>
      </w:r>
      <w:r w:rsidRPr="002265E3">
        <w:rPr>
          <w:rFonts w:asciiTheme="minorHAnsi" w:eastAsia="Times New Roman" w:hAnsiTheme="minorHAnsi" w:cstheme="minorHAnsi"/>
          <w:color w:val="505050"/>
          <w:u w:val="single"/>
        </w:rPr>
        <w:t> </w:t>
      </w:r>
    </w:p>
    <w:p w14:paraId="32FC915A" w14:textId="7810E194" w:rsidR="00E54C4B" w:rsidRPr="00E54C4B" w:rsidRDefault="00E54C4B" w:rsidP="002265E3">
      <w:pPr>
        <w:pStyle w:val="BodyText"/>
        <w:spacing w:before="42"/>
        <w:ind w:left="100" w:right="118"/>
        <w:jc w:val="center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color w:val="505050"/>
        </w:rPr>
        <w:t>June 7, 2023</w:t>
      </w:r>
    </w:p>
    <w:p w14:paraId="470E930E" w14:textId="77777777" w:rsidR="002265E3" w:rsidRPr="00923325" w:rsidRDefault="002265E3">
      <w:pPr>
        <w:pStyle w:val="BodyText"/>
        <w:spacing w:before="42"/>
        <w:ind w:left="100" w:right="118"/>
        <w:rPr>
          <w:rFonts w:asciiTheme="minorHAnsi" w:hAnsiTheme="minorHAnsi" w:cstheme="minorHAnsi"/>
        </w:rPr>
      </w:pPr>
    </w:p>
    <w:p w14:paraId="5A178B4D" w14:textId="6B9530AC" w:rsidR="002265E3" w:rsidRPr="00923325" w:rsidRDefault="002265E3" w:rsidP="00923325">
      <w:pPr>
        <w:pStyle w:val="BodyText"/>
        <w:spacing w:before="42"/>
        <w:ind w:right="118"/>
        <w:rPr>
          <w:rFonts w:asciiTheme="minorHAnsi" w:hAnsiTheme="minorHAnsi" w:cstheme="minorHAnsi"/>
        </w:rPr>
      </w:pPr>
      <w:r w:rsidRPr="00923325">
        <w:rPr>
          <w:rFonts w:asciiTheme="minorHAnsi" w:hAnsiTheme="minorHAnsi" w:cstheme="minorHAnsi"/>
        </w:rPr>
        <w:t xml:space="preserve">See </w:t>
      </w:r>
      <w:hyperlink r:id="rId5" w:history="1">
        <w:r w:rsidRPr="00923325">
          <w:rPr>
            <w:rStyle w:val="Hyperlink"/>
            <w:rFonts w:asciiTheme="minorHAnsi" w:hAnsiTheme="minorHAnsi" w:cstheme="minorHAnsi"/>
          </w:rPr>
          <w:t>Administrative Policy Statement 5008</w:t>
        </w:r>
      </w:hyperlink>
      <w:r w:rsidRPr="00923325">
        <w:rPr>
          <w:rFonts w:asciiTheme="minorHAnsi" w:hAnsiTheme="minorHAnsi" w:cstheme="minorHAnsi"/>
        </w:rPr>
        <w:t xml:space="preserve"> for more information regarding preparation of Performance Improvement Agreements (PIAs).  </w:t>
      </w:r>
      <w:r w:rsidR="00923325">
        <w:rPr>
          <w:rFonts w:asciiTheme="minorHAnsi" w:hAnsiTheme="minorHAnsi" w:cstheme="minorHAnsi"/>
        </w:rPr>
        <w:t>Please note that:</w:t>
      </w:r>
    </w:p>
    <w:p w14:paraId="052417B4" w14:textId="34AF617E" w:rsidR="00923325" w:rsidRPr="00923325" w:rsidRDefault="002265E3" w:rsidP="00923325">
      <w:pPr>
        <w:pStyle w:val="BodyText"/>
        <w:numPr>
          <w:ilvl w:val="0"/>
          <w:numId w:val="3"/>
        </w:numPr>
        <w:spacing w:before="42"/>
        <w:ind w:right="118"/>
        <w:rPr>
          <w:rFonts w:asciiTheme="minorHAnsi" w:hAnsiTheme="minorHAnsi" w:cstheme="minorHAnsi"/>
        </w:rPr>
      </w:pPr>
      <w:r w:rsidRPr="00923325">
        <w:rPr>
          <w:rFonts w:asciiTheme="minorHAnsi" w:hAnsiTheme="minorHAnsi" w:cstheme="minorHAnsi"/>
        </w:rPr>
        <w:t>PIAs are to be developed by the faculty member, in close collaboration with the head of the department or an</w:t>
      </w:r>
      <w:r w:rsidR="00BC6BE8">
        <w:rPr>
          <w:rFonts w:asciiTheme="minorHAnsi" w:hAnsiTheme="minorHAnsi" w:cstheme="minorHAnsi"/>
        </w:rPr>
        <w:t xml:space="preserve">other departmental leader or </w:t>
      </w:r>
      <w:r w:rsidRPr="00923325">
        <w:rPr>
          <w:rFonts w:asciiTheme="minorHAnsi" w:hAnsiTheme="minorHAnsi" w:cstheme="minorHAnsi"/>
        </w:rPr>
        <w:t>appropriate faculty committee (</w:t>
      </w:r>
      <w:r w:rsidR="00BC6BE8">
        <w:rPr>
          <w:rFonts w:asciiTheme="minorHAnsi" w:hAnsiTheme="minorHAnsi" w:cstheme="minorHAnsi"/>
        </w:rPr>
        <w:t>designated by the Chair).</w:t>
      </w:r>
    </w:p>
    <w:p w14:paraId="17A069BD" w14:textId="0EF02459" w:rsidR="00923325" w:rsidRPr="00923325" w:rsidRDefault="00923325" w:rsidP="00923325">
      <w:pPr>
        <w:pStyle w:val="BodyText"/>
        <w:numPr>
          <w:ilvl w:val="0"/>
          <w:numId w:val="3"/>
        </w:numPr>
        <w:spacing w:before="42"/>
        <w:ind w:right="118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color w:val="505050"/>
        </w:rPr>
        <w:t>The PIA must include</w:t>
      </w:r>
      <w:r w:rsidR="002265E3" w:rsidRPr="002265E3">
        <w:rPr>
          <w:rFonts w:asciiTheme="minorHAnsi" w:eastAsia="Times New Roman" w:hAnsiTheme="minorHAnsi" w:cstheme="minorHAnsi"/>
          <w:color w:val="505050"/>
        </w:rPr>
        <w:t xml:space="preserve"> specific goals, timelines, and benchmarks that will be used to measure progress at periodic intervals.</w:t>
      </w:r>
      <w:r>
        <w:rPr>
          <w:rFonts w:asciiTheme="minorHAnsi" w:eastAsia="Times New Roman" w:hAnsiTheme="minorHAnsi" w:cstheme="minorHAnsi"/>
          <w:color w:val="505050"/>
        </w:rPr>
        <w:t xml:space="preserve"> </w:t>
      </w:r>
      <w:r w:rsidR="002265E3" w:rsidRPr="002265E3">
        <w:rPr>
          <w:rFonts w:asciiTheme="minorHAnsi" w:eastAsia="Times New Roman" w:hAnsiTheme="minorHAnsi" w:cstheme="minorHAnsi"/>
          <w:color w:val="505050"/>
        </w:rPr>
        <w:t xml:space="preserve"> Usually, PIAs will be established for one year, but if research </w:t>
      </w:r>
      <w:r>
        <w:rPr>
          <w:rFonts w:asciiTheme="minorHAnsi" w:eastAsia="Times New Roman" w:hAnsiTheme="minorHAnsi" w:cstheme="minorHAnsi"/>
          <w:color w:val="505050"/>
        </w:rPr>
        <w:t xml:space="preserve">or other </w:t>
      </w:r>
      <w:r w:rsidR="002265E3" w:rsidRPr="002265E3">
        <w:rPr>
          <w:rFonts w:asciiTheme="minorHAnsi" w:eastAsia="Times New Roman" w:hAnsiTheme="minorHAnsi" w:cstheme="minorHAnsi"/>
          <w:color w:val="505050"/>
        </w:rPr>
        <w:t xml:space="preserve">deficiencies warrant </w:t>
      </w:r>
      <w:r>
        <w:rPr>
          <w:rFonts w:asciiTheme="minorHAnsi" w:eastAsia="Times New Roman" w:hAnsiTheme="minorHAnsi" w:cstheme="minorHAnsi"/>
          <w:color w:val="505050"/>
        </w:rPr>
        <w:t xml:space="preserve">a longer period, </w:t>
      </w:r>
      <w:r w:rsidR="002265E3" w:rsidRPr="002265E3">
        <w:rPr>
          <w:rFonts w:asciiTheme="minorHAnsi" w:eastAsia="Times New Roman" w:hAnsiTheme="minorHAnsi" w:cstheme="minorHAnsi"/>
          <w:color w:val="505050"/>
        </w:rPr>
        <w:t xml:space="preserve">the PIA may be set up for two years. </w:t>
      </w:r>
      <w:r>
        <w:rPr>
          <w:rFonts w:asciiTheme="minorHAnsi" w:eastAsia="Times New Roman" w:hAnsiTheme="minorHAnsi" w:cstheme="minorHAnsi"/>
          <w:color w:val="505050"/>
        </w:rPr>
        <w:t xml:space="preserve"> The PIA may also include a brief statement of the faculty member’s </w:t>
      </w:r>
      <w:r w:rsidR="00BC6BE8">
        <w:rPr>
          <w:rFonts w:asciiTheme="minorHAnsi" w:eastAsia="Times New Roman" w:hAnsiTheme="minorHAnsi" w:cstheme="minorHAnsi"/>
          <w:color w:val="505050"/>
        </w:rPr>
        <w:t xml:space="preserve">accomplishments over the year of the review, as well as the summary of shortcomings. </w:t>
      </w:r>
    </w:p>
    <w:p w14:paraId="3DDBA504" w14:textId="77777777" w:rsidR="00923325" w:rsidRPr="00923325" w:rsidRDefault="00923325" w:rsidP="00923325">
      <w:pPr>
        <w:pStyle w:val="BodyText"/>
        <w:numPr>
          <w:ilvl w:val="0"/>
          <w:numId w:val="3"/>
        </w:numPr>
        <w:spacing w:before="42"/>
        <w:ind w:right="118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color w:val="505050"/>
        </w:rPr>
        <w:t xml:space="preserve">If questions arise, the Anschutz Medical Campus administration serves as a resource and can provide </w:t>
      </w:r>
      <w:r w:rsidR="002265E3" w:rsidRPr="002265E3">
        <w:rPr>
          <w:rFonts w:asciiTheme="minorHAnsi" w:eastAsia="Times New Roman" w:hAnsiTheme="minorHAnsi" w:cstheme="minorHAnsi"/>
          <w:color w:val="505050"/>
        </w:rPr>
        <w:t xml:space="preserve">advice to the faculty member and to the </w:t>
      </w:r>
      <w:r>
        <w:rPr>
          <w:rFonts w:asciiTheme="minorHAnsi" w:eastAsia="Times New Roman" w:hAnsiTheme="minorHAnsi" w:cstheme="minorHAnsi"/>
          <w:color w:val="505050"/>
        </w:rPr>
        <w:t xml:space="preserve">department chair or committee regarding </w:t>
      </w:r>
      <w:r w:rsidR="002265E3" w:rsidRPr="002265E3">
        <w:rPr>
          <w:rFonts w:asciiTheme="minorHAnsi" w:eastAsia="Times New Roman" w:hAnsiTheme="minorHAnsi" w:cstheme="minorHAnsi"/>
          <w:color w:val="505050"/>
        </w:rPr>
        <w:t xml:space="preserve">best practices and models for PIAs and appropriate benchmarks. </w:t>
      </w:r>
    </w:p>
    <w:p w14:paraId="19D40A35" w14:textId="77777777" w:rsidR="008B26C9" w:rsidRPr="008B26C9" w:rsidRDefault="002265E3" w:rsidP="008B26C9">
      <w:pPr>
        <w:pStyle w:val="BodyText"/>
        <w:numPr>
          <w:ilvl w:val="0"/>
          <w:numId w:val="3"/>
        </w:numPr>
        <w:spacing w:before="42"/>
        <w:ind w:right="118"/>
        <w:rPr>
          <w:rFonts w:asciiTheme="minorHAnsi" w:hAnsiTheme="minorHAnsi" w:cstheme="minorHAnsi"/>
        </w:rPr>
      </w:pPr>
      <w:r w:rsidRPr="002265E3">
        <w:rPr>
          <w:rFonts w:asciiTheme="minorHAnsi" w:eastAsia="Times New Roman" w:hAnsiTheme="minorHAnsi" w:cstheme="minorHAnsi"/>
          <w:color w:val="505050"/>
        </w:rPr>
        <w:t xml:space="preserve">The next annual </w:t>
      </w:r>
      <w:r w:rsidR="00BC6BE8">
        <w:rPr>
          <w:rFonts w:asciiTheme="minorHAnsi" w:eastAsia="Times New Roman" w:hAnsiTheme="minorHAnsi" w:cstheme="minorHAnsi"/>
          <w:color w:val="505050"/>
        </w:rPr>
        <w:t>performance</w:t>
      </w:r>
      <w:r w:rsidRPr="002265E3">
        <w:rPr>
          <w:rFonts w:asciiTheme="minorHAnsi" w:eastAsia="Times New Roman" w:hAnsiTheme="minorHAnsi" w:cstheme="minorHAnsi"/>
          <w:color w:val="505050"/>
        </w:rPr>
        <w:t xml:space="preserve"> evaluation following the term of the PIA shall address whether the goals of the PIA have been met.</w:t>
      </w:r>
      <w:r w:rsidR="00923325">
        <w:rPr>
          <w:rFonts w:asciiTheme="minorHAnsi" w:eastAsia="Times New Roman" w:hAnsiTheme="minorHAnsi" w:cstheme="minorHAnsi"/>
          <w:color w:val="505050"/>
        </w:rPr>
        <w:t xml:space="preserve">  If the goals of the PIA have not been met, the faculty member is required to undergo an Extensive Review.  </w:t>
      </w:r>
    </w:p>
    <w:p w14:paraId="5F516D67" w14:textId="3AAAD53D" w:rsidR="002265E3" w:rsidRPr="00FB129B" w:rsidRDefault="008B26C9" w:rsidP="008B26C9">
      <w:pPr>
        <w:pStyle w:val="BodyText"/>
        <w:numPr>
          <w:ilvl w:val="0"/>
          <w:numId w:val="3"/>
        </w:numPr>
        <w:spacing w:before="42"/>
        <w:ind w:right="118"/>
        <w:rPr>
          <w:rFonts w:asciiTheme="minorHAnsi" w:hAnsiTheme="minorHAnsi" w:cstheme="minorHAnsi"/>
        </w:rPr>
      </w:pPr>
      <w:r w:rsidRPr="00FB129B">
        <w:rPr>
          <w:rFonts w:asciiTheme="minorHAnsi" w:eastAsia="Times New Roman" w:hAnsiTheme="minorHAnsi" w:cstheme="minorHAnsi"/>
          <w:color w:val="505050"/>
        </w:rPr>
        <w:t>Also, p</w:t>
      </w:r>
      <w:r w:rsidRPr="00FB129B">
        <w:rPr>
          <w:bCs/>
        </w:rPr>
        <w:t xml:space="preserve">lease keep in mind that the PIA process is separate from any letters of expectation that you may have received; the PIA is also required, even if you are undergoing a post-tenure review. </w:t>
      </w:r>
      <w:r w:rsidR="002265E3" w:rsidRPr="00FB129B">
        <w:rPr>
          <w:rFonts w:eastAsia="Times New Roman"/>
          <w:color w:val="505050"/>
        </w:rPr>
        <w:br/>
      </w:r>
      <w:r w:rsidR="002265E3" w:rsidRPr="00FB129B">
        <w:rPr>
          <w:rFonts w:asciiTheme="minorHAnsi" w:eastAsia="Times New Roman" w:hAnsiTheme="minorHAnsi" w:cstheme="minorHAnsi"/>
          <w:color w:val="505050"/>
        </w:rPr>
        <w:t> </w:t>
      </w:r>
    </w:p>
    <w:p w14:paraId="248D6238" w14:textId="77777777" w:rsidR="00943841" w:rsidRPr="00923325" w:rsidRDefault="00823AD4">
      <w:pPr>
        <w:ind w:left="821"/>
        <w:rPr>
          <w:rFonts w:asciiTheme="minorHAnsi" w:hAnsiTheme="minorHAnsi" w:cstheme="minorHAnsi"/>
          <w:b/>
        </w:rPr>
      </w:pPr>
      <w:r w:rsidRPr="00923325">
        <w:rPr>
          <w:rFonts w:asciiTheme="minorHAnsi" w:hAnsiTheme="minorHAnsi" w:cstheme="minorHAnsi"/>
          <w:b/>
        </w:rPr>
        <w:t>Suggested Template for Performance Improvement Agreements and Development Plans</w:t>
      </w:r>
    </w:p>
    <w:p w14:paraId="5EFDCF7D" w14:textId="77777777" w:rsidR="00943841" w:rsidRPr="00923325" w:rsidRDefault="00943841">
      <w:pPr>
        <w:pStyle w:val="BodyText"/>
        <w:rPr>
          <w:rFonts w:asciiTheme="minorHAnsi" w:hAnsiTheme="minorHAnsi" w:cstheme="minorHAnsi"/>
          <w:b/>
        </w:rPr>
      </w:pPr>
    </w:p>
    <w:p w14:paraId="4A0DE3BF" w14:textId="22BB0A6B" w:rsidR="00943841" w:rsidRPr="00466C38" w:rsidRDefault="00BC6BE8">
      <w:pPr>
        <w:pStyle w:val="BodyText"/>
        <w:ind w:left="100"/>
        <w:rPr>
          <w:rFonts w:asciiTheme="minorHAnsi" w:hAnsiTheme="minorHAnsi" w:cstheme="minorHAnsi"/>
        </w:rPr>
      </w:pPr>
      <w:r w:rsidRPr="00466C38">
        <w:rPr>
          <w:rFonts w:asciiTheme="minorHAnsi" w:hAnsiTheme="minorHAnsi" w:cstheme="minorHAnsi"/>
        </w:rPr>
        <w:t>Faculty Member’s Name:</w:t>
      </w:r>
      <w:r w:rsidR="0081033A">
        <w:rPr>
          <w:rFonts w:asciiTheme="minorHAnsi" w:hAnsiTheme="minorHAnsi" w:cstheme="minorHAnsi"/>
        </w:rPr>
        <w:t xml:space="preserve"> </w:t>
      </w:r>
      <w:r w:rsidR="00466C38">
        <w:rPr>
          <w:rFonts w:asciiTheme="minorHAnsi" w:hAnsiTheme="minorHAnsi" w:cstheme="minorHAnsi"/>
        </w:rPr>
        <w:t>_____</w:t>
      </w:r>
      <w:r w:rsidR="0081033A">
        <w:rPr>
          <w:rFonts w:asciiTheme="minorHAnsi" w:hAnsiTheme="minorHAnsi" w:cstheme="minorHAnsi"/>
        </w:rPr>
        <w:t>_</w:t>
      </w:r>
      <w:r w:rsidR="00466C38">
        <w:rPr>
          <w:rFonts w:asciiTheme="minorHAnsi" w:hAnsiTheme="minorHAnsi" w:cstheme="minorHAnsi"/>
        </w:rPr>
        <w:t>______________</w:t>
      </w:r>
    </w:p>
    <w:p w14:paraId="11E70176" w14:textId="79BAF6D1" w:rsidR="00943841" w:rsidRPr="00466C38" w:rsidRDefault="00823AD4">
      <w:pPr>
        <w:pStyle w:val="BodyText"/>
        <w:ind w:left="100"/>
        <w:rPr>
          <w:rFonts w:asciiTheme="minorHAnsi" w:hAnsiTheme="minorHAnsi" w:cstheme="minorHAnsi"/>
        </w:rPr>
      </w:pPr>
      <w:r w:rsidRPr="00466C38">
        <w:rPr>
          <w:rFonts w:asciiTheme="minorHAnsi" w:hAnsiTheme="minorHAnsi" w:cstheme="minorHAnsi"/>
        </w:rPr>
        <w:t>Dep</w:t>
      </w:r>
      <w:r w:rsidR="00BC6BE8" w:rsidRPr="00466C38">
        <w:rPr>
          <w:rFonts w:asciiTheme="minorHAnsi" w:hAnsiTheme="minorHAnsi" w:cstheme="minorHAnsi"/>
        </w:rPr>
        <w:t>ar</w:t>
      </w:r>
      <w:r w:rsidRPr="00466C38">
        <w:rPr>
          <w:rFonts w:asciiTheme="minorHAnsi" w:hAnsiTheme="minorHAnsi" w:cstheme="minorHAnsi"/>
        </w:rPr>
        <w:t>t</w:t>
      </w:r>
      <w:r w:rsidR="00BC6BE8" w:rsidRPr="00466C38">
        <w:rPr>
          <w:rFonts w:asciiTheme="minorHAnsi" w:hAnsiTheme="minorHAnsi" w:cstheme="minorHAnsi"/>
        </w:rPr>
        <w:t xml:space="preserve">ment </w:t>
      </w:r>
      <w:r w:rsidRPr="00466C38">
        <w:rPr>
          <w:rFonts w:asciiTheme="minorHAnsi" w:hAnsiTheme="minorHAnsi" w:cstheme="minorHAnsi"/>
        </w:rPr>
        <w:t>Chair:</w:t>
      </w:r>
      <w:r w:rsidR="0081033A">
        <w:rPr>
          <w:rFonts w:asciiTheme="minorHAnsi" w:hAnsiTheme="minorHAnsi" w:cstheme="minorHAnsi"/>
        </w:rPr>
        <w:t xml:space="preserve"> _</w:t>
      </w:r>
      <w:r w:rsidR="00466C38">
        <w:rPr>
          <w:rFonts w:asciiTheme="minorHAnsi" w:hAnsiTheme="minorHAnsi" w:cstheme="minorHAnsi"/>
        </w:rPr>
        <w:t>________________________</w:t>
      </w:r>
    </w:p>
    <w:p w14:paraId="662FD4FF" w14:textId="709517B2" w:rsidR="00943841" w:rsidRPr="00466C38" w:rsidRDefault="00823AD4">
      <w:pPr>
        <w:pStyle w:val="BodyText"/>
        <w:spacing w:before="1"/>
        <w:ind w:left="100"/>
        <w:rPr>
          <w:rFonts w:asciiTheme="minorHAnsi" w:hAnsiTheme="minorHAnsi" w:cstheme="minorHAnsi"/>
        </w:rPr>
      </w:pPr>
      <w:r w:rsidRPr="00466C38">
        <w:rPr>
          <w:rFonts w:asciiTheme="minorHAnsi" w:hAnsiTheme="minorHAnsi" w:cstheme="minorHAnsi"/>
        </w:rPr>
        <w:t>Department:</w:t>
      </w:r>
      <w:r w:rsidR="0081033A">
        <w:rPr>
          <w:rFonts w:asciiTheme="minorHAnsi" w:hAnsiTheme="minorHAnsi" w:cstheme="minorHAnsi"/>
        </w:rPr>
        <w:t xml:space="preserve"> </w:t>
      </w:r>
      <w:r w:rsidR="00466C38">
        <w:rPr>
          <w:rFonts w:asciiTheme="minorHAnsi" w:hAnsiTheme="minorHAnsi" w:cstheme="minorHAnsi"/>
        </w:rPr>
        <w:t>______________________________</w:t>
      </w:r>
    </w:p>
    <w:p w14:paraId="540B1F44" w14:textId="158C9118" w:rsidR="00943841" w:rsidRPr="00466C38" w:rsidRDefault="00BC6BE8">
      <w:pPr>
        <w:pStyle w:val="BodyText"/>
        <w:ind w:left="100"/>
        <w:rPr>
          <w:rFonts w:asciiTheme="minorHAnsi" w:hAnsiTheme="minorHAnsi" w:cstheme="minorHAnsi"/>
        </w:rPr>
      </w:pPr>
      <w:r w:rsidRPr="00466C38">
        <w:rPr>
          <w:rFonts w:asciiTheme="minorHAnsi" w:hAnsiTheme="minorHAnsi" w:cstheme="minorHAnsi"/>
        </w:rPr>
        <w:t>School or Colleg</w:t>
      </w:r>
      <w:r w:rsidR="0081033A">
        <w:rPr>
          <w:rFonts w:asciiTheme="minorHAnsi" w:hAnsiTheme="minorHAnsi" w:cstheme="minorHAnsi"/>
        </w:rPr>
        <w:t>e</w:t>
      </w:r>
      <w:r w:rsidRPr="00466C38">
        <w:rPr>
          <w:rFonts w:asciiTheme="minorHAnsi" w:hAnsiTheme="minorHAnsi" w:cstheme="minorHAnsi"/>
        </w:rPr>
        <w:t>:</w:t>
      </w:r>
      <w:r w:rsidR="0081033A">
        <w:rPr>
          <w:rFonts w:asciiTheme="minorHAnsi" w:hAnsiTheme="minorHAnsi" w:cstheme="minorHAnsi"/>
        </w:rPr>
        <w:t xml:space="preserve"> </w:t>
      </w:r>
      <w:r w:rsidR="00466C38">
        <w:rPr>
          <w:rFonts w:asciiTheme="minorHAnsi" w:hAnsiTheme="minorHAnsi" w:cstheme="minorHAnsi"/>
        </w:rPr>
        <w:t>__________________________</w:t>
      </w:r>
    </w:p>
    <w:p w14:paraId="49BB4B5E" w14:textId="4CA6F91E" w:rsidR="00943841" w:rsidRPr="00466C38" w:rsidRDefault="00823AD4">
      <w:pPr>
        <w:pStyle w:val="BodyText"/>
        <w:spacing w:before="1"/>
        <w:ind w:left="100"/>
        <w:rPr>
          <w:rFonts w:asciiTheme="minorHAnsi" w:hAnsiTheme="minorHAnsi" w:cstheme="minorHAnsi"/>
        </w:rPr>
      </w:pPr>
      <w:r w:rsidRPr="00466C38">
        <w:rPr>
          <w:rFonts w:asciiTheme="minorHAnsi" w:hAnsiTheme="minorHAnsi" w:cstheme="minorHAnsi"/>
        </w:rPr>
        <w:t>Date:</w:t>
      </w:r>
      <w:r w:rsidR="0081033A">
        <w:rPr>
          <w:rFonts w:asciiTheme="minorHAnsi" w:hAnsiTheme="minorHAnsi" w:cstheme="minorHAnsi"/>
        </w:rPr>
        <w:t xml:space="preserve"> </w:t>
      </w:r>
      <w:r w:rsidR="00466C38">
        <w:rPr>
          <w:rFonts w:asciiTheme="minorHAnsi" w:hAnsiTheme="minorHAnsi" w:cstheme="minorHAnsi"/>
        </w:rPr>
        <w:t>__________________________</w:t>
      </w:r>
    </w:p>
    <w:p w14:paraId="314742EB" w14:textId="77777777" w:rsidR="00943841" w:rsidRPr="00923325" w:rsidRDefault="00943841">
      <w:pPr>
        <w:pStyle w:val="BodyText"/>
        <w:rPr>
          <w:rFonts w:asciiTheme="minorHAnsi" w:hAnsiTheme="minorHAnsi" w:cstheme="minorHAnsi"/>
        </w:rPr>
      </w:pPr>
    </w:p>
    <w:p w14:paraId="6D19247A" w14:textId="28CF9D84" w:rsidR="00943841" w:rsidRPr="00923325" w:rsidRDefault="00823AD4">
      <w:pPr>
        <w:pStyle w:val="ListParagraph"/>
        <w:numPr>
          <w:ilvl w:val="0"/>
          <w:numId w:val="1"/>
        </w:numPr>
        <w:tabs>
          <w:tab w:val="left" w:pos="640"/>
          <w:tab w:val="left" w:pos="641"/>
        </w:tabs>
        <w:spacing w:before="178"/>
        <w:ind w:right="178"/>
        <w:jc w:val="left"/>
        <w:rPr>
          <w:rFonts w:asciiTheme="minorHAnsi" w:hAnsiTheme="minorHAnsi" w:cstheme="minorHAnsi"/>
        </w:rPr>
      </w:pPr>
      <w:r w:rsidRPr="00923325">
        <w:rPr>
          <w:rFonts w:asciiTheme="minorHAnsi" w:hAnsiTheme="minorHAnsi" w:cstheme="minorHAnsi"/>
        </w:rPr>
        <w:t>Statement of general deficiencies warranting the Performance Improvement Agreement</w:t>
      </w:r>
      <w:r w:rsidR="00BC6BE8">
        <w:rPr>
          <w:rFonts w:asciiTheme="minorHAnsi" w:hAnsiTheme="minorHAnsi" w:cstheme="minorHAnsi"/>
        </w:rPr>
        <w:t>.  A brief summary of the faculty member’s accomplishments over the past year may also be included.</w:t>
      </w:r>
    </w:p>
    <w:p w14:paraId="78993E66" w14:textId="1E011C7F" w:rsidR="00943841" w:rsidRDefault="00943841">
      <w:pPr>
        <w:pStyle w:val="BodyText"/>
        <w:spacing w:before="11"/>
        <w:rPr>
          <w:rFonts w:asciiTheme="minorHAnsi" w:hAnsiTheme="minorHAnsi" w:cstheme="minorHAnsi"/>
        </w:rPr>
      </w:pPr>
    </w:p>
    <w:p w14:paraId="29FBC66B" w14:textId="7914EE58" w:rsidR="00943841" w:rsidRPr="00923325" w:rsidRDefault="00823AD4">
      <w:pPr>
        <w:pStyle w:val="ListParagraph"/>
        <w:numPr>
          <w:ilvl w:val="0"/>
          <w:numId w:val="1"/>
        </w:numPr>
        <w:tabs>
          <w:tab w:val="left" w:pos="641"/>
        </w:tabs>
        <w:ind w:hanging="361"/>
        <w:jc w:val="left"/>
        <w:rPr>
          <w:rFonts w:asciiTheme="minorHAnsi" w:hAnsiTheme="minorHAnsi" w:cstheme="minorHAnsi"/>
        </w:rPr>
      </w:pPr>
      <w:r w:rsidRPr="00923325">
        <w:rPr>
          <w:rFonts w:asciiTheme="minorHAnsi" w:hAnsiTheme="minorHAnsi" w:cstheme="minorHAnsi"/>
        </w:rPr>
        <w:t xml:space="preserve">Specific deficiencies (list for each </w:t>
      </w:r>
      <w:r w:rsidR="00BC6BE8">
        <w:rPr>
          <w:rFonts w:asciiTheme="minorHAnsi" w:hAnsiTheme="minorHAnsi" w:cstheme="minorHAnsi"/>
        </w:rPr>
        <w:t xml:space="preserve">applicable </w:t>
      </w:r>
      <w:r w:rsidRPr="00923325">
        <w:rPr>
          <w:rFonts w:asciiTheme="minorHAnsi" w:hAnsiTheme="minorHAnsi" w:cstheme="minorHAnsi"/>
        </w:rPr>
        <w:t>area</w:t>
      </w:r>
      <w:r w:rsidR="00BC6BE8">
        <w:rPr>
          <w:rFonts w:asciiTheme="minorHAnsi" w:hAnsiTheme="minorHAnsi" w:cstheme="minorHAnsi"/>
        </w:rPr>
        <w:t xml:space="preserve">). </w:t>
      </w:r>
    </w:p>
    <w:p w14:paraId="3AF7B7FC" w14:textId="77777777" w:rsidR="00943841" w:rsidRPr="00923325" w:rsidRDefault="00943841">
      <w:pPr>
        <w:pStyle w:val="BodyText"/>
        <w:spacing w:before="11"/>
        <w:rPr>
          <w:rFonts w:asciiTheme="minorHAnsi" w:hAnsiTheme="minorHAnsi" w:cstheme="minorHAnsi"/>
        </w:rPr>
      </w:pPr>
    </w:p>
    <w:p w14:paraId="4C5A1277" w14:textId="6D3F7CD7" w:rsidR="00943841" w:rsidRPr="00923325" w:rsidRDefault="00823AD4">
      <w:pPr>
        <w:pStyle w:val="ListParagraph"/>
        <w:numPr>
          <w:ilvl w:val="1"/>
          <w:numId w:val="1"/>
        </w:numPr>
        <w:tabs>
          <w:tab w:val="left" w:pos="1093"/>
        </w:tabs>
        <w:ind w:hanging="273"/>
        <w:rPr>
          <w:rFonts w:asciiTheme="minorHAnsi" w:hAnsiTheme="minorHAnsi" w:cstheme="minorHAnsi"/>
        </w:rPr>
      </w:pPr>
      <w:r w:rsidRPr="00923325">
        <w:rPr>
          <w:rFonts w:asciiTheme="minorHAnsi" w:hAnsiTheme="minorHAnsi" w:cstheme="minorHAnsi"/>
        </w:rPr>
        <w:t>Scholarly</w:t>
      </w:r>
      <w:r w:rsidR="00F17BE7">
        <w:rPr>
          <w:rFonts w:asciiTheme="minorHAnsi" w:hAnsiTheme="minorHAnsi" w:cstheme="minorHAnsi"/>
        </w:rPr>
        <w:t xml:space="preserve"> and </w:t>
      </w:r>
      <w:r w:rsidRPr="00923325">
        <w:rPr>
          <w:rFonts w:asciiTheme="minorHAnsi" w:hAnsiTheme="minorHAnsi" w:cstheme="minorHAnsi"/>
        </w:rPr>
        <w:t>creative</w:t>
      </w:r>
      <w:r w:rsidRPr="00923325">
        <w:rPr>
          <w:rFonts w:asciiTheme="minorHAnsi" w:hAnsiTheme="minorHAnsi" w:cstheme="minorHAnsi"/>
          <w:spacing w:val="-4"/>
        </w:rPr>
        <w:t xml:space="preserve"> </w:t>
      </w:r>
      <w:r w:rsidRPr="00923325">
        <w:rPr>
          <w:rFonts w:asciiTheme="minorHAnsi" w:hAnsiTheme="minorHAnsi" w:cstheme="minorHAnsi"/>
        </w:rPr>
        <w:t>work:</w:t>
      </w:r>
    </w:p>
    <w:p w14:paraId="368349DB" w14:textId="77777777" w:rsidR="00943841" w:rsidRPr="00923325" w:rsidRDefault="00943841">
      <w:pPr>
        <w:pStyle w:val="BodyText"/>
        <w:rPr>
          <w:rFonts w:asciiTheme="minorHAnsi" w:hAnsiTheme="minorHAnsi" w:cstheme="minorHAnsi"/>
        </w:rPr>
      </w:pPr>
    </w:p>
    <w:p w14:paraId="65B51C3D" w14:textId="77777777" w:rsidR="00943841" w:rsidRPr="00923325" w:rsidRDefault="00823AD4">
      <w:pPr>
        <w:pStyle w:val="ListParagraph"/>
        <w:numPr>
          <w:ilvl w:val="1"/>
          <w:numId w:val="1"/>
        </w:numPr>
        <w:tabs>
          <w:tab w:val="left" w:pos="1093"/>
        </w:tabs>
        <w:spacing w:before="199"/>
        <w:ind w:hanging="273"/>
        <w:rPr>
          <w:rFonts w:asciiTheme="minorHAnsi" w:hAnsiTheme="minorHAnsi" w:cstheme="minorHAnsi"/>
        </w:rPr>
      </w:pPr>
      <w:r w:rsidRPr="00923325">
        <w:rPr>
          <w:rFonts w:asciiTheme="minorHAnsi" w:hAnsiTheme="minorHAnsi" w:cstheme="minorHAnsi"/>
        </w:rPr>
        <w:t>Teaching:</w:t>
      </w:r>
    </w:p>
    <w:p w14:paraId="70094D83" w14:textId="77777777" w:rsidR="00943841" w:rsidRPr="00923325" w:rsidRDefault="00943841">
      <w:pPr>
        <w:pStyle w:val="BodyText"/>
        <w:rPr>
          <w:rFonts w:asciiTheme="minorHAnsi" w:hAnsiTheme="minorHAnsi" w:cstheme="minorHAnsi"/>
        </w:rPr>
      </w:pPr>
    </w:p>
    <w:p w14:paraId="2FEF965F" w14:textId="77777777" w:rsidR="00943841" w:rsidRPr="00923325" w:rsidRDefault="00823AD4">
      <w:pPr>
        <w:pStyle w:val="ListParagraph"/>
        <w:numPr>
          <w:ilvl w:val="1"/>
          <w:numId w:val="1"/>
        </w:numPr>
        <w:tabs>
          <w:tab w:val="left" w:pos="1093"/>
        </w:tabs>
        <w:spacing w:before="194"/>
        <w:ind w:hanging="273"/>
        <w:rPr>
          <w:rFonts w:asciiTheme="minorHAnsi" w:hAnsiTheme="minorHAnsi" w:cstheme="minorHAnsi"/>
        </w:rPr>
      </w:pPr>
      <w:r w:rsidRPr="00923325">
        <w:rPr>
          <w:rFonts w:asciiTheme="minorHAnsi" w:hAnsiTheme="minorHAnsi" w:cstheme="minorHAnsi"/>
        </w:rPr>
        <w:t>Leadership and</w:t>
      </w:r>
      <w:r w:rsidRPr="00923325">
        <w:rPr>
          <w:rFonts w:asciiTheme="minorHAnsi" w:hAnsiTheme="minorHAnsi" w:cstheme="minorHAnsi"/>
          <w:spacing w:val="-4"/>
        </w:rPr>
        <w:t xml:space="preserve"> </w:t>
      </w:r>
      <w:r w:rsidRPr="00923325">
        <w:rPr>
          <w:rFonts w:asciiTheme="minorHAnsi" w:hAnsiTheme="minorHAnsi" w:cstheme="minorHAnsi"/>
        </w:rPr>
        <w:t>service:</w:t>
      </w:r>
    </w:p>
    <w:p w14:paraId="1568970D" w14:textId="77777777" w:rsidR="00943841" w:rsidRPr="00923325" w:rsidRDefault="00943841">
      <w:pPr>
        <w:pStyle w:val="BodyText"/>
        <w:rPr>
          <w:rFonts w:asciiTheme="minorHAnsi" w:hAnsiTheme="minorHAnsi" w:cstheme="minorHAnsi"/>
        </w:rPr>
      </w:pPr>
    </w:p>
    <w:p w14:paraId="68778DB6" w14:textId="77777777" w:rsidR="00943841" w:rsidRPr="00923325" w:rsidRDefault="00823AD4">
      <w:pPr>
        <w:pStyle w:val="ListParagraph"/>
        <w:numPr>
          <w:ilvl w:val="1"/>
          <w:numId w:val="1"/>
        </w:numPr>
        <w:tabs>
          <w:tab w:val="left" w:pos="1093"/>
        </w:tabs>
        <w:spacing w:before="198"/>
        <w:ind w:hanging="273"/>
        <w:rPr>
          <w:rFonts w:asciiTheme="minorHAnsi" w:hAnsiTheme="minorHAnsi" w:cstheme="minorHAnsi"/>
        </w:rPr>
      </w:pPr>
      <w:r w:rsidRPr="00923325">
        <w:rPr>
          <w:rFonts w:asciiTheme="minorHAnsi" w:hAnsiTheme="minorHAnsi" w:cstheme="minorHAnsi"/>
        </w:rPr>
        <w:t>Clinical activity:</w:t>
      </w:r>
    </w:p>
    <w:p w14:paraId="4D845D9A" w14:textId="77777777" w:rsidR="00943841" w:rsidRPr="00923325" w:rsidRDefault="00943841">
      <w:pPr>
        <w:pStyle w:val="BodyText"/>
        <w:rPr>
          <w:rFonts w:asciiTheme="minorHAnsi" w:hAnsiTheme="minorHAnsi" w:cstheme="minorHAnsi"/>
        </w:rPr>
      </w:pPr>
    </w:p>
    <w:p w14:paraId="6A07B8A8" w14:textId="0C9DD500" w:rsidR="00943841" w:rsidRPr="00923325" w:rsidRDefault="00F17BE7">
      <w:pPr>
        <w:pStyle w:val="ListParagraph"/>
        <w:numPr>
          <w:ilvl w:val="1"/>
          <w:numId w:val="1"/>
        </w:numPr>
        <w:tabs>
          <w:tab w:val="left" w:pos="1093"/>
        </w:tabs>
        <w:spacing w:before="194"/>
        <w:ind w:hanging="27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Professionalism, </w:t>
      </w:r>
      <w:r w:rsidR="00466C38">
        <w:rPr>
          <w:rFonts w:asciiTheme="minorHAnsi" w:hAnsiTheme="minorHAnsi" w:cstheme="minorHAnsi"/>
        </w:rPr>
        <w:t>communication,</w:t>
      </w:r>
      <w:r>
        <w:rPr>
          <w:rFonts w:asciiTheme="minorHAnsi" w:hAnsiTheme="minorHAnsi" w:cstheme="minorHAnsi"/>
        </w:rPr>
        <w:t xml:space="preserve"> and o</w:t>
      </w:r>
      <w:r w:rsidRPr="00923325">
        <w:rPr>
          <w:rFonts w:asciiTheme="minorHAnsi" w:hAnsiTheme="minorHAnsi" w:cstheme="minorHAnsi"/>
        </w:rPr>
        <w:t>ther areas of professional</w:t>
      </w:r>
      <w:r w:rsidRPr="00923325">
        <w:rPr>
          <w:rFonts w:asciiTheme="minorHAnsi" w:hAnsiTheme="minorHAnsi" w:cstheme="minorHAnsi"/>
          <w:spacing w:val="-4"/>
        </w:rPr>
        <w:t xml:space="preserve"> </w:t>
      </w:r>
      <w:r w:rsidRPr="00923325">
        <w:rPr>
          <w:rFonts w:asciiTheme="minorHAnsi" w:hAnsiTheme="minorHAnsi" w:cstheme="minorHAnsi"/>
        </w:rPr>
        <w:t>responsibility:</w:t>
      </w:r>
    </w:p>
    <w:p w14:paraId="553FAA98" w14:textId="4EF03D48" w:rsidR="00943841" w:rsidRPr="00466C38" w:rsidRDefault="00823AD4" w:rsidP="00574420">
      <w:pPr>
        <w:pStyle w:val="ListParagraph"/>
        <w:numPr>
          <w:ilvl w:val="0"/>
          <w:numId w:val="1"/>
        </w:numPr>
        <w:tabs>
          <w:tab w:val="left" w:pos="732"/>
          <w:tab w:val="left" w:pos="733"/>
        </w:tabs>
        <w:spacing w:before="119" w:line="242" w:lineRule="auto"/>
        <w:ind w:left="732" w:right="619" w:hanging="540"/>
        <w:jc w:val="left"/>
        <w:rPr>
          <w:rFonts w:asciiTheme="minorHAnsi" w:hAnsiTheme="minorHAnsi" w:cstheme="minorHAnsi"/>
        </w:rPr>
      </w:pPr>
      <w:r w:rsidRPr="00466C38">
        <w:rPr>
          <w:rFonts w:asciiTheme="minorHAnsi" w:hAnsiTheme="minorHAnsi" w:cstheme="minorHAnsi"/>
        </w:rPr>
        <w:lastRenderedPageBreak/>
        <w:t xml:space="preserve">Goals and actions designed to address the </w:t>
      </w:r>
      <w:r w:rsidR="00466C38" w:rsidRPr="00466C38">
        <w:rPr>
          <w:rFonts w:asciiTheme="minorHAnsi" w:hAnsiTheme="minorHAnsi" w:cstheme="minorHAnsi"/>
        </w:rPr>
        <w:t xml:space="preserve">identified </w:t>
      </w:r>
      <w:r w:rsidRPr="00466C38">
        <w:rPr>
          <w:rFonts w:asciiTheme="minorHAnsi" w:hAnsiTheme="minorHAnsi" w:cstheme="minorHAnsi"/>
        </w:rPr>
        <w:t>deficiencie</w:t>
      </w:r>
      <w:r w:rsidR="00466C38" w:rsidRPr="00466C38">
        <w:rPr>
          <w:rFonts w:asciiTheme="minorHAnsi" w:hAnsiTheme="minorHAnsi" w:cstheme="minorHAnsi"/>
        </w:rPr>
        <w:t>s. For each applicable area</w:t>
      </w:r>
      <w:r w:rsidR="0062482C">
        <w:rPr>
          <w:rFonts w:asciiTheme="minorHAnsi" w:hAnsiTheme="minorHAnsi" w:cstheme="minorHAnsi"/>
        </w:rPr>
        <w:t xml:space="preserve"> --- </w:t>
      </w:r>
      <w:r w:rsidRPr="00466C38">
        <w:rPr>
          <w:rFonts w:asciiTheme="minorHAnsi" w:hAnsiTheme="minorHAnsi" w:cstheme="minorHAnsi"/>
        </w:rPr>
        <w:t xml:space="preserve">teaching, scholarly/creative work, clinical activities, service </w:t>
      </w:r>
      <w:r w:rsidR="00466C38">
        <w:rPr>
          <w:rFonts w:asciiTheme="minorHAnsi" w:hAnsiTheme="minorHAnsi" w:cstheme="minorHAnsi"/>
        </w:rPr>
        <w:t xml:space="preserve">and professionalism, </w:t>
      </w:r>
      <w:r w:rsidR="0062482C">
        <w:rPr>
          <w:rFonts w:asciiTheme="minorHAnsi" w:hAnsiTheme="minorHAnsi" w:cstheme="minorHAnsi"/>
        </w:rPr>
        <w:t>communication,</w:t>
      </w:r>
      <w:r w:rsidR="00466C38">
        <w:rPr>
          <w:rFonts w:asciiTheme="minorHAnsi" w:hAnsiTheme="minorHAnsi" w:cstheme="minorHAnsi"/>
        </w:rPr>
        <w:t xml:space="preserve"> and other </w:t>
      </w:r>
      <w:r w:rsidR="0062482C">
        <w:rPr>
          <w:rFonts w:asciiTheme="minorHAnsi" w:hAnsiTheme="minorHAnsi" w:cstheme="minorHAnsi"/>
        </w:rPr>
        <w:t xml:space="preserve">assigned responsibilities --- include goals to be met </w:t>
      </w:r>
      <w:r w:rsidRPr="00466C38">
        <w:rPr>
          <w:rFonts w:asciiTheme="minorHAnsi" w:hAnsiTheme="minorHAnsi" w:cstheme="minorHAnsi"/>
        </w:rPr>
        <w:t xml:space="preserve">during the </w:t>
      </w:r>
      <w:r w:rsidR="00466C38">
        <w:rPr>
          <w:rFonts w:asciiTheme="minorHAnsi" w:hAnsiTheme="minorHAnsi" w:cstheme="minorHAnsi"/>
        </w:rPr>
        <w:t xml:space="preserve">PIA </w:t>
      </w:r>
      <w:r w:rsidRPr="00466C38">
        <w:rPr>
          <w:rFonts w:asciiTheme="minorHAnsi" w:hAnsiTheme="minorHAnsi" w:cstheme="minorHAnsi"/>
        </w:rPr>
        <w:t xml:space="preserve">period. </w:t>
      </w:r>
      <w:r w:rsidR="0062482C">
        <w:rPr>
          <w:rFonts w:asciiTheme="minorHAnsi" w:hAnsiTheme="minorHAnsi" w:cstheme="minorHAnsi"/>
        </w:rPr>
        <w:t xml:space="preserve"> </w:t>
      </w:r>
      <w:r w:rsidRPr="00466C38">
        <w:rPr>
          <w:rFonts w:asciiTheme="minorHAnsi" w:hAnsiTheme="minorHAnsi" w:cstheme="minorHAnsi"/>
        </w:rPr>
        <w:t>For each goal, indicate:</w:t>
      </w:r>
    </w:p>
    <w:p w14:paraId="06807006" w14:textId="77777777" w:rsidR="00943841" w:rsidRPr="00923325" w:rsidRDefault="00823AD4">
      <w:pPr>
        <w:pStyle w:val="ListParagraph"/>
        <w:numPr>
          <w:ilvl w:val="1"/>
          <w:numId w:val="1"/>
        </w:numPr>
        <w:tabs>
          <w:tab w:val="left" w:pos="1504"/>
          <w:tab w:val="left" w:pos="1505"/>
        </w:tabs>
        <w:spacing w:line="278" w:lineRule="exact"/>
        <w:ind w:left="1505" w:hanging="360"/>
        <w:rPr>
          <w:rFonts w:asciiTheme="minorHAnsi" w:hAnsiTheme="minorHAnsi" w:cstheme="minorHAnsi"/>
        </w:rPr>
      </w:pPr>
      <w:r w:rsidRPr="00923325">
        <w:rPr>
          <w:rFonts w:asciiTheme="minorHAnsi" w:hAnsiTheme="minorHAnsi" w:cstheme="minorHAnsi"/>
        </w:rPr>
        <w:t>Action plan or strategies for</w:t>
      </w:r>
      <w:r w:rsidRPr="00923325">
        <w:rPr>
          <w:rFonts w:asciiTheme="minorHAnsi" w:hAnsiTheme="minorHAnsi" w:cstheme="minorHAnsi"/>
          <w:spacing w:val="-12"/>
        </w:rPr>
        <w:t xml:space="preserve"> </w:t>
      </w:r>
      <w:r w:rsidRPr="00923325">
        <w:rPr>
          <w:rFonts w:asciiTheme="minorHAnsi" w:hAnsiTheme="minorHAnsi" w:cstheme="minorHAnsi"/>
        </w:rPr>
        <w:t>improvement;</w:t>
      </w:r>
    </w:p>
    <w:p w14:paraId="085651C0" w14:textId="77777777" w:rsidR="00943841" w:rsidRPr="00923325" w:rsidRDefault="00823AD4">
      <w:pPr>
        <w:pStyle w:val="ListParagraph"/>
        <w:numPr>
          <w:ilvl w:val="1"/>
          <w:numId w:val="1"/>
        </w:numPr>
        <w:tabs>
          <w:tab w:val="left" w:pos="1504"/>
          <w:tab w:val="left" w:pos="1505"/>
        </w:tabs>
        <w:spacing w:line="280" w:lineRule="exact"/>
        <w:ind w:left="1505" w:hanging="360"/>
        <w:rPr>
          <w:rFonts w:asciiTheme="minorHAnsi" w:hAnsiTheme="minorHAnsi" w:cstheme="minorHAnsi"/>
        </w:rPr>
      </w:pPr>
      <w:r w:rsidRPr="00923325">
        <w:rPr>
          <w:rFonts w:asciiTheme="minorHAnsi" w:hAnsiTheme="minorHAnsi" w:cstheme="minorHAnsi"/>
        </w:rPr>
        <w:t>Timeline (expected date by which the goal will be</w:t>
      </w:r>
      <w:r w:rsidRPr="00923325">
        <w:rPr>
          <w:rFonts w:asciiTheme="minorHAnsi" w:hAnsiTheme="minorHAnsi" w:cstheme="minorHAnsi"/>
          <w:spacing w:val="-16"/>
        </w:rPr>
        <w:t xml:space="preserve"> </w:t>
      </w:r>
      <w:r w:rsidRPr="00923325">
        <w:rPr>
          <w:rFonts w:asciiTheme="minorHAnsi" w:hAnsiTheme="minorHAnsi" w:cstheme="minorHAnsi"/>
        </w:rPr>
        <w:t>met);</w:t>
      </w:r>
    </w:p>
    <w:p w14:paraId="728AF5BC" w14:textId="453EB636" w:rsidR="00943841" w:rsidRPr="00923325" w:rsidRDefault="00823AD4">
      <w:pPr>
        <w:pStyle w:val="ListParagraph"/>
        <w:numPr>
          <w:ilvl w:val="1"/>
          <w:numId w:val="1"/>
        </w:numPr>
        <w:tabs>
          <w:tab w:val="left" w:pos="1504"/>
          <w:tab w:val="left" w:pos="1505"/>
        </w:tabs>
        <w:spacing w:line="280" w:lineRule="exact"/>
        <w:ind w:left="1505" w:hanging="360"/>
        <w:rPr>
          <w:rFonts w:asciiTheme="minorHAnsi" w:hAnsiTheme="minorHAnsi" w:cstheme="minorHAnsi"/>
        </w:rPr>
      </w:pPr>
      <w:r w:rsidRPr="00923325">
        <w:rPr>
          <w:rFonts w:asciiTheme="minorHAnsi" w:hAnsiTheme="minorHAnsi" w:cstheme="minorHAnsi"/>
        </w:rPr>
        <w:t>Benchmarks or indicators of success;</w:t>
      </w:r>
      <w:r w:rsidRPr="00923325">
        <w:rPr>
          <w:rFonts w:asciiTheme="minorHAnsi" w:hAnsiTheme="minorHAnsi" w:cstheme="minorHAnsi"/>
          <w:spacing w:val="-9"/>
        </w:rPr>
        <w:t xml:space="preserve"> </w:t>
      </w:r>
    </w:p>
    <w:p w14:paraId="580215F8" w14:textId="74993845" w:rsidR="00943841" w:rsidRDefault="00823AD4">
      <w:pPr>
        <w:pStyle w:val="ListParagraph"/>
        <w:numPr>
          <w:ilvl w:val="1"/>
          <w:numId w:val="1"/>
        </w:numPr>
        <w:tabs>
          <w:tab w:val="left" w:pos="1504"/>
          <w:tab w:val="left" w:pos="1505"/>
        </w:tabs>
        <w:ind w:left="1505" w:hanging="360"/>
        <w:rPr>
          <w:rFonts w:asciiTheme="minorHAnsi" w:hAnsiTheme="minorHAnsi" w:cstheme="minorHAnsi"/>
        </w:rPr>
      </w:pPr>
      <w:r w:rsidRPr="00923325">
        <w:rPr>
          <w:rFonts w:asciiTheme="minorHAnsi" w:hAnsiTheme="minorHAnsi" w:cstheme="minorHAnsi"/>
        </w:rPr>
        <w:t>Date(s) for periodic progress</w:t>
      </w:r>
      <w:r w:rsidRPr="00923325">
        <w:rPr>
          <w:rFonts w:asciiTheme="minorHAnsi" w:hAnsiTheme="minorHAnsi" w:cstheme="minorHAnsi"/>
          <w:spacing w:val="-9"/>
        </w:rPr>
        <w:t xml:space="preserve"> </w:t>
      </w:r>
      <w:r w:rsidRPr="00923325">
        <w:rPr>
          <w:rFonts w:asciiTheme="minorHAnsi" w:hAnsiTheme="minorHAnsi" w:cstheme="minorHAnsi"/>
        </w:rPr>
        <w:t>reviews</w:t>
      </w:r>
      <w:r w:rsidR="0062482C">
        <w:rPr>
          <w:rFonts w:asciiTheme="minorHAnsi" w:hAnsiTheme="minorHAnsi" w:cstheme="minorHAnsi"/>
        </w:rPr>
        <w:t>;</w:t>
      </w:r>
    </w:p>
    <w:p w14:paraId="3510A800" w14:textId="0DD88BA9" w:rsidR="0062482C" w:rsidRPr="00923325" w:rsidRDefault="0062482C">
      <w:pPr>
        <w:pStyle w:val="ListParagraph"/>
        <w:numPr>
          <w:ilvl w:val="1"/>
          <w:numId w:val="1"/>
        </w:numPr>
        <w:tabs>
          <w:tab w:val="left" w:pos="1504"/>
          <w:tab w:val="left" w:pos="1505"/>
        </w:tabs>
        <w:ind w:left="1505"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Resources need to help achieve success.</w:t>
      </w:r>
    </w:p>
    <w:p w14:paraId="6311C1DA" w14:textId="77777777" w:rsidR="00943841" w:rsidRPr="00923325" w:rsidRDefault="00943841">
      <w:pPr>
        <w:pStyle w:val="BodyText"/>
        <w:rPr>
          <w:rFonts w:asciiTheme="minorHAnsi" w:hAnsiTheme="minorHAnsi" w:cstheme="minorHAnsi"/>
        </w:rPr>
      </w:pPr>
    </w:p>
    <w:p w14:paraId="3B46C494" w14:textId="69F0CEDA" w:rsidR="00943841" w:rsidRPr="00923325" w:rsidRDefault="00823AD4">
      <w:pPr>
        <w:pStyle w:val="ListParagraph"/>
        <w:numPr>
          <w:ilvl w:val="0"/>
          <w:numId w:val="1"/>
        </w:numPr>
        <w:tabs>
          <w:tab w:val="left" w:pos="732"/>
          <w:tab w:val="left" w:pos="733"/>
        </w:tabs>
        <w:spacing w:before="193"/>
        <w:ind w:left="732" w:hanging="541"/>
        <w:jc w:val="left"/>
        <w:rPr>
          <w:rFonts w:asciiTheme="minorHAnsi" w:hAnsiTheme="minorHAnsi" w:cstheme="minorHAnsi"/>
        </w:rPr>
      </w:pPr>
      <w:r w:rsidRPr="00923325">
        <w:rPr>
          <w:rFonts w:asciiTheme="minorHAnsi" w:hAnsiTheme="minorHAnsi" w:cstheme="minorHAnsi"/>
        </w:rPr>
        <w:t>Timeframe for the PIA</w:t>
      </w:r>
      <w:r w:rsidR="0062482C">
        <w:rPr>
          <w:rFonts w:asciiTheme="minorHAnsi" w:hAnsiTheme="minorHAnsi" w:cstheme="minorHAnsi"/>
        </w:rPr>
        <w:t xml:space="preserve">. </w:t>
      </w:r>
    </w:p>
    <w:p w14:paraId="24F02953" w14:textId="77777777" w:rsidR="00943841" w:rsidRPr="00923325" w:rsidRDefault="00943841">
      <w:pPr>
        <w:pStyle w:val="BodyText"/>
        <w:spacing w:before="4"/>
        <w:rPr>
          <w:rFonts w:asciiTheme="minorHAnsi" w:hAnsiTheme="minorHAnsi" w:cstheme="minorHAnsi"/>
        </w:rPr>
      </w:pPr>
    </w:p>
    <w:p w14:paraId="2C6E1A8A" w14:textId="77777777" w:rsidR="00943841" w:rsidRPr="00923325" w:rsidRDefault="00823AD4">
      <w:pPr>
        <w:pStyle w:val="ListParagraph"/>
        <w:numPr>
          <w:ilvl w:val="1"/>
          <w:numId w:val="1"/>
        </w:numPr>
        <w:tabs>
          <w:tab w:val="left" w:pos="1093"/>
        </w:tabs>
        <w:spacing w:line="280" w:lineRule="exact"/>
        <w:ind w:hanging="273"/>
        <w:rPr>
          <w:rFonts w:asciiTheme="minorHAnsi" w:hAnsiTheme="minorHAnsi" w:cstheme="minorHAnsi"/>
        </w:rPr>
      </w:pPr>
      <w:r w:rsidRPr="00923325">
        <w:rPr>
          <w:rFonts w:asciiTheme="minorHAnsi" w:hAnsiTheme="minorHAnsi" w:cstheme="minorHAnsi"/>
        </w:rPr>
        <w:t>Start</w:t>
      </w:r>
      <w:r w:rsidRPr="00923325">
        <w:rPr>
          <w:rFonts w:asciiTheme="minorHAnsi" w:hAnsiTheme="minorHAnsi" w:cstheme="minorHAnsi"/>
          <w:spacing w:val="-5"/>
        </w:rPr>
        <w:t xml:space="preserve"> </w:t>
      </w:r>
      <w:r w:rsidRPr="00923325">
        <w:rPr>
          <w:rFonts w:asciiTheme="minorHAnsi" w:hAnsiTheme="minorHAnsi" w:cstheme="minorHAnsi"/>
        </w:rPr>
        <w:t>date:</w:t>
      </w:r>
    </w:p>
    <w:p w14:paraId="16FCDB41" w14:textId="042A75B4" w:rsidR="00943841" w:rsidRPr="00923325" w:rsidRDefault="00823AD4">
      <w:pPr>
        <w:pStyle w:val="ListParagraph"/>
        <w:numPr>
          <w:ilvl w:val="1"/>
          <w:numId w:val="1"/>
        </w:numPr>
        <w:tabs>
          <w:tab w:val="left" w:pos="1093"/>
        </w:tabs>
        <w:ind w:hanging="273"/>
        <w:rPr>
          <w:rFonts w:asciiTheme="minorHAnsi" w:hAnsiTheme="minorHAnsi" w:cstheme="minorHAnsi"/>
        </w:rPr>
      </w:pPr>
      <w:r w:rsidRPr="00923325">
        <w:rPr>
          <w:rFonts w:asciiTheme="minorHAnsi" w:hAnsiTheme="minorHAnsi" w:cstheme="minorHAnsi"/>
        </w:rPr>
        <w:t>Duration: (</w:t>
      </w:r>
      <w:r w:rsidR="0062482C">
        <w:rPr>
          <w:rFonts w:asciiTheme="minorHAnsi" w:hAnsiTheme="minorHAnsi" w:cstheme="minorHAnsi"/>
        </w:rPr>
        <w:t>Typically one year</w:t>
      </w:r>
      <w:r w:rsidRPr="00923325">
        <w:rPr>
          <w:rFonts w:asciiTheme="minorHAnsi" w:hAnsiTheme="minorHAnsi" w:cstheme="minorHAnsi"/>
        </w:rPr>
        <w:t>; cannot exceed two</w:t>
      </w:r>
      <w:r w:rsidRPr="00923325">
        <w:rPr>
          <w:rFonts w:asciiTheme="minorHAnsi" w:hAnsiTheme="minorHAnsi" w:cstheme="minorHAnsi"/>
          <w:spacing w:val="-14"/>
        </w:rPr>
        <w:t xml:space="preserve"> </w:t>
      </w:r>
      <w:r w:rsidRPr="00923325">
        <w:rPr>
          <w:rFonts w:asciiTheme="minorHAnsi" w:hAnsiTheme="minorHAnsi" w:cstheme="minorHAnsi"/>
        </w:rPr>
        <w:t>years)</w:t>
      </w:r>
    </w:p>
    <w:p w14:paraId="68030F34" w14:textId="359391B8" w:rsidR="00943841" w:rsidRPr="00923325" w:rsidRDefault="00823AD4">
      <w:pPr>
        <w:pStyle w:val="ListParagraph"/>
        <w:numPr>
          <w:ilvl w:val="1"/>
          <w:numId w:val="1"/>
        </w:numPr>
        <w:tabs>
          <w:tab w:val="left" w:pos="1093"/>
        </w:tabs>
        <w:spacing w:before="79"/>
        <w:ind w:hanging="273"/>
        <w:rPr>
          <w:rFonts w:asciiTheme="minorHAnsi" w:hAnsiTheme="minorHAnsi" w:cstheme="minorHAnsi"/>
        </w:rPr>
      </w:pPr>
      <w:r w:rsidRPr="00923325">
        <w:rPr>
          <w:rFonts w:asciiTheme="minorHAnsi" w:hAnsiTheme="minorHAnsi" w:cstheme="minorHAnsi"/>
        </w:rPr>
        <w:t>Date</w:t>
      </w:r>
      <w:r w:rsidR="0062482C">
        <w:rPr>
          <w:rFonts w:asciiTheme="minorHAnsi" w:hAnsiTheme="minorHAnsi" w:cstheme="minorHAnsi"/>
        </w:rPr>
        <w:t>s</w:t>
      </w:r>
      <w:r w:rsidRPr="00923325">
        <w:rPr>
          <w:rFonts w:asciiTheme="minorHAnsi" w:hAnsiTheme="minorHAnsi" w:cstheme="minorHAnsi"/>
        </w:rPr>
        <w:t xml:space="preserve"> for assessment of</w:t>
      </w:r>
      <w:r w:rsidRPr="00923325">
        <w:rPr>
          <w:rFonts w:asciiTheme="minorHAnsi" w:hAnsiTheme="minorHAnsi" w:cstheme="minorHAnsi"/>
          <w:spacing w:val="-9"/>
        </w:rPr>
        <w:t xml:space="preserve"> </w:t>
      </w:r>
      <w:r w:rsidRPr="00923325">
        <w:rPr>
          <w:rFonts w:asciiTheme="minorHAnsi" w:hAnsiTheme="minorHAnsi" w:cstheme="minorHAnsi"/>
        </w:rPr>
        <w:t>progress:</w:t>
      </w:r>
    </w:p>
    <w:p w14:paraId="586B3267" w14:textId="77777777" w:rsidR="00943841" w:rsidRPr="00923325" w:rsidRDefault="00943841">
      <w:pPr>
        <w:pStyle w:val="BodyText"/>
        <w:spacing w:before="11"/>
        <w:rPr>
          <w:rFonts w:asciiTheme="minorHAnsi" w:hAnsiTheme="minorHAnsi" w:cstheme="minorHAnsi"/>
        </w:rPr>
      </w:pPr>
    </w:p>
    <w:p w14:paraId="23798491" w14:textId="2685C233" w:rsidR="00943841" w:rsidRPr="00923325" w:rsidRDefault="00823AD4">
      <w:pPr>
        <w:pStyle w:val="ListParagraph"/>
        <w:numPr>
          <w:ilvl w:val="0"/>
          <w:numId w:val="1"/>
        </w:numPr>
        <w:tabs>
          <w:tab w:val="left" w:pos="732"/>
          <w:tab w:val="left" w:pos="733"/>
        </w:tabs>
        <w:ind w:left="732" w:right="481" w:hanging="540"/>
        <w:jc w:val="left"/>
        <w:rPr>
          <w:rFonts w:asciiTheme="minorHAnsi" w:hAnsiTheme="minorHAnsi" w:cstheme="minorHAnsi"/>
        </w:rPr>
      </w:pPr>
      <w:r w:rsidRPr="00923325">
        <w:rPr>
          <w:rFonts w:asciiTheme="minorHAnsi" w:hAnsiTheme="minorHAnsi" w:cstheme="minorHAnsi"/>
        </w:rPr>
        <w:t>Routing: The original, signed copy of the PIA</w:t>
      </w:r>
      <w:r w:rsidR="0062482C">
        <w:rPr>
          <w:rFonts w:asciiTheme="minorHAnsi" w:hAnsiTheme="minorHAnsi" w:cstheme="minorHAnsi"/>
        </w:rPr>
        <w:t xml:space="preserve"> </w:t>
      </w:r>
      <w:r w:rsidRPr="00923325">
        <w:rPr>
          <w:rFonts w:asciiTheme="minorHAnsi" w:hAnsiTheme="minorHAnsi" w:cstheme="minorHAnsi"/>
        </w:rPr>
        <w:t xml:space="preserve">should be kept in the dean’s office. </w:t>
      </w:r>
      <w:r w:rsidR="0062482C">
        <w:rPr>
          <w:rFonts w:asciiTheme="minorHAnsi" w:hAnsiTheme="minorHAnsi" w:cstheme="minorHAnsi"/>
        </w:rPr>
        <w:t xml:space="preserve"> </w:t>
      </w:r>
      <w:r w:rsidRPr="00923325">
        <w:rPr>
          <w:rFonts w:asciiTheme="minorHAnsi" w:hAnsiTheme="minorHAnsi" w:cstheme="minorHAnsi"/>
        </w:rPr>
        <w:t>Copies of the signed PIA</w:t>
      </w:r>
      <w:r w:rsidR="0062482C">
        <w:rPr>
          <w:rFonts w:asciiTheme="minorHAnsi" w:hAnsiTheme="minorHAnsi" w:cstheme="minorHAnsi"/>
        </w:rPr>
        <w:t xml:space="preserve"> should be distributed to: </w:t>
      </w:r>
      <w:r w:rsidRPr="00923325">
        <w:rPr>
          <w:rFonts w:asciiTheme="minorHAnsi" w:hAnsiTheme="minorHAnsi" w:cstheme="minorHAnsi"/>
        </w:rPr>
        <w:t>the faculty member</w:t>
      </w:r>
      <w:r w:rsidR="0062482C">
        <w:rPr>
          <w:rFonts w:asciiTheme="minorHAnsi" w:hAnsiTheme="minorHAnsi" w:cstheme="minorHAnsi"/>
        </w:rPr>
        <w:t>;</w:t>
      </w:r>
      <w:r w:rsidRPr="00923325">
        <w:rPr>
          <w:rFonts w:asciiTheme="minorHAnsi" w:hAnsiTheme="minorHAnsi" w:cstheme="minorHAnsi"/>
        </w:rPr>
        <w:t xml:space="preserve"> the </w:t>
      </w:r>
      <w:r w:rsidR="0062482C">
        <w:rPr>
          <w:rFonts w:asciiTheme="minorHAnsi" w:hAnsiTheme="minorHAnsi" w:cstheme="minorHAnsi"/>
        </w:rPr>
        <w:t>chair</w:t>
      </w:r>
      <w:r w:rsidRPr="00923325">
        <w:rPr>
          <w:rFonts w:asciiTheme="minorHAnsi" w:hAnsiTheme="minorHAnsi" w:cstheme="minorHAnsi"/>
        </w:rPr>
        <w:t xml:space="preserve"> of the </w:t>
      </w:r>
      <w:proofErr w:type="gramStart"/>
      <w:r w:rsidR="0062482C">
        <w:rPr>
          <w:rFonts w:asciiTheme="minorHAnsi" w:hAnsiTheme="minorHAnsi" w:cstheme="minorHAnsi"/>
        </w:rPr>
        <w:t xml:space="preserve">department; </w:t>
      </w:r>
      <w:r w:rsidRPr="00923325">
        <w:rPr>
          <w:rFonts w:asciiTheme="minorHAnsi" w:hAnsiTheme="minorHAnsi" w:cstheme="minorHAnsi"/>
        </w:rPr>
        <w:t xml:space="preserve"> </w:t>
      </w:r>
      <w:r w:rsidR="0062482C">
        <w:rPr>
          <w:rFonts w:asciiTheme="minorHAnsi" w:hAnsiTheme="minorHAnsi" w:cstheme="minorHAnsi"/>
        </w:rPr>
        <w:t>the</w:t>
      </w:r>
      <w:proofErr w:type="gramEnd"/>
      <w:r w:rsidR="0062482C">
        <w:rPr>
          <w:rFonts w:asciiTheme="minorHAnsi" w:hAnsiTheme="minorHAnsi" w:cstheme="minorHAnsi"/>
        </w:rPr>
        <w:t xml:space="preserve"> </w:t>
      </w:r>
      <w:r w:rsidRPr="00923325">
        <w:rPr>
          <w:rFonts w:asciiTheme="minorHAnsi" w:hAnsiTheme="minorHAnsi" w:cstheme="minorHAnsi"/>
        </w:rPr>
        <w:t>school/college/library personnel review committee, and the Associate Vice Chancellor for Faculty</w:t>
      </w:r>
      <w:r w:rsidRPr="00923325">
        <w:rPr>
          <w:rFonts w:asciiTheme="minorHAnsi" w:hAnsiTheme="minorHAnsi" w:cstheme="minorHAnsi"/>
          <w:spacing w:val="-5"/>
        </w:rPr>
        <w:t xml:space="preserve"> </w:t>
      </w:r>
      <w:r w:rsidRPr="00923325">
        <w:rPr>
          <w:rFonts w:asciiTheme="minorHAnsi" w:hAnsiTheme="minorHAnsi" w:cstheme="minorHAnsi"/>
        </w:rPr>
        <w:t>Affairs.</w:t>
      </w:r>
    </w:p>
    <w:p w14:paraId="07DF7EC7" w14:textId="77777777" w:rsidR="00943841" w:rsidRPr="00923325" w:rsidRDefault="00943841">
      <w:pPr>
        <w:pStyle w:val="BodyText"/>
        <w:spacing w:before="2"/>
        <w:rPr>
          <w:rFonts w:asciiTheme="minorHAnsi" w:hAnsiTheme="minorHAnsi" w:cstheme="minorHAnsi"/>
        </w:rPr>
      </w:pPr>
    </w:p>
    <w:p w14:paraId="240F5270" w14:textId="77777777" w:rsidR="00943841" w:rsidRPr="00923325" w:rsidRDefault="00823AD4">
      <w:pPr>
        <w:pStyle w:val="ListParagraph"/>
        <w:numPr>
          <w:ilvl w:val="0"/>
          <w:numId w:val="1"/>
        </w:numPr>
        <w:tabs>
          <w:tab w:val="left" w:pos="732"/>
          <w:tab w:val="left" w:pos="733"/>
        </w:tabs>
        <w:ind w:left="732" w:hanging="541"/>
        <w:jc w:val="left"/>
        <w:rPr>
          <w:rFonts w:asciiTheme="minorHAnsi" w:hAnsiTheme="minorHAnsi" w:cstheme="minorHAnsi"/>
        </w:rPr>
      </w:pPr>
      <w:r w:rsidRPr="00923325">
        <w:rPr>
          <w:rFonts w:asciiTheme="minorHAnsi" w:hAnsiTheme="minorHAnsi" w:cstheme="minorHAnsi"/>
        </w:rPr>
        <w:t>Signatures:</w:t>
      </w:r>
    </w:p>
    <w:p w14:paraId="7ADA6ABA" w14:textId="77777777" w:rsidR="00943841" w:rsidRPr="00923325" w:rsidRDefault="00943841">
      <w:pPr>
        <w:pStyle w:val="BodyText"/>
        <w:rPr>
          <w:rFonts w:asciiTheme="minorHAnsi" w:hAnsiTheme="minorHAnsi" w:cstheme="minorHAnsi"/>
        </w:rPr>
      </w:pPr>
    </w:p>
    <w:p w14:paraId="283D4BD2" w14:textId="77777777" w:rsidR="00943841" w:rsidRPr="00923325" w:rsidRDefault="00943841">
      <w:pPr>
        <w:pStyle w:val="BodyText"/>
        <w:rPr>
          <w:rFonts w:asciiTheme="minorHAnsi" w:hAnsiTheme="minorHAnsi" w:cstheme="minorHAnsi"/>
        </w:rPr>
      </w:pPr>
    </w:p>
    <w:p w14:paraId="529280A5" w14:textId="77777777" w:rsidR="00943841" w:rsidRPr="00923325" w:rsidRDefault="00943841">
      <w:pPr>
        <w:pStyle w:val="BodyText"/>
        <w:spacing w:before="6"/>
        <w:rPr>
          <w:rFonts w:asciiTheme="minorHAnsi" w:hAnsiTheme="minorHAnsi" w:cstheme="minorHAnsi"/>
        </w:rPr>
      </w:pPr>
    </w:p>
    <w:p w14:paraId="595E0D1C" w14:textId="4DC60804" w:rsidR="00943841" w:rsidRPr="00923325" w:rsidRDefault="00823AD4">
      <w:pPr>
        <w:pStyle w:val="BodyText"/>
        <w:tabs>
          <w:tab w:val="left" w:pos="6582"/>
        </w:tabs>
        <w:spacing w:before="56"/>
        <w:ind w:left="73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A4F66A9" wp14:editId="0EC24461">
                <wp:simplePos x="0" y="0"/>
                <wp:positionH relativeFrom="page">
                  <wp:posOffset>1234440</wp:posOffset>
                </wp:positionH>
                <wp:positionV relativeFrom="paragraph">
                  <wp:posOffset>24765</wp:posOffset>
                </wp:positionV>
                <wp:extent cx="5681345" cy="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81345" cy="0"/>
                        </a:xfrm>
                        <a:prstGeom prst="line">
                          <a:avLst/>
                        </a:prstGeom>
                        <a:noFill/>
                        <a:ln w="177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AE74B3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7.2pt,1.95pt" to="544.5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" strokeweight="1.4pt">
                <w10:wrap anchorx="page"/>
              </v:line>
            </w:pict>
          </mc:Fallback>
        </mc:AlternateContent>
      </w:r>
      <w:r w:rsidRPr="00923325">
        <w:rPr>
          <w:rFonts w:asciiTheme="minorHAnsi" w:hAnsiTheme="minorHAnsi" w:cstheme="minorHAnsi"/>
        </w:rPr>
        <w:t>Faculty</w:t>
      </w:r>
      <w:r w:rsidRPr="00923325">
        <w:rPr>
          <w:rFonts w:asciiTheme="minorHAnsi" w:hAnsiTheme="minorHAnsi" w:cstheme="minorHAnsi"/>
          <w:spacing w:val="-5"/>
        </w:rPr>
        <w:t xml:space="preserve"> </w:t>
      </w:r>
      <w:r w:rsidRPr="00923325">
        <w:rPr>
          <w:rFonts w:asciiTheme="minorHAnsi" w:hAnsiTheme="minorHAnsi" w:cstheme="minorHAnsi"/>
        </w:rPr>
        <w:t>Member</w:t>
      </w:r>
      <w:r w:rsidRPr="00923325">
        <w:rPr>
          <w:rFonts w:asciiTheme="minorHAnsi" w:hAnsiTheme="minorHAnsi" w:cstheme="minorHAnsi"/>
        </w:rPr>
        <w:tab/>
        <w:t>Date</w:t>
      </w:r>
    </w:p>
    <w:p w14:paraId="0829DCD8" w14:textId="77777777" w:rsidR="00943841" w:rsidRPr="00923325" w:rsidRDefault="00943841">
      <w:pPr>
        <w:pStyle w:val="BodyText"/>
        <w:rPr>
          <w:rFonts w:asciiTheme="minorHAnsi" w:hAnsiTheme="minorHAnsi" w:cstheme="minorHAnsi"/>
        </w:rPr>
      </w:pPr>
    </w:p>
    <w:p w14:paraId="4909ECA3" w14:textId="77777777" w:rsidR="00943841" w:rsidRPr="00923325" w:rsidRDefault="00943841">
      <w:pPr>
        <w:pStyle w:val="BodyText"/>
        <w:spacing w:before="7"/>
        <w:rPr>
          <w:rFonts w:asciiTheme="minorHAnsi" w:hAnsiTheme="minorHAnsi" w:cstheme="minorHAnsi"/>
        </w:rPr>
      </w:pPr>
    </w:p>
    <w:p w14:paraId="1CC7FC76" w14:textId="34C9F9C5" w:rsidR="00943841" w:rsidRPr="00923325" w:rsidRDefault="00823AD4">
      <w:pPr>
        <w:pStyle w:val="BodyText"/>
        <w:tabs>
          <w:tab w:val="left" w:pos="6582"/>
        </w:tabs>
        <w:spacing w:before="56"/>
        <w:ind w:left="73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221133" wp14:editId="442E06DC">
                <wp:simplePos x="0" y="0"/>
                <wp:positionH relativeFrom="page">
                  <wp:posOffset>1234440</wp:posOffset>
                </wp:positionH>
                <wp:positionV relativeFrom="paragraph">
                  <wp:posOffset>24765</wp:posOffset>
                </wp:positionV>
                <wp:extent cx="5681345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81345" cy="0"/>
                        </a:xfrm>
                        <a:prstGeom prst="line">
                          <a:avLst/>
                        </a:prstGeom>
                        <a:noFill/>
                        <a:ln w="177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3B82DB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7.2pt,1.95pt" to="544.5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" strokeweight="1.4pt">
                <w10:wrap anchorx="page"/>
              </v:line>
            </w:pict>
          </mc:Fallback>
        </mc:AlternateContent>
      </w:r>
      <w:r w:rsidRPr="00923325">
        <w:rPr>
          <w:rFonts w:asciiTheme="minorHAnsi" w:hAnsiTheme="minorHAnsi" w:cstheme="minorHAnsi"/>
        </w:rPr>
        <w:t>Head of Primary Unit or College Personnel</w:t>
      </w:r>
      <w:r w:rsidRPr="00923325">
        <w:rPr>
          <w:rFonts w:asciiTheme="minorHAnsi" w:hAnsiTheme="minorHAnsi" w:cstheme="minorHAnsi"/>
          <w:spacing w:val="-24"/>
        </w:rPr>
        <w:t xml:space="preserve"> </w:t>
      </w:r>
      <w:r w:rsidRPr="00923325">
        <w:rPr>
          <w:rFonts w:asciiTheme="minorHAnsi" w:hAnsiTheme="minorHAnsi" w:cstheme="minorHAnsi"/>
        </w:rPr>
        <w:t>Review</w:t>
      </w:r>
      <w:r w:rsidRPr="00923325">
        <w:rPr>
          <w:rFonts w:asciiTheme="minorHAnsi" w:hAnsiTheme="minorHAnsi" w:cstheme="minorHAnsi"/>
          <w:spacing w:val="-6"/>
        </w:rPr>
        <w:t xml:space="preserve"> </w:t>
      </w:r>
      <w:r w:rsidRPr="00923325">
        <w:rPr>
          <w:rFonts w:asciiTheme="minorHAnsi" w:hAnsiTheme="minorHAnsi" w:cstheme="minorHAnsi"/>
        </w:rPr>
        <w:t>Committee</w:t>
      </w:r>
      <w:r w:rsidRPr="00923325">
        <w:rPr>
          <w:rFonts w:asciiTheme="minorHAnsi" w:hAnsiTheme="minorHAnsi" w:cstheme="minorHAnsi"/>
        </w:rPr>
        <w:tab/>
        <w:t>Date</w:t>
      </w:r>
    </w:p>
    <w:p w14:paraId="3F2D0D24" w14:textId="77777777" w:rsidR="00943841" w:rsidRPr="00923325" w:rsidRDefault="00943841">
      <w:pPr>
        <w:pStyle w:val="BodyText"/>
        <w:rPr>
          <w:rFonts w:asciiTheme="minorHAnsi" w:hAnsiTheme="minorHAnsi" w:cstheme="minorHAnsi"/>
        </w:rPr>
      </w:pPr>
    </w:p>
    <w:p w14:paraId="3E5DE27D" w14:textId="77777777" w:rsidR="00943841" w:rsidRPr="00923325" w:rsidRDefault="00943841">
      <w:pPr>
        <w:pStyle w:val="BodyText"/>
        <w:spacing w:before="7"/>
        <w:rPr>
          <w:rFonts w:asciiTheme="minorHAnsi" w:hAnsiTheme="minorHAnsi" w:cstheme="minorHAnsi"/>
        </w:rPr>
      </w:pPr>
    </w:p>
    <w:p w14:paraId="32C6A908" w14:textId="40B75EAE" w:rsidR="00943841" w:rsidRPr="00923325" w:rsidRDefault="00823AD4">
      <w:pPr>
        <w:pStyle w:val="BodyText"/>
        <w:tabs>
          <w:tab w:val="left" w:pos="6582"/>
        </w:tabs>
        <w:spacing w:before="55"/>
        <w:ind w:left="73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FAA705" wp14:editId="5B435241">
                <wp:simplePos x="0" y="0"/>
                <wp:positionH relativeFrom="page">
                  <wp:posOffset>1234440</wp:posOffset>
                </wp:positionH>
                <wp:positionV relativeFrom="paragraph">
                  <wp:posOffset>24130</wp:posOffset>
                </wp:positionV>
                <wp:extent cx="56813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81345" cy="0"/>
                        </a:xfrm>
                        <a:prstGeom prst="line">
                          <a:avLst/>
                        </a:prstGeom>
                        <a:noFill/>
                        <a:ln w="177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7091D6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7.2pt,1.9pt" to="544.5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lBa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" strokeweight="1.4pt">
                <w10:wrap anchorx="page"/>
              </v:line>
            </w:pict>
          </mc:Fallback>
        </mc:AlternateContent>
      </w:r>
      <w:r w:rsidRPr="00923325">
        <w:rPr>
          <w:rFonts w:asciiTheme="minorHAnsi" w:hAnsiTheme="minorHAnsi" w:cstheme="minorHAnsi"/>
        </w:rPr>
        <w:t>Dean</w:t>
      </w:r>
      <w:r w:rsidRPr="00923325">
        <w:rPr>
          <w:rFonts w:asciiTheme="minorHAnsi" w:hAnsiTheme="minorHAnsi" w:cstheme="minorHAnsi"/>
        </w:rPr>
        <w:tab/>
        <w:t>Date</w:t>
      </w:r>
    </w:p>
    <w:sectPr w:rsidR="00943841" w:rsidRPr="00923325">
      <w:pgSz w:w="12240" w:h="15840"/>
      <w:pgMar w:top="1360" w:right="134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D0CDA"/>
    <w:multiLevelType w:val="hybridMultilevel"/>
    <w:tmpl w:val="779C284E"/>
    <w:lvl w:ilvl="0" w:tplc="04090001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" w15:restartNumberingAfterBreak="0">
    <w:nsid w:val="1FA53CC7"/>
    <w:multiLevelType w:val="hybridMultilevel"/>
    <w:tmpl w:val="A82296B6"/>
    <w:lvl w:ilvl="0" w:tplc="3DFC54A8">
      <w:start w:val="1"/>
      <w:numFmt w:val="upperRoman"/>
      <w:lvlText w:val="%1."/>
      <w:lvlJc w:val="left"/>
      <w:pPr>
        <w:ind w:left="640" w:hanging="360"/>
        <w:jc w:val="right"/>
      </w:pPr>
      <w:rPr>
        <w:rFonts w:ascii="Calibri" w:eastAsia="Calibri" w:hAnsi="Calibri" w:cs="Calibri" w:hint="default"/>
        <w:spacing w:val="-4"/>
        <w:w w:val="100"/>
        <w:sz w:val="22"/>
        <w:szCs w:val="22"/>
      </w:rPr>
    </w:lvl>
    <w:lvl w:ilvl="1" w:tplc="43884012">
      <w:numFmt w:val="bullet"/>
      <w:lvlText w:val=""/>
      <w:lvlJc w:val="left"/>
      <w:pPr>
        <w:ind w:left="1092" w:hanging="272"/>
      </w:pPr>
      <w:rPr>
        <w:rFonts w:ascii="Symbol" w:eastAsia="Symbol" w:hAnsi="Symbol" w:cs="Symbol" w:hint="default"/>
        <w:w w:val="100"/>
        <w:sz w:val="22"/>
        <w:szCs w:val="22"/>
      </w:rPr>
    </w:lvl>
    <w:lvl w:ilvl="2" w:tplc="83467554">
      <w:numFmt w:val="bullet"/>
      <w:lvlText w:val="•"/>
      <w:lvlJc w:val="left"/>
      <w:pPr>
        <w:ind w:left="1500" w:hanging="272"/>
      </w:pPr>
      <w:rPr>
        <w:rFonts w:hint="default"/>
      </w:rPr>
    </w:lvl>
    <w:lvl w:ilvl="3" w:tplc="910040AA">
      <w:numFmt w:val="bullet"/>
      <w:lvlText w:val="•"/>
      <w:lvlJc w:val="left"/>
      <w:pPr>
        <w:ind w:left="2520" w:hanging="272"/>
      </w:pPr>
      <w:rPr>
        <w:rFonts w:hint="default"/>
      </w:rPr>
    </w:lvl>
    <w:lvl w:ilvl="4" w:tplc="404AE5DC">
      <w:numFmt w:val="bullet"/>
      <w:lvlText w:val="•"/>
      <w:lvlJc w:val="left"/>
      <w:pPr>
        <w:ind w:left="3540" w:hanging="272"/>
      </w:pPr>
      <w:rPr>
        <w:rFonts w:hint="default"/>
      </w:rPr>
    </w:lvl>
    <w:lvl w:ilvl="5" w:tplc="D1740ACC">
      <w:numFmt w:val="bullet"/>
      <w:lvlText w:val="•"/>
      <w:lvlJc w:val="left"/>
      <w:pPr>
        <w:ind w:left="4560" w:hanging="272"/>
      </w:pPr>
      <w:rPr>
        <w:rFonts w:hint="default"/>
      </w:rPr>
    </w:lvl>
    <w:lvl w:ilvl="6" w:tplc="A052D9DC">
      <w:numFmt w:val="bullet"/>
      <w:lvlText w:val="•"/>
      <w:lvlJc w:val="left"/>
      <w:pPr>
        <w:ind w:left="5580" w:hanging="272"/>
      </w:pPr>
      <w:rPr>
        <w:rFonts w:hint="default"/>
      </w:rPr>
    </w:lvl>
    <w:lvl w:ilvl="7" w:tplc="4B267BAE">
      <w:numFmt w:val="bullet"/>
      <w:lvlText w:val="•"/>
      <w:lvlJc w:val="left"/>
      <w:pPr>
        <w:ind w:left="6600" w:hanging="272"/>
      </w:pPr>
      <w:rPr>
        <w:rFonts w:hint="default"/>
      </w:rPr>
    </w:lvl>
    <w:lvl w:ilvl="8" w:tplc="40A0A6C4">
      <w:numFmt w:val="bullet"/>
      <w:lvlText w:val="•"/>
      <w:lvlJc w:val="left"/>
      <w:pPr>
        <w:ind w:left="7620" w:hanging="272"/>
      </w:pPr>
      <w:rPr>
        <w:rFonts w:hint="default"/>
      </w:rPr>
    </w:lvl>
  </w:abstractNum>
  <w:abstractNum w:abstractNumId="2" w15:restartNumberingAfterBreak="0">
    <w:nsid w:val="39C630D5"/>
    <w:multiLevelType w:val="multilevel"/>
    <w:tmpl w:val="50CE8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7B1319"/>
    <w:multiLevelType w:val="multilevel"/>
    <w:tmpl w:val="DA2A3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8077938">
    <w:abstractNumId w:val="1"/>
  </w:num>
  <w:num w:numId="2" w16cid:durableId="1647394614">
    <w:abstractNumId w:val="2"/>
  </w:num>
  <w:num w:numId="3" w16cid:durableId="1293904813">
    <w:abstractNumId w:val="0"/>
  </w:num>
  <w:num w:numId="4" w16cid:durableId="16874393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841"/>
    <w:rsid w:val="002265E3"/>
    <w:rsid w:val="00466C38"/>
    <w:rsid w:val="0062482C"/>
    <w:rsid w:val="006453FB"/>
    <w:rsid w:val="0081033A"/>
    <w:rsid w:val="00823AD4"/>
    <w:rsid w:val="008B26C9"/>
    <w:rsid w:val="00923325"/>
    <w:rsid w:val="009350A7"/>
    <w:rsid w:val="00943841"/>
    <w:rsid w:val="00BC6BE8"/>
    <w:rsid w:val="00D336B7"/>
    <w:rsid w:val="00E54C4B"/>
    <w:rsid w:val="00F17BE7"/>
    <w:rsid w:val="00FB1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78206"/>
  <w15:docId w15:val="{BB03A76B-A5BC-4170-BC69-4898993EE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092" w:hanging="273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265E3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265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0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u.edu/ope/aps/500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503</Words>
  <Characters>2871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1050 - Post-Tenure Review</vt:lpstr>
    </vt:vector>
  </TitlesOfParts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1050 - Post-Tenure Review</dc:title>
  <dc:creator>dahlinmi</dc:creator>
  <cp:lastModifiedBy>Welch, Cheryl</cp:lastModifiedBy>
  <cp:revision>2</cp:revision>
  <cp:lastPrinted>2023-06-15T15:30:00Z</cp:lastPrinted>
  <dcterms:created xsi:type="dcterms:W3CDTF">2023-08-03T19:56:00Z</dcterms:created>
  <dcterms:modified xsi:type="dcterms:W3CDTF">2023-08-03T19:56:00Z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2023-03-31T00:00:00Z</vt:filetime>
  </property>
</Properties>
</file>