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body>
    <w:p w:rsidR="006C1425" w:rsidP="00F71F3D" w:rsidRDefault="00AE5979" w14:paraId="046F8C26" w14:textId="6354CD04">
      <w:pPr>
        <w:jc w:val="center"/>
        <w:rPr>
          <w:b/>
        </w:rPr>
      </w:pPr>
      <w:r w:rsidRPr="006216C4">
        <w:rPr>
          <w:b/>
        </w:rPr>
        <w:drawing>
          <wp:anchor distT="0" distB="0" distL="114300" distR="114300" simplePos="0" relativeHeight="251658240" behindDoc="0" locked="0" layoutInCell="1" allowOverlap="1" wp14:anchorId="541518A2" wp14:editId="7FFF3B66">
            <wp:simplePos x="0" y="0"/>
            <wp:positionH relativeFrom="column">
              <wp:posOffset>76200</wp:posOffset>
            </wp:positionH>
            <wp:positionV relativeFrom="paragraph">
              <wp:posOffset>-352425</wp:posOffset>
            </wp:positionV>
            <wp:extent cx="3569970" cy="495300"/>
            <wp:effectExtent l="0" t="0" r="0" b="0"/>
            <wp:wrapNone/>
            <wp:docPr id="1025" name="Picture 2" descr="Image result for cu school of medicine">
              <a:extLst xmlns:a="http://schemas.openxmlformats.org/drawingml/2006/main">
                <a:ext uri="{FF2B5EF4-FFF2-40B4-BE49-F238E27FC236}">
                  <a16:creationId xmlns:a16="http://schemas.microsoft.com/office/drawing/2014/main" id="{F8D78495-1BBA-9E4E-945A-441DD8EA25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2" descr="Image result for cu school of medicine">
                      <a:extLst>
                        <a:ext uri="{FF2B5EF4-FFF2-40B4-BE49-F238E27FC236}">
                          <a16:creationId xmlns:a16="http://schemas.microsoft.com/office/drawing/2014/main" id="{F8D78495-1BBA-9E4E-945A-441DD8EA252D}"/>
                        </a:ext>
                      </a:extLs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69970" cy="495300"/>
                    </a:xfrm>
                    <a:prstGeom prst="rect">
                      <a:avLst/>
                    </a:prstGeom>
                    <a:noFill/>
                    <a:extLst/>
                  </pic:spPr>
                </pic:pic>
              </a:graphicData>
            </a:graphic>
            <wp14:sizeRelH relativeFrom="margin">
              <wp14:pctWidth>0</wp14:pctWidth>
            </wp14:sizeRelH>
            <wp14:sizeRelV relativeFrom="margin">
              <wp14:pctHeight>0</wp14:pctHeight>
            </wp14:sizeRelV>
          </wp:anchor>
        </w:drawing>
      </w:r>
      <w:r w:rsidRPr="006216C4">
        <w:rPr>
          <w:b/>
        </w:rPr>
        <mc:AlternateContent>
          <mc:Choice Requires="wps">
            <w:drawing>
              <wp:anchor distT="0" distB="0" distL="114300" distR="114300" simplePos="0" relativeHeight="251658241" behindDoc="0" locked="0" layoutInCell="1" allowOverlap="1" wp14:anchorId="7AC8632B" wp14:editId="69DD13E4">
                <wp:simplePos x="0" y="0"/>
                <wp:positionH relativeFrom="column">
                  <wp:posOffset>3074670</wp:posOffset>
                </wp:positionH>
                <wp:positionV relativeFrom="paragraph">
                  <wp:posOffset>-354965</wp:posOffset>
                </wp:positionV>
                <wp:extent cx="0" cy="472440"/>
                <wp:effectExtent l="0" t="0" r="12700" b="10160"/>
                <wp:wrapNone/>
                <wp:docPr id="10" name="Straight Connector 9">
                  <a:extLst xmlns:a="http://schemas.openxmlformats.org/drawingml/2006/main">
                    <a:ext uri="{FF2B5EF4-FFF2-40B4-BE49-F238E27FC236}">
                      <a16:creationId xmlns:a16="http://schemas.microsoft.com/office/drawing/2014/main" id="{FEC0D2CA-EFF2-1645-9291-0DC1011A1F3B}"/>
                    </a:ext>
                  </a:extLst>
                </wp:docPr>
                <wp:cNvGraphicFramePr/>
                <a:graphic xmlns:a="http://schemas.openxmlformats.org/drawingml/2006/main">
                  <a:graphicData uri="http://schemas.microsoft.com/office/word/2010/wordprocessingShape">
                    <wps:wsp>
                      <wps:cNvCnPr/>
                      <wps:spPr>
                        <a:xfrm>
                          <a:off x="0" y="0"/>
                          <a:ext cx="0" cy="4724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040]" strokeweight="1pt" from="242.1pt,-27.95pt" to="242.1pt,9.25pt" w14:anchorId="5AE6B9C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0iYMgIAAKMEAAAOAAAAZHJzL2Uyb0RvYy54bWysVG1r2zAQ/j7YfxD+7thy3KQxdUrjxGMw&#13;&#10;trBuP0CVpVhMloykxQml/70nOUnLNkYZ+yKfTvf23HPnm9tDJ9GeGSu0KiM8SSPEFNWNULsy+v6t&#13;&#10;jq8jZB1RDZFasTI6MhvdLt+/uxn6gmW61bJhBkEQZYuhL6PWub5IEktb1hE70T1T8Mi16YiDq9kl&#13;&#10;jSEDRO9kkqXpLBm0aXqjKbMWtOvxMVqG+Jwz6r5wbplDsoygNhdOE84HfybLG1LsDOlbQU9lkH+o&#13;&#10;oiNCQdJLqDVxBP004rdQnaBGW83dhOou0ZwLygIGQIPTX9Dct6RnAQs0x/aXNtn/F5Z+3m8NEg1w&#13;&#10;B+1RpAOO7p0hYtc6VGmloIPaoEUAxw7uk3UeJkgjvMe6zlZXmzqPa5DiPF3l8WqTL+I6m15vsnld&#13;&#10;ZdPZk/fGs4IaRhwMysfm3Go8exuUE+m+SXkSmh1qfqw3VbrOqrt447PjWX4VL7IFjtN1hVOM73A9&#13;&#10;XT15kpNQ8/kbUCRDb4uA309LECu1NWDsb7bfGo/0wE3nv0AVOoS5OV7mxneBjkoK2nye5XkYKch2&#13;&#10;9uuNdR+Y7pAXykgK5RklBdlDEWNhZxOvlgoNwEU2T8dAL6UEyR0lG82+Mg4tgOQ4hAsLwypp0J7A&#13;&#10;qDc/8Am1VGDpXbiQ8uKU/t3pZOvdWFiitzperENGrdzFsRNKmz9ldYdzqXy0B5JeYfXig26OgZjw&#13;&#10;AJsQeDxtrV+11/fg/vJvWT4DAAD//wMAUEsDBBQABgAIAAAAIQDZjuEA4wAAAA8BAAAPAAAAZHJz&#13;&#10;L2Rvd25yZXYueG1sTI9BT4NAEIXvJv6HzZh4axcJGKQsTSM20aSXFg8etzAFLDtL2C3Ff+8YD3qZ&#13;&#10;ZGa+efNetp5NLyYcXWdJwcMyAIFU2bqjRsF7uV0kIJzXVOveEir4Qgfr/PYm02ltr7TH6eAbwSLk&#13;&#10;Uq2g9X5IpXRVi0a7pR2QeHeyo9Ge27GR9aivLG56GQbBozS6I/7Q6gGfW6zOh4tRMH1GhbG709u2&#13;&#10;3H2Um+L1TGH0otT93VysuGxWIDzO/u8CfjKwf8jZ2NFeqHaiVxAlUciogkUcP4Fg4ndyZDSJQeaZ&#13;&#10;/J8j/wYAAP//AwBQSwECLQAUAAYACAAAACEAtoM4kv4AAADhAQAAEwAAAAAAAAAAAAAAAAAAAAAA&#13;&#10;W0NvbnRlbnRfVHlwZXNdLnhtbFBLAQItABQABgAIAAAAIQA4/SH/1gAAAJQBAAALAAAAAAAAAAAA&#13;&#10;AAAAAC8BAABfcmVscy8ucmVsc1BLAQItABQABgAIAAAAIQByt0iYMgIAAKMEAAAOAAAAAAAAAAAA&#13;&#10;AAAAAC4CAABkcnMvZTJvRG9jLnhtbFBLAQItABQABgAIAAAAIQDZjuEA4wAAAA8BAAAPAAAAAAAA&#13;&#10;AAAAAAAAAIwEAABkcnMvZG93bnJldi54bWxQSwUGAAAAAAQABADzAAAAnAUAAAAA&#13;&#10;"/>
            </w:pict>
          </mc:Fallback>
        </mc:AlternateContent>
      </w:r>
      <w:r w:rsidRPr="006216C4">
        <w:rPr>
          <w:b/>
        </w:rPr>
        <mc:AlternateContent>
          <mc:Choice Requires="wps">
            <w:drawing>
              <wp:anchor distT="0" distB="0" distL="114300" distR="114300" simplePos="0" relativeHeight="251658242" behindDoc="0" locked="0" layoutInCell="1" allowOverlap="1" wp14:anchorId="05B7C323" wp14:editId="255D17A6">
                <wp:simplePos x="0" y="0"/>
                <wp:positionH relativeFrom="column">
                  <wp:posOffset>3392170</wp:posOffset>
                </wp:positionH>
                <wp:positionV relativeFrom="paragraph">
                  <wp:posOffset>-342900</wp:posOffset>
                </wp:positionV>
                <wp:extent cx="3137952" cy="459740"/>
                <wp:effectExtent l="0" t="0" r="0" b="0"/>
                <wp:wrapNone/>
                <wp:docPr id="11" name="TextBox 10">
                  <a:extLst xmlns:a="http://schemas.openxmlformats.org/drawingml/2006/main">
                    <a:ext uri="{FF2B5EF4-FFF2-40B4-BE49-F238E27FC236}">
                      <a16:creationId xmlns:a16="http://schemas.microsoft.com/office/drawing/2014/main" id="{5F79BB7B-0D8D-8E4C-91B5-2EF4FB58E797}"/>
                    </a:ext>
                  </a:extLst>
                </wp:docPr>
                <wp:cNvGraphicFramePr/>
                <a:graphic xmlns:a="http://schemas.openxmlformats.org/drawingml/2006/main">
                  <a:graphicData uri="http://schemas.microsoft.com/office/word/2010/wordprocessingShape">
                    <wps:wsp>
                      <wps:cNvSpPr txBox="1"/>
                      <wps:spPr>
                        <a:xfrm>
                          <a:off x="0" y="0"/>
                          <a:ext cx="3137952" cy="459740"/>
                        </a:xfrm>
                        <a:prstGeom prst="rect">
                          <a:avLst/>
                        </a:prstGeom>
                        <a:noFill/>
                      </wps:spPr>
                      <wps:txbx>
                        <w:txbxContent>
                          <w:p w:rsidRPr="006216C4" w:rsidR="006216C4" w:rsidP="006216C4" w:rsidRDefault="006216C4" w14:paraId="04E4FD3A" w14:textId="77777777">
                            <w:pPr>
                              <w:rPr>
                                <w:sz w:val="32"/>
                                <w:szCs w:val="32"/>
                              </w:rPr>
                            </w:pPr>
                            <w:r w:rsidRPr="006216C4">
                              <w:rPr>
                                <w:rFonts w:ascii="Gill Sans SemiBold" w:hAnsi="Gill Sans SemiBold" w:cs="Gill Sans SemiBold"/>
                                <w:b/>
                                <w:color w:val="000000" w:themeColor="text1"/>
                                <w:kern w:val="24"/>
                                <w:sz w:val="32"/>
                                <w:szCs w:val="32"/>
                              </w:rPr>
                              <w:t>Quality and Safety Academy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5B7C323">
                <v:stroke joinstyle="miter"/>
                <v:path gradientshapeok="t" o:connecttype="rect"/>
              </v:shapetype>
              <v:shape id="TextBox 10" style="position:absolute;left:0;text-align:left;margin-left:267.1pt;margin-top:-27pt;width:247.1pt;height:36.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vhyCgIAAOoDAAAOAAAAZHJzL2Uyb0RvYy54bWysU9uOmzAQfa/Uf7D8TrgEwkUhq5JAValq&#13;&#10;K+32AxxjEiTAru0EotX+e8cOyVbbl1XVF3s8ZsbnnDmsH6a+Q2cmVcuHHPsLDyM2UF63wyHHP58q&#13;&#10;J8FIaTLUpOMDy/GFKfyw+fhhPYqMBfzIu5pJBE0GlY0ix0etRea6ih5ZT9SCCzbAZcNlTzQc5cGt&#13;&#10;JRmhe9+5geet3JHLWkhOmVKQ3V0v8cb2bxpG9femUUyjLseATdtV2nVvVnezJtlBEnFs6QyD/AOK&#13;&#10;nrQDPHpvtSOaoJNs/2rVt1RyxRu9oLx3edO0lFkOwMb33rB5PBLBLBcQR4m7TOr/taXfzj8kamuY&#13;&#10;nY/RQHqY0RObdMEn5HuWEpy+Km3IQXQl9VxVQRGVVehUEDmhV4ROUYapUwXLpAziahssVy+m2l9l&#13;&#10;VDKiwR5f6pvA/up9BOZRG2lC10pskT5HVZwWRVw43i7ZOUkZbp3ULyInAERVESVlnMYvZrSuxXzb&#13;&#10;LQt3FCqzrI1HbPgoQAI9AWVQwZSZvIKk4Tw1sjc7jArBPXjocveN0YNCcukv4zQKMKJwF0ZpHFpj&#13;&#10;weu3aiGV/sx4j0yQYwm+tNqSM4C6Ar19Yh4beNV2ncm/QjGRnvbTjG/P6wvAHsG6OVa/TkQyjKTu&#13;&#10;ttw6/drl00nzprUPmPJrzdwVDGWFmc1vHPvn2X71+otufgMAAP//AwBQSwMEFAAGAAgAAAAhAOe0&#13;&#10;tXPgAAAAEAEAAA8AAABkcnMvZG93bnJldi54bWxMT0tPwzAMviPtP0SexG1LKO00uqYTYuIKYgwk&#13;&#10;blnjtRWNUzXZWv493gkufsifv0exnVwnLjiE1pOGu6UCgVR521Kt4fD+vFiDCNGQNZ0n1PCDAbbl&#13;&#10;7KYwufUjveFlH2vBJBRyo6GJsc+lDFWDzoSl75H4dvKDM5HXoZZ2MCOTu04mSq2kMy2xQmN6fGqw&#13;&#10;+t6fnYaPl9PXZ6pe653L+tFPSpJ7kFrfzqfdhsvjBkTEKf59wDUD+4eSjR39mWwQnYbsPk0YqmGR&#13;&#10;pZzsilDJOgVx5Im7LAv5P0j5CwAA//8DAFBLAQItABQABgAIAAAAIQC2gziS/gAAAOEBAAATAAAA&#13;&#10;AAAAAAAAAAAAAAAAAABbQ29udGVudF9UeXBlc10ueG1sUEsBAi0AFAAGAAgAAAAhADj9If/WAAAA&#13;&#10;lAEAAAsAAAAAAAAAAAAAAAAALwEAAF9yZWxzLy5yZWxzUEsBAi0AFAAGAAgAAAAhAEzW+HIKAgAA&#13;&#10;6gMAAA4AAAAAAAAAAAAAAAAALgIAAGRycy9lMm9Eb2MueG1sUEsBAi0AFAAGAAgAAAAhAOe0tXPg&#13;&#10;AAAAEAEAAA8AAAAAAAAAAAAAAAAAZAQAAGRycy9kb3ducmV2LnhtbFBLBQYAAAAABAAEAPMAAABx&#13;&#10;BQAAAAA=&#13;&#10;">
                <v:textbox>
                  <w:txbxContent>
                    <w:p w:rsidRPr="006216C4" w:rsidR="006216C4" w:rsidP="006216C4" w:rsidRDefault="006216C4" w14:paraId="04E4FD3A" w14:textId="77777777">
                      <w:pPr>
                        <w:rPr>
                          <w:sz w:val="32"/>
                          <w:szCs w:val="32"/>
                        </w:rPr>
                      </w:pPr>
                      <w:r w:rsidRPr="006216C4">
                        <w:rPr>
                          <w:rFonts w:ascii="Gill Sans SemiBold" w:hAnsi="Gill Sans SemiBold" w:cs="Gill Sans SemiBold"/>
                          <w:b/>
                          <w:color w:val="000000" w:themeColor="text1"/>
                          <w:kern w:val="24"/>
                          <w:sz w:val="32"/>
                          <w:szCs w:val="32"/>
                        </w:rPr>
                        <w:t>Quality and Safety Academy</w:t>
                      </w:r>
                    </w:p>
                  </w:txbxContent>
                </v:textbox>
              </v:shape>
            </w:pict>
          </mc:Fallback>
        </mc:AlternateContent>
      </w:r>
    </w:p>
    <w:p w:rsidR="006C1425" w:rsidP="00F71F3D" w:rsidRDefault="006C1425" w14:paraId="75A119BB" w14:textId="4749F38F">
      <w:pPr>
        <w:jc w:val="center"/>
        <w:rPr>
          <w:b/>
        </w:rPr>
      </w:pPr>
    </w:p>
    <w:p w:rsidR="00AE5979" w:rsidP="00F71F3D" w:rsidRDefault="00AE5979" w14:paraId="7B119E5F" w14:textId="77777777">
      <w:pPr>
        <w:jc w:val="center"/>
        <w:rPr>
          <w:b/>
        </w:rPr>
      </w:pPr>
      <w:bookmarkStart w:name="_GoBack" w:id="0"/>
      <w:bookmarkEnd w:id="0"/>
    </w:p>
    <w:p w:rsidRPr="00F71F3D" w:rsidR="00F71F3D" w:rsidP="00F71F3D" w:rsidRDefault="00F71F3D" w14:paraId="4539A566" w14:textId="129D97A2">
      <w:pPr>
        <w:jc w:val="center"/>
        <w:rPr>
          <w:b/>
        </w:rPr>
      </w:pPr>
      <w:r w:rsidRPr="00F71F3D">
        <w:rPr>
          <w:b/>
        </w:rPr>
        <w:t>Change Management Plan</w:t>
      </w:r>
    </w:p>
    <w:p w:rsidR="00F71F3D" w:rsidP="00F71F3D" w:rsidRDefault="00F71F3D" w14:paraId="4F8B0B0D" w14:textId="77777777"/>
    <w:p w:rsidR="00F71F3D" w:rsidP="00F71F3D" w:rsidRDefault="00F71F3D" w14:paraId="78A379F6" w14:textId="74F487BC">
      <w:r>
        <w:t>What problem(s) are you trying to so</w:t>
      </w:r>
      <w:r w:rsidR="00255D43">
        <w:t>lve with your program/project</w:t>
      </w:r>
      <w:r>
        <w:t>?</w:t>
      </w:r>
    </w:p>
    <w:p w:rsidR="00F71F3D" w:rsidP="00F71F3D" w:rsidRDefault="00F71F3D" w14:paraId="328ADCB0" w14:textId="77777777">
      <w:pPr>
        <w:ind w:left="1440" w:firstLine="720"/>
        <w:rPr>
          <w:u w:val="single"/>
        </w:rPr>
      </w:pPr>
    </w:p>
    <w:p w:rsidR="00F71F3D" w:rsidP="00F71F3D" w:rsidRDefault="00F71F3D" w14:paraId="14410B68" w14:textId="77777777">
      <w:pPr>
        <w:ind w:left="1440" w:firstLine="720"/>
        <w:rPr>
          <w:u w:val="single"/>
        </w:rPr>
      </w:pPr>
    </w:p>
    <w:p w:rsidR="00F71F3D" w:rsidP="00F71F3D" w:rsidRDefault="00F71F3D" w14:paraId="1E5F427D" w14:textId="77777777">
      <w:pPr>
        <w:ind w:left="1440" w:firstLine="720"/>
      </w:pPr>
    </w:p>
    <w:p w:rsidR="00F71F3D" w:rsidP="00F71F3D" w:rsidRDefault="00F71F3D" w14:paraId="4786879B" w14:textId="77777777">
      <w:pPr>
        <w:ind w:left="1440" w:firstLine="720"/>
      </w:pPr>
    </w:p>
    <w:p w:rsidR="00F71F3D" w:rsidP="00F71F3D" w:rsidRDefault="00F71F3D" w14:paraId="0F0D291E" w14:textId="77777777">
      <w:pPr>
        <w:ind w:left="1440" w:firstLine="720"/>
      </w:pPr>
    </w:p>
    <w:p w:rsidR="00F71F3D" w:rsidP="00F71F3D" w:rsidRDefault="00F71F3D" w14:paraId="06EF1548" w14:textId="77777777">
      <w:pPr>
        <w:ind w:left="1440" w:firstLine="720"/>
      </w:pPr>
    </w:p>
    <w:p w:rsidR="00F71F3D" w:rsidP="00F71F3D" w:rsidRDefault="00F71F3D" w14:paraId="1D10132C" w14:textId="77777777">
      <w:pPr>
        <w:ind w:left="1440" w:firstLine="720"/>
      </w:pPr>
    </w:p>
    <w:p w:rsidR="00F71F3D" w:rsidP="00F71F3D" w:rsidRDefault="00F71F3D" w14:paraId="0CBC3250" w14:textId="77777777"/>
    <w:p w:rsidR="00F71F3D" w:rsidP="00F71F3D" w:rsidRDefault="00F71F3D" w14:paraId="2AE2EACD" w14:textId="77777777"/>
    <w:p w:rsidR="00F71F3D" w:rsidP="00F71F3D" w:rsidRDefault="00F71F3D" w14:paraId="5E5675BD" w14:textId="77777777">
      <w:r>
        <w:t>List some reasons why your planned change may fail? Include people!</w:t>
      </w:r>
    </w:p>
    <w:p w:rsidR="00F71F3D" w:rsidP="00F71F3D" w:rsidRDefault="00F71F3D" w14:paraId="35EFC780" w14:textId="77777777">
      <w:r>
        <w:tab/>
      </w:r>
      <w:r>
        <w:tab/>
      </w:r>
    </w:p>
    <w:p w:rsidR="00F71F3D" w:rsidP="00F71F3D" w:rsidRDefault="00F71F3D" w14:paraId="4AC54C4C" w14:textId="77777777"/>
    <w:p w:rsidR="00F71F3D" w:rsidP="00F71F3D" w:rsidRDefault="00F71F3D" w14:paraId="0E0CCE70" w14:textId="77777777"/>
    <w:p w:rsidR="00F71F3D" w:rsidP="00F71F3D" w:rsidRDefault="00F71F3D" w14:paraId="1C585576" w14:textId="77777777"/>
    <w:p w:rsidR="00F71F3D" w:rsidP="00F71F3D" w:rsidRDefault="00F71F3D" w14:paraId="03D3613E" w14:textId="77777777"/>
    <w:p w:rsidR="00F71F3D" w:rsidP="00F71F3D" w:rsidRDefault="00F71F3D" w14:paraId="5F46450A" w14:textId="77777777"/>
    <w:p w:rsidR="00F71F3D" w:rsidP="00F71F3D" w:rsidRDefault="00F71F3D" w14:paraId="25D36F58" w14:textId="77777777"/>
    <w:p w:rsidR="00F71F3D" w:rsidP="00F71F3D" w:rsidRDefault="00F71F3D" w14:paraId="3B634D39" w14:textId="77777777"/>
    <w:p w:rsidR="00F71F3D" w:rsidP="00F71F3D" w:rsidRDefault="00F71F3D" w14:paraId="1D7E3FD1" w14:textId="77777777"/>
    <w:p w:rsidR="00F71F3D" w:rsidP="00F71F3D" w:rsidRDefault="00F71F3D" w14:paraId="377D09A5" w14:textId="77777777">
      <w:pPr>
        <w:rPr>
          <w:b/>
          <w:u w:val="single"/>
        </w:rPr>
      </w:pPr>
    </w:p>
    <w:p w:rsidR="00F71F3D" w:rsidP="00F71F3D" w:rsidRDefault="00F71F3D" w14:paraId="52E7DC73" w14:textId="64082D88">
      <w:pPr>
        <w:numPr>
          <w:ilvl w:val="0"/>
          <w:numId w:val="15"/>
        </w:numPr>
        <w:rPr>
          <w:b/>
        </w:rPr>
      </w:pPr>
      <w:r>
        <w:rPr>
          <w:b/>
        </w:rPr>
        <w:t>Establish a sense of urgency</w:t>
      </w:r>
      <w:r>
        <w:t>—people must genuinely believe that the status quo will not suffice, and that the program</w:t>
      </w:r>
      <w:r w:rsidR="00255D43">
        <w:t>/project</w:t>
      </w:r>
      <w:r>
        <w:t xml:space="preserve"> must begin now</w:t>
      </w:r>
    </w:p>
    <w:p w:rsidR="00F71F3D" w:rsidP="00F71F3D" w:rsidRDefault="00F71F3D" w14:paraId="24011BFE" w14:textId="28C7AC86">
      <w:pPr>
        <w:numPr>
          <w:ilvl w:val="0"/>
          <w:numId w:val="16"/>
        </w:numPr>
      </w:pPr>
      <w:r>
        <w:t>List 3 reasons why anyone should care about your program</w:t>
      </w:r>
      <w:r w:rsidR="00255D43">
        <w:t>/project</w:t>
      </w:r>
      <w:r>
        <w:t>.</w:t>
      </w:r>
    </w:p>
    <w:p w:rsidR="00F71F3D" w:rsidP="00F71F3D" w:rsidRDefault="00F71F3D" w14:paraId="599BAE8C" w14:textId="77777777">
      <w:pPr>
        <w:ind w:left="1980"/>
      </w:pPr>
    </w:p>
    <w:p w:rsidR="00F71F3D" w:rsidP="00F71F3D" w:rsidRDefault="00F71F3D" w14:paraId="44841171" w14:textId="77777777">
      <w:pPr>
        <w:ind w:left="1980"/>
      </w:pPr>
    </w:p>
    <w:p w:rsidR="00F71F3D" w:rsidP="00F71F3D" w:rsidRDefault="00F71F3D" w14:paraId="199DFB10" w14:textId="77777777">
      <w:pPr>
        <w:ind w:left="1980"/>
      </w:pPr>
    </w:p>
    <w:p w:rsidR="00F71F3D" w:rsidP="00F71F3D" w:rsidRDefault="00F71F3D" w14:paraId="5CB55493" w14:textId="77777777">
      <w:pPr>
        <w:rPr>
          <w:b/>
        </w:rPr>
      </w:pPr>
    </w:p>
    <w:p w:rsidR="00F71F3D" w:rsidP="00F71F3D" w:rsidRDefault="00F71F3D" w14:paraId="337A7B59" w14:textId="77777777">
      <w:pPr>
        <w:rPr>
          <w:b/>
        </w:rPr>
      </w:pPr>
    </w:p>
    <w:p w:rsidR="00F71F3D" w:rsidP="00F71F3D" w:rsidRDefault="00F71F3D" w14:paraId="7CDAC70A" w14:textId="77777777">
      <w:pPr>
        <w:rPr>
          <w:b/>
        </w:rPr>
      </w:pPr>
    </w:p>
    <w:p w:rsidR="00F71F3D" w:rsidP="00F71F3D" w:rsidRDefault="00F71F3D" w14:paraId="7012D64C" w14:textId="77777777">
      <w:pPr>
        <w:rPr>
          <w:b/>
        </w:rPr>
      </w:pPr>
    </w:p>
    <w:p w:rsidR="00F71F3D" w:rsidP="00F71F3D" w:rsidRDefault="00F71F3D" w14:paraId="63874B2A" w14:textId="77777777">
      <w:pPr>
        <w:rPr>
          <w:b/>
        </w:rPr>
      </w:pPr>
    </w:p>
    <w:p w:rsidR="00F71F3D" w:rsidP="00F71F3D" w:rsidRDefault="00F71F3D" w14:paraId="585B65BE" w14:textId="77777777">
      <w:pPr>
        <w:rPr>
          <w:b/>
        </w:rPr>
      </w:pPr>
    </w:p>
    <w:p w:rsidR="00F71F3D" w:rsidP="00F71F3D" w:rsidRDefault="00F71F3D" w14:paraId="61AC6625" w14:textId="77777777">
      <w:pPr>
        <w:numPr>
          <w:ilvl w:val="0"/>
          <w:numId w:val="15"/>
        </w:numPr>
        <w:rPr>
          <w:b/>
        </w:rPr>
      </w:pPr>
      <w:r>
        <w:rPr>
          <w:b/>
        </w:rPr>
        <w:t>Creating a guiding coalition</w:t>
      </w:r>
      <w:r>
        <w:t>—generating buy-in is key to success</w:t>
      </w:r>
    </w:p>
    <w:p w:rsidR="00F71F3D" w:rsidP="00F71F3D" w:rsidRDefault="00F71F3D" w14:paraId="2DD7771A" w14:textId="0F325CA9">
      <w:pPr>
        <w:numPr>
          <w:ilvl w:val="0"/>
          <w:numId w:val="17"/>
        </w:numPr>
        <w:ind w:right="-180"/>
      </w:pPr>
      <w:r>
        <w:t>List leaders, colleagues, and others who can help you start your program</w:t>
      </w:r>
      <w:r w:rsidR="00255D43">
        <w:t>/project</w:t>
      </w:r>
      <w:r>
        <w:t>.</w:t>
      </w:r>
    </w:p>
    <w:p w:rsidR="00F71F3D" w:rsidP="00F71F3D" w:rsidRDefault="00F71F3D" w14:paraId="3E00FC3C" w14:textId="77777777"/>
    <w:p w:rsidR="00F71F3D" w:rsidP="00F71F3D" w:rsidRDefault="00F71F3D" w14:paraId="46D950D4" w14:textId="77777777"/>
    <w:p w:rsidR="00F71F3D" w:rsidP="00F71F3D" w:rsidRDefault="00F71F3D" w14:paraId="19FEB65A" w14:textId="77777777"/>
    <w:p w:rsidR="00F71F3D" w:rsidP="00F71F3D" w:rsidRDefault="00F71F3D" w14:paraId="5BA64C4C" w14:textId="77777777"/>
    <w:p w:rsidR="00F71F3D" w:rsidP="00F71F3D" w:rsidRDefault="00F71F3D" w14:paraId="15C9E2E4" w14:textId="77777777"/>
    <w:p w:rsidR="00F71F3D" w:rsidP="00F71F3D" w:rsidRDefault="00F71F3D" w14:paraId="7D121227" w14:textId="77777777"/>
    <w:p w:rsidR="00F71F3D" w:rsidP="00F71F3D" w:rsidRDefault="00F71F3D" w14:paraId="394F4D64" w14:textId="77777777"/>
    <w:p w:rsidR="00F71F3D" w:rsidP="00F71F3D" w:rsidRDefault="00F71F3D" w14:paraId="3258CC79" w14:textId="77777777"/>
    <w:p w:rsidR="00F71F3D" w:rsidP="00F71F3D" w:rsidRDefault="00F71F3D" w14:paraId="73192771" w14:textId="36DB2E5E"/>
    <w:p w:rsidR="00AE5979" w:rsidP="00F71F3D" w:rsidRDefault="00AE5979" w14:paraId="118E90C9" w14:textId="77777777"/>
    <w:p w:rsidR="00F71F3D" w:rsidP="00F71F3D" w:rsidRDefault="00F71F3D" w14:paraId="270B0DF7" w14:textId="77777777"/>
    <w:p w:rsidR="6F90D50F" w:rsidP="6F90D50F" w:rsidRDefault="6F90D50F" w14:paraId="47D0A488" w14:textId="16E527F4">
      <w:pPr>
        <w:ind w:left="360"/>
      </w:pPr>
    </w:p>
    <w:p w:rsidRPr="00F71F3D" w:rsidR="00F71F3D" w:rsidP="00F71F3D" w:rsidRDefault="00F71F3D" w14:paraId="455B21E9" w14:textId="007FF70C">
      <w:pPr>
        <w:numPr>
          <w:ilvl w:val="0"/>
          <w:numId w:val="17"/>
        </w:numPr>
        <w:rPr>
          <w:b/>
        </w:rPr>
      </w:pPr>
      <w:r>
        <w:lastRenderedPageBreak/>
        <w:t>Now, put those names on a stakeholder map. Mapping your stakeholders will influence your communication strategy (step 4).</w:t>
      </w:r>
    </w:p>
    <w:p w:rsidR="00F71F3D" w:rsidP="00AE5979" w:rsidRDefault="00F71F3D" w14:paraId="665430B5" w14:textId="11CECA75">
      <w:pPr>
        <w:ind w:left="360"/>
        <w:jc w:val="center"/>
      </w:pPr>
      <w:r>
        <w:rPr>
          <w:noProof/>
          <w:lang w:eastAsia="en-US"/>
        </w:rPr>
        <w:drawing>
          <wp:inline distT="0" distB="0" distL="0" distR="0" wp14:anchorId="397C8267" wp14:editId="0763916E">
            <wp:extent cx="4791075" cy="5486400"/>
            <wp:effectExtent l="0" t="0" r="9525"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Grp="1" noChangeAspect="1" noChangeArrowheads="1"/>
                    </pic:cNvPicPr>
                  </pic:nvPicPr>
                  <pic:blipFill>
                    <a:blip r:embed="rId9">
                      <a:extLst>
                        <a:ext uri="{28A0092B-C50C-407E-A947-70E740481C1C}">
                          <a14:useLocalDpi xmlns:a14="http://schemas.microsoft.com/office/drawing/2010/main" val="0"/>
                        </a:ext>
                      </a:extLst>
                    </a:blip>
                    <a:srcRect t="-11279" b="-11279"/>
                    <a:stretch>
                      <a:fillRect/>
                    </a:stretch>
                  </pic:blipFill>
                  <pic:spPr bwMode="auto">
                    <a:xfrm>
                      <a:off x="0" y="0"/>
                      <a:ext cx="4791075" cy="5486400"/>
                    </a:xfrm>
                    <a:prstGeom prst="rect">
                      <a:avLst/>
                    </a:prstGeom>
                    <a:noFill/>
                    <a:ln>
                      <a:noFill/>
                    </a:ln>
                  </pic:spPr>
                </pic:pic>
              </a:graphicData>
            </a:graphic>
          </wp:inline>
        </w:drawing>
      </w:r>
    </w:p>
    <w:p w:rsidR="00F71F3D" w:rsidP="00BF1C74" w:rsidRDefault="00BF1C74" w14:paraId="03C7DEF1" w14:textId="31EBFEC5">
      <w:pPr>
        <w:ind w:left="360"/>
        <w:jc w:val="center"/>
        <w:rPr>
          <w:b/>
        </w:rPr>
      </w:pPr>
      <w:r>
        <w:rPr>
          <w:b/>
        </w:rPr>
        <w:t xml:space="preserve">For a digital version: go to </w:t>
      </w:r>
    </w:p>
    <w:p w:rsidR="00BF1C74" w:rsidP="00BF1C74" w:rsidRDefault="00AE5979" w14:paraId="45999020" w14:textId="59ED5599">
      <w:pPr>
        <w:ind w:left="360"/>
        <w:jc w:val="center"/>
        <w:rPr>
          <w:b/>
        </w:rPr>
      </w:pPr>
      <w:hyperlink w:history="1" w:anchor="Interactive" r:id="rId10">
        <w:r w:rsidRPr="003B1031" w:rsidR="00BF1C74">
          <w:rPr>
            <w:rStyle w:val="Hyperlink"/>
            <w:b/>
          </w:rPr>
          <w:t>https://www.mindtools.com/pages/article/newPPM_07.htm#Interactive</w:t>
        </w:r>
      </w:hyperlink>
    </w:p>
    <w:p w:rsidR="00F71F3D" w:rsidP="00AE5979" w:rsidRDefault="00F71F3D" w14:paraId="254763EA" w14:textId="00F9B371">
      <w:pPr>
        <w:rPr>
          <w:b/>
        </w:rPr>
      </w:pPr>
    </w:p>
    <w:p w:rsidR="00BF1C74" w:rsidP="00F71F3D" w:rsidRDefault="00BF1C74" w14:paraId="066595E6" w14:textId="77777777">
      <w:pPr>
        <w:ind w:left="360"/>
        <w:rPr>
          <w:b/>
        </w:rPr>
      </w:pPr>
    </w:p>
    <w:p w:rsidR="00F71F3D" w:rsidP="00F71F3D" w:rsidRDefault="00F71F3D" w14:paraId="3ED0DCC1" w14:textId="77777777">
      <w:pPr>
        <w:ind w:left="360"/>
        <w:rPr>
          <w:b/>
        </w:rPr>
      </w:pPr>
    </w:p>
    <w:p w:rsidR="00F71F3D" w:rsidP="00F71F3D" w:rsidRDefault="00F71F3D" w14:paraId="46DD8FA8" w14:textId="77777777">
      <w:pPr>
        <w:numPr>
          <w:ilvl w:val="0"/>
          <w:numId w:val="15"/>
        </w:numPr>
        <w:rPr>
          <w:b/>
        </w:rPr>
      </w:pPr>
      <w:r>
        <w:rPr>
          <w:b/>
        </w:rPr>
        <w:t>Develop a vision and strategy</w:t>
      </w:r>
      <w:r>
        <w:t>—people must be inspired to join you</w:t>
      </w:r>
    </w:p>
    <w:p w:rsidR="00F71F3D" w:rsidP="00F71F3D" w:rsidRDefault="00F71F3D" w14:paraId="04C3CDAE" w14:textId="6E923FA4">
      <w:pPr>
        <w:numPr>
          <w:ilvl w:val="1"/>
          <w:numId w:val="18"/>
        </w:numPr>
        <w:ind w:left="720"/>
      </w:pPr>
      <w:r>
        <w:t xml:space="preserve">What is the vision for your </w:t>
      </w:r>
      <w:r w:rsidR="00255D43">
        <w:t>program/</w:t>
      </w:r>
      <w:r>
        <w:t xml:space="preserve">project (describe, succinctly what you will achieve)? </w:t>
      </w:r>
    </w:p>
    <w:p w:rsidR="00F71F3D" w:rsidP="00F71F3D" w:rsidRDefault="00F71F3D" w14:paraId="66B63292" w14:textId="77777777">
      <w:pPr>
        <w:ind w:left="720"/>
      </w:pPr>
    </w:p>
    <w:p w:rsidR="00F71F3D" w:rsidP="00F71F3D" w:rsidRDefault="00F71F3D" w14:paraId="76BF0B3D" w14:textId="77777777">
      <w:pPr>
        <w:ind w:left="720"/>
      </w:pPr>
    </w:p>
    <w:p w:rsidR="00F71F3D" w:rsidP="00F71F3D" w:rsidRDefault="00F71F3D" w14:paraId="1A1F1B33" w14:textId="77777777">
      <w:pPr>
        <w:ind w:left="720"/>
      </w:pPr>
    </w:p>
    <w:p w:rsidR="00F71F3D" w:rsidP="00F71F3D" w:rsidRDefault="00F71F3D" w14:paraId="36940195" w14:textId="77777777">
      <w:pPr>
        <w:ind w:left="720"/>
      </w:pPr>
    </w:p>
    <w:p w:rsidR="00F71F3D" w:rsidP="00F71F3D" w:rsidRDefault="00F71F3D" w14:paraId="670D7DEE" w14:textId="77777777">
      <w:pPr>
        <w:ind w:left="720"/>
      </w:pPr>
    </w:p>
    <w:p w:rsidR="00F71F3D" w:rsidP="00F71F3D" w:rsidRDefault="00F71F3D" w14:paraId="0BA4F446" w14:textId="77777777">
      <w:pPr>
        <w:ind w:left="720"/>
      </w:pPr>
    </w:p>
    <w:p w:rsidR="00F71F3D" w:rsidP="00F71F3D" w:rsidRDefault="00F71F3D" w14:paraId="523BC89E" w14:textId="77777777">
      <w:pPr>
        <w:ind w:left="720"/>
      </w:pPr>
    </w:p>
    <w:p w:rsidR="00F71F3D" w:rsidP="00F71F3D" w:rsidRDefault="00F71F3D" w14:paraId="3248DF20" w14:textId="77777777">
      <w:pPr>
        <w:ind w:left="720"/>
      </w:pPr>
    </w:p>
    <w:p w:rsidR="00F71F3D" w:rsidP="00F71F3D" w:rsidRDefault="00F71F3D" w14:paraId="366326B4" w14:textId="77777777">
      <w:pPr>
        <w:ind w:left="720"/>
      </w:pPr>
    </w:p>
    <w:p w:rsidR="00F71F3D" w:rsidP="00F71F3D" w:rsidRDefault="00F71F3D" w14:paraId="14D0A38E" w14:textId="77777777">
      <w:pPr>
        <w:numPr>
          <w:ilvl w:val="1"/>
          <w:numId w:val="18"/>
        </w:numPr>
        <w:ind w:left="720"/>
      </w:pPr>
      <w:r>
        <w:t>Name 3 strategies that will help you achieve your vision.</w:t>
      </w:r>
    </w:p>
    <w:p w:rsidR="00F71F3D" w:rsidP="00F71F3D" w:rsidRDefault="00F71F3D" w14:paraId="231F4219" w14:textId="77777777">
      <w:pPr>
        <w:ind w:left="1980"/>
      </w:pPr>
    </w:p>
    <w:p w:rsidR="00F71F3D" w:rsidP="00F71F3D" w:rsidRDefault="00F71F3D" w14:paraId="013785D0" w14:textId="77777777">
      <w:pPr>
        <w:ind w:left="1980"/>
      </w:pPr>
    </w:p>
    <w:p w:rsidR="00F71F3D" w:rsidP="00F71F3D" w:rsidRDefault="00F71F3D" w14:paraId="30A4AAA3" w14:textId="77777777">
      <w:pPr>
        <w:rPr>
          <w:b/>
        </w:rPr>
      </w:pPr>
    </w:p>
    <w:p w:rsidR="00F71F3D" w:rsidP="00F71F3D" w:rsidRDefault="00F71F3D" w14:paraId="2BA8B54A" w14:textId="1C62297F">
      <w:pPr>
        <w:numPr>
          <w:ilvl w:val="0"/>
          <w:numId w:val="15"/>
        </w:numPr>
        <w:rPr>
          <w:b/>
        </w:rPr>
      </w:pPr>
      <w:r>
        <w:rPr>
          <w:b/>
        </w:rPr>
        <w:t>Communicate the project vision</w:t>
      </w:r>
      <w:r>
        <w:t xml:space="preserve">—people should start to associate you with the vision </w:t>
      </w:r>
      <w:r>
        <w:rPr>
          <w:i/>
        </w:rPr>
        <w:t>automatically</w:t>
      </w:r>
    </w:p>
    <w:p w:rsidR="00F71F3D" w:rsidP="00F71F3D" w:rsidRDefault="00F71F3D" w14:paraId="023F90AF" w14:textId="23C335D3">
      <w:pPr>
        <w:numPr>
          <w:ilvl w:val="0"/>
          <w:numId w:val="18"/>
        </w:numPr>
        <w:tabs>
          <w:tab w:val="left" w:pos="360"/>
        </w:tabs>
        <w:ind w:firstLine="0"/>
      </w:pPr>
      <w:r>
        <w:t xml:space="preserve">List at least 4 places or avenues you can use to communicate your vision (include forums, </w:t>
      </w:r>
      <w:proofErr w:type="spellStart"/>
      <w:r>
        <w:t>mtgs</w:t>
      </w:r>
      <w:proofErr w:type="spellEnd"/>
      <w:r>
        <w:t>, list serves, publications, etc.).</w:t>
      </w:r>
    </w:p>
    <w:p w:rsidR="00F71F3D" w:rsidP="00E14408" w:rsidRDefault="00F71F3D" w14:paraId="38330B27" w14:textId="77777777"/>
    <w:p w:rsidR="00BF1C74" w:rsidP="00E14408" w:rsidRDefault="00BF1C74" w14:paraId="2C77FF04" w14:textId="77777777"/>
    <w:p w:rsidR="00644BCD" w:rsidP="00644BCD" w:rsidRDefault="00644BCD" w14:paraId="02837591" w14:textId="3EA261E8">
      <w:pPr>
        <w:ind w:left="360"/>
        <w:rPr>
          <w:u w:val="single"/>
        </w:rPr>
      </w:pPr>
    </w:p>
    <w:p w:rsidR="00644BCD" w:rsidP="00644BCD" w:rsidRDefault="00644BCD" w14:paraId="7692DB58" w14:textId="7AF5A58B">
      <w:pPr>
        <w:ind w:left="360"/>
        <w:rPr>
          <w:u w:val="single"/>
        </w:rPr>
      </w:pPr>
    </w:p>
    <w:p w:rsidR="00644BCD" w:rsidP="00644BCD" w:rsidRDefault="00644BCD" w14:paraId="3CDCB8F6" w14:textId="7AB08BC2">
      <w:pPr>
        <w:ind w:left="360"/>
        <w:rPr>
          <w:u w:val="single"/>
        </w:rPr>
      </w:pPr>
    </w:p>
    <w:p w:rsidR="00644BCD" w:rsidP="00644BCD" w:rsidRDefault="00644BCD" w14:paraId="61EE7BDF" w14:textId="15131785">
      <w:pPr>
        <w:ind w:left="360"/>
        <w:rPr>
          <w:u w:val="single"/>
        </w:rPr>
      </w:pPr>
    </w:p>
    <w:p w:rsidRPr="00644BCD" w:rsidR="00644BCD" w:rsidP="00644BCD" w:rsidRDefault="00644BCD" w14:paraId="14408F71" w14:textId="77777777">
      <w:pPr>
        <w:rPr>
          <w:u w:val="single"/>
        </w:rPr>
      </w:pPr>
    </w:p>
    <w:p w:rsidRPr="00AE5979" w:rsidR="003C341E" w:rsidP="00F71F3D" w:rsidRDefault="00F71F3D" w14:paraId="03A2B4B0" w14:textId="076F8EE8">
      <w:pPr>
        <w:numPr>
          <w:ilvl w:val="0"/>
          <w:numId w:val="19"/>
        </w:numPr>
        <w:ind w:firstLine="0"/>
        <w:rPr>
          <w:u w:val="single"/>
        </w:rPr>
      </w:pPr>
      <w:r>
        <w:t>For the next 6 months, create a “communication timeline”, listing rough dates and target audiences or forums for planned communication efforts. Keep your stakeholder map in mind. Plan to communicate multiple times monthly—and more often for some stakeholders than others.</w:t>
      </w:r>
    </w:p>
    <w:p w:rsidR="00F71F3D" w:rsidP="00F71F3D" w:rsidRDefault="00F71F3D" w14:paraId="49DB58D4" w14:textId="77777777">
      <w:pPr>
        <w:rPr>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76"/>
        <w:gridCol w:w="1476"/>
        <w:gridCol w:w="1476"/>
        <w:gridCol w:w="1476"/>
        <w:gridCol w:w="1476"/>
        <w:gridCol w:w="1476"/>
      </w:tblGrid>
      <w:tr w:rsidR="00F71F3D" w:rsidTr="00644BCD" w14:paraId="1B3375C9" w14:textId="77777777">
        <w:trPr>
          <w:jc w:val="center"/>
        </w:trPr>
        <w:tc>
          <w:tcPr>
            <w:tcW w:w="1476" w:type="dxa"/>
            <w:tcBorders>
              <w:top w:val="single" w:color="auto" w:sz="4" w:space="0"/>
              <w:left w:val="single" w:color="auto" w:sz="4" w:space="0"/>
              <w:bottom w:val="single" w:color="auto" w:sz="4" w:space="0"/>
              <w:right w:val="single" w:color="auto" w:sz="4" w:space="0"/>
            </w:tcBorders>
            <w:hideMark/>
          </w:tcPr>
          <w:p w:rsidR="00F71F3D" w:rsidRDefault="00F71F3D" w14:paraId="1710599B" w14:textId="77777777">
            <w:pPr>
              <w:jc w:val="center"/>
              <w:rPr>
                <w:b/>
              </w:rPr>
            </w:pPr>
            <w:r>
              <w:rPr>
                <w:b/>
              </w:rPr>
              <w:t>Month 1</w:t>
            </w:r>
          </w:p>
        </w:tc>
        <w:tc>
          <w:tcPr>
            <w:tcW w:w="1476" w:type="dxa"/>
            <w:tcBorders>
              <w:top w:val="single" w:color="auto" w:sz="4" w:space="0"/>
              <w:left w:val="single" w:color="auto" w:sz="4" w:space="0"/>
              <w:bottom w:val="single" w:color="auto" w:sz="4" w:space="0"/>
              <w:right w:val="single" w:color="auto" w:sz="4" w:space="0"/>
            </w:tcBorders>
            <w:hideMark/>
          </w:tcPr>
          <w:p w:rsidR="00F71F3D" w:rsidRDefault="00F71F3D" w14:paraId="694A5A4F" w14:textId="77777777">
            <w:pPr>
              <w:jc w:val="center"/>
              <w:rPr>
                <w:b/>
              </w:rPr>
            </w:pPr>
            <w:r>
              <w:rPr>
                <w:b/>
              </w:rPr>
              <w:t>Month 2</w:t>
            </w:r>
          </w:p>
        </w:tc>
        <w:tc>
          <w:tcPr>
            <w:tcW w:w="1476" w:type="dxa"/>
            <w:tcBorders>
              <w:top w:val="single" w:color="auto" w:sz="4" w:space="0"/>
              <w:left w:val="single" w:color="auto" w:sz="4" w:space="0"/>
              <w:bottom w:val="single" w:color="auto" w:sz="4" w:space="0"/>
              <w:right w:val="single" w:color="auto" w:sz="4" w:space="0"/>
            </w:tcBorders>
            <w:hideMark/>
          </w:tcPr>
          <w:p w:rsidR="00F71F3D" w:rsidRDefault="00F71F3D" w14:paraId="64778215" w14:textId="77777777">
            <w:pPr>
              <w:jc w:val="center"/>
              <w:rPr>
                <w:b/>
              </w:rPr>
            </w:pPr>
            <w:r>
              <w:rPr>
                <w:b/>
              </w:rPr>
              <w:t>Month 3</w:t>
            </w:r>
          </w:p>
        </w:tc>
        <w:tc>
          <w:tcPr>
            <w:tcW w:w="1476" w:type="dxa"/>
            <w:tcBorders>
              <w:top w:val="single" w:color="auto" w:sz="4" w:space="0"/>
              <w:left w:val="single" w:color="auto" w:sz="4" w:space="0"/>
              <w:bottom w:val="single" w:color="auto" w:sz="4" w:space="0"/>
              <w:right w:val="single" w:color="auto" w:sz="4" w:space="0"/>
            </w:tcBorders>
            <w:hideMark/>
          </w:tcPr>
          <w:p w:rsidR="00F71F3D" w:rsidRDefault="00F71F3D" w14:paraId="57C6435B" w14:textId="77777777">
            <w:pPr>
              <w:jc w:val="center"/>
              <w:rPr>
                <w:b/>
              </w:rPr>
            </w:pPr>
            <w:r>
              <w:rPr>
                <w:b/>
              </w:rPr>
              <w:t>Month 4</w:t>
            </w:r>
          </w:p>
        </w:tc>
        <w:tc>
          <w:tcPr>
            <w:tcW w:w="1476" w:type="dxa"/>
            <w:tcBorders>
              <w:top w:val="single" w:color="auto" w:sz="4" w:space="0"/>
              <w:left w:val="single" w:color="auto" w:sz="4" w:space="0"/>
              <w:bottom w:val="single" w:color="auto" w:sz="4" w:space="0"/>
              <w:right w:val="single" w:color="auto" w:sz="4" w:space="0"/>
            </w:tcBorders>
            <w:hideMark/>
          </w:tcPr>
          <w:p w:rsidR="00F71F3D" w:rsidRDefault="00F71F3D" w14:paraId="6C12F131" w14:textId="77777777">
            <w:pPr>
              <w:jc w:val="center"/>
              <w:rPr>
                <w:b/>
              </w:rPr>
            </w:pPr>
            <w:r>
              <w:rPr>
                <w:b/>
              </w:rPr>
              <w:t>Month 5</w:t>
            </w:r>
          </w:p>
        </w:tc>
        <w:tc>
          <w:tcPr>
            <w:tcW w:w="1476" w:type="dxa"/>
            <w:tcBorders>
              <w:top w:val="single" w:color="auto" w:sz="4" w:space="0"/>
              <w:left w:val="single" w:color="auto" w:sz="4" w:space="0"/>
              <w:bottom w:val="single" w:color="auto" w:sz="4" w:space="0"/>
              <w:right w:val="single" w:color="auto" w:sz="4" w:space="0"/>
            </w:tcBorders>
            <w:hideMark/>
          </w:tcPr>
          <w:p w:rsidR="00F71F3D" w:rsidRDefault="00F71F3D" w14:paraId="2DBBDDA9" w14:textId="77777777">
            <w:pPr>
              <w:jc w:val="center"/>
              <w:rPr>
                <w:b/>
              </w:rPr>
            </w:pPr>
            <w:r>
              <w:rPr>
                <w:b/>
              </w:rPr>
              <w:t>Month 6</w:t>
            </w:r>
          </w:p>
        </w:tc>
      </w:tr>
      <w:tr w:rsidR="00F71F3D" w:rsidTr="00644BCD" w14:paraId="4F1B0C1C" w14:textId="77777777">
        <w:trPr>
          <w:jc w:val="center"/>
        </w:trPr>
        <w:tc>
          <w:tcPr>
            <w:tcW w:w="1476" w:type="dxa"/>
            <w:tcBorders>
              <w:top w:val="single" w:color="auto" w:sz="4" w:space="0"/>
              <w:left w:val="single" w:color="auto" w:sz="4" w:space="0"/>
              <w:bottom w:val="single" w:color="auto" w:sz="4" w:space="0"/>
              <w:right w:val="single" w:color="auto" w:sz="4" w:space="0"/>
            </w:tcBorders>
          </w:tcPr>
          <w:p w:rsidR="00F71F3D" w:rsidRDefault="00F71F3D" w14:paraId="4923973B" w14:textId="77777777">
            <w:r>
              <w:t xml:space="preserve">e.g., 5 min overview at monthly </w:t>
            </w:r>
            <w:r w:rsidR="00AD5974">
              <w:t xml:space="preserve">ACE </w:t>
            </w:r>
            <w:proofErr w:type="spellStart"/>
            <w:r w:rsidR="00AD5974">
              <w:t>mtg</w:t>
            </w:r>
            <w:proofErr w:type="spellEnd"/>
          </w:p>
          <w:p w:rsidR="00AD5974" w:rsidRDefault="00AD5974" w14:paraId="7CA432A3" w14:textId="5648FD20"/>
        </w:tc>
        <w:tc>
          <w:tcPr>
            <w:tcW w:w="1476" w:type="dxa"/>
            <w:tcBorders>
              <w:top w:val="single" w:color="auto" w:sz="4" w:space="0"/>
              <w:left w:val="single" w:color="auto" w:sz="4" w:space="0"/>
              <w:bottom w:val="single" w:color="auto" w:sz="4" w:space="0"/>
              <w:right w:val="single" w:color="auto" w:sz="4" w:space="0"/>
            </w:tcBorders>
          </w:tcPr>
          <w:p w:rsidR="00F71F3D" w:rsidRDefault="00F71F3D" w14:paraId="4237898E" w14:textId="77777777">
            <w:pPr>
              <w:rPr>
                <w:u w:val="single"/>
              </w:rPr>
            </w:pPr>
          </w:p>
        </w:tc>
        <w:tc>
          <w:tcPr>
            <w:tcW w:w="1476" w:type="dxa"/>
            <w:tcBorders>
              <w:top w:val="single" w:color="auto" w:sz="4" w:space="0"/>
              <w:left w:val="single" w:color="auto" w:sz="4" w:space="0"/>
              <w:bottom w:val="single" w:color="auto" w:sz="4" w:space="0"/>
              <w:right w:val="single" w:color="auto" w:sz="4" w:space="0"/>
            </w:tcBorders>
          </w:tcPr>
          <w:p w:rsidR="00F71F3D" w:rsidRDefault="00F71F3D" w14:paraId="67A4ED9E" w14:textId="77777777">
            <w:pPr>
              <w:rPr>
                <w:u w:val="single"/>
              </w:rPr>
            </w:pPr>
          </w:p>
        </w:tc>
        <w:tc>
          <w:tcPr>
            <w:tcW w:w="1476" w:type="dxa"/>
            <w:tcBorders>
              <w:top w:val="single" w:color="auto" w:sz="4" w:space="0"/>
              <w:left w:val="single" w:color="auto" w:sz="4" w:space="0"/>
              <w:bottom w:val="single" w:color="auto" w:sz="4" w:space="0"/>
              <w:right w:val="single" w:color="auto" w:sz="4" w:space="0"/>
            </w:tcBorders>
          </w:tcPr>
          <w:p w:rsidR="00F71F3D" w:rsidRDefault="00F71F3D" w14:paraId="3D3CA8DB" w14:textId="77777777">
            <w:pPr>
              <w:rPr>
                <w:u w:val="single"/>
              </w:rPr>
            </w:pPr>
          </w:p>
        </w:tc>
        <w:tc>
          <w:tcPr>
            <w:tcW w:w="1476" w:type="dxa"/>
            <w:tcBorders>
              <w:top w:val="single" w:color="auto" w:sz="4" w:space="0"/>
              <w:left w:val="single" w:color="auto" w:sz="4" w:space="0"/>
              <w:bottom w:val="single" w:color="auto" w:sz="4" w:space="0"/>
              <w:right w:val="single" w:color="auto" w:sz="4" w:space="0"/>
            </w:tcBorders>
          </w:tcPr>
          <w:p w:rsidR="00F71F3D" w:rsidRDefault="00F71F3D" w14:paraId="5B26A6F5" w14:textId="77777777">
            <w:pPr>
              <w:rPr>
                <w:u w:val="single"/>
              </w:rPr>
            </w:pPr>
          </w:p>
        </w:tc>
        <w:tc>
          <w:tcPr>
            <w:tcW w:w="1476" w:type="dxa"/>
            <w:tcBorders>
              <w:top w:val="single" w:color="auto" w:sz="4" w:space="0"/>
              <w:left w:val="single" w:color="auto" w:sz="4" w:space="0"/>
              <w:bottom w:val="single" w:color="auto" w:sz="4" w:space="0"/>
              <w:right w:val="single" w:color="auto" w:sz="4" w:space="0"/>
            </w:tcBorders>
          </w:tcPr>
          <w:p w:rsidR="00F71F3D" w:rsidRDefault="00F71F3D" w14:paraId="74DFF731" w14:textId="77777777">
            <w:pPr>
              <w:rPr>
                <w:u w:val="single"/>
              </w:rPr>
            </w:pPr>
          </w:p>
        </w:tc>
      </w:tr>
      <w:tr w:rsidR="00F71F3D" w:rsidTr="00644BCD" w14:paraId="2E5E4D1A" w14:textId="77777777">
        <w:trPr>
          <w:jc w:val="center"/>
        </w:trPr>
        <w:tc>
          <w:tcPr>
            <w:tcW w:w="1476" w:type="dxa"/>
            <w:tcBorders>
              <w:top w:val="single" w:color="auto" w:sz="4" w:space="0"/>
              <w:left w:val="single" w:color="auto" w:sz="4" w:space="0"/>
              <w:bottom w:val="single" w:color="auto" w:sz="4" w:space="0"/>
              <w:right w:val="single" w:color="auto" w:sz="4" w:space="0"/>
            </w:tcBorders>
          </w:tcPr>
          <w:p w:rsidR="00F71F3D" w:rsidRDefault="00F71F3D" w14:paraId="5BAC6B02" w14:textId="77777777"/>
          <w:p w:rsidR="00F71F3D" w:rsidRDefault="00F71F3D" w14:paraId="00920798" w14:textId="77777777"/>
          <w:p w:rsidR="00F71F3D" w:rsidRDefault="00F71F3D" w14:paraId="7D39F9DA" w14:textId="77777777"/>
          <w:p w:rsidR="00F71F3D" w:rsidRDefault="00F71F3D" w14:paraId="343323C6" w14:textId="77777777"/>
          <w:p w:rsidR="00F71F3D" w:rsidRDefault="00F71F3D" w14:paraId="28F02073" w14:textId="77777777"/>
        </w:tc>
        <w:tc>
          <w:tcPr>
            <w:tcW w:w="1476" w:type="dxa"/>
            <w:tcBorders>
              <w:top w:val="single" w:color="auto" w:sz="4" w:space="0"/>
              <w:left w:val="single" w:color="auto" w:sz="4" w:space="0"/>
              <w:bottom w:val="single" w:color="auto" w:sz="4" w:space="0"/>
              <w:right w:val="single" w:color="auto" w:sz="4" w:space="0"/>
            </w:tcBorders>
          </w:tcPr>
          <w:p w:rsidR="00F71F3D" w:rsidRDefault="00F71F3D" w14:paraId="1F199420" w14:textId="77777777">
            <w:pPr>
              <w:rPr>
                <w:u w:val="single"/>
              </w:rPr>
            </w:pPr>
          </w:p>
        </w:tc>
        <w:tc>
          <w:tcPr>
            <w:tcW w:w="1476" w:type="dxa"/>
            <w:tcBorders>
              <w:top w:val="single" w:color="auto" w:sz="4" w:space="0"/>
              <w:left w:val="single" w:color="auto" w:sz="4" w:space="0"/>
              <w:bottom w:val="single" w:color="auto" w:sz="4" w:space="0"/>
              <w:right w:val="single" w:color="auto" w:sz="4" w:space="0"/>
            </w:tcBorders>
          </w:tcPr>
          <w:p w:rsidR="00F71F3D" w:rsidRDefault="00F71F3D" w14:paraId="335459E1" w14:textId="77777777">
            <w:pPr>
              <w:rPr>
                <w:u w:val="single"/>
              </w:rPr>
            </w:pPr>
          </w:p>
        </w:tc>
        <w:tc>
          <w:tcPr>
            <w:tcW w:w="1476" w:type="dxa"/>
            <w:tcBorders>
              <w:top w:val="single" w:color="auto" w:sz="4" w:space="0"/>
              <w:left w:val="single" w:color="auto" w:sz="4" w:space="0"/>
              <w:bottom w:val="single" w:color="auto" w:sz="4" w:space="0"/>
              <w:right w:val="single" w:color="auto" w:sz="4" w:space="0"/>
            </w:tcBorders>
          </w:tcPr>
          <w:p w:rsidR="00F71F3D" w:rsidRDefault="00F71F3D" w14:paraId="4608E6CD" w14:textId="77777777">
            <w:pPr>
              <w:rPr>
                <w:u w:val="single"/>
              </w:rPr>
            </w:pPr>
          </w:p>
        </w:tc>
        <w:tc>
          <w:tcPr>
            <w:tcW w:w="1476" w:type="dxa"/>
            <w:tcBorders>
              <w:top w:val="single" w:color="auto" w:sz="4" w:space="0"/>
              <w:left w:val="single" w:color="auto" w:sz="4" w:space="0"/>
              <w:bottom w:val="single" w:color="auto" w:sz="4" w:space="0"/>
              <w:right w:val="single" w:color="auto" w:sz="4" w:space="0"/>
            </w:tcBorders>
          </w:tcPr>
          <w:p w:rsidR="00F71F3D" w:rsidRDefault="00F71F3D" w14:paraId="5E8B2D0C" w14:textId="77777777">
            <w:pPr>
              <w:rPr>
                <w:u w:val="single"/>
              </w:rPr>
            </w:pPr>
          </w:p>
        </w:tc>
        <w:tc>
          <w:tcPr>
            <w:tcW w:w="1476" w:type="dxa"/>
            <w:tcBorders>
              <w:top w:val="single" w:color="auto" w:sz="4" w:space="0"/>
              <w:left w:val="single" w:color="auto" w:sz="4" w:space="0"/>
              <w:bottom w:val="single" w:color="auto" w:sz="4" w:space="0"/>
              <w:right w:val="single" w:color="auto" w:sz="4" w:space="0"/>
            </w:tcBorders>
          </w:tcPr>
          <w:p w:rsidR="00F71F3D" w:rsidRDefault="00F71F3D" w14:paraId="1C4C18C0" w14:textId="77777777">
            <w:pPr>
              <w:rPr>
                <w:u w:val="single"/>
              </w:rPr>
            </w:pPr>
          </w:p>
        </w:tc>
      </w:tr>
      <w:tr w:rsidR="00F71F3D" w:rsidTr="00644BCD" w14:paraId="2E53AE8E" w14:textId="77777777">
        <w:trPr>
          <w:jc w:val="center"/>
        </w:trPr>
        <w:tc>
          <w:tcPr>
            <w:tcW w:w="1476" w:type="dxa"/>
            <w:tcBorders>
              <w:top w:val="single" w:color="auto" w:sz="4" w:space="0"/>
              <w:left w:val="single" w:color="auto" w:sz="4" w:space="0"/>
              <w:bottom w:val="single" w:color="auto" w:sz="4" w:space="0"/>
              <w:right w:val="single" w:color="auto" w:sz="4" w:space="0"/>
            </w:tcBorders>
          </w:tcPr>
          <w:p w:rsidR="00F71F3D" w:rsidRDefault="00F71F3D" w14:paraId="72C09FA1" w14:textId="77777777"/>
          <w:p w:rsidR="00F71F3D" w:rsidRDefault="00F71F3D" w14:paraId="62B8E4BD" w14:textId="77777777"/>
          <w:p w:rsidR="00F71F3D" w:rsidRDefault="00F71F3D" w14:paraId="6A2C0D3C" w14:textId="77777777"/>
          <w:p w:rsidR="00F71F3D" w:rsidRDefault="00F71F3D" w14:paraId="3704AA30" w14:textId="77777777"/>
          <w:p w:rsidR="00F71F3D" w:rsidRDefault="00F71F3D" w14:paraId="4901C2C9" w14:textId="77777777"/>
        </w:tc>
        <w:tc>
          <w:tcPr>
            <w:tcW w:w="1476" w:type="dxa"/>
            <w:tcBorders>
              <w:top w:val="single" w:color="auto" w:sz="4" w:space="0"/>
              <w:left w:val="single" w:color="auto" w:sz="4" w:space="0"/>
              <w:bottom w:val="single" w:color="auto" w:sz="4" w:space="0"/>
              <w:right w:val="single" w:color="auto" w:sz="4" w:space="0"/>
            </w:tcBorders>
          </w:tcPr>
          <w:p w:rsidR="00F71F3D" w:rsidRDefault="00F71F3D" w14:paraId="639A8092" w14:textId="77777777">
            <w:pPr>
              <w:rPr>
                <w:u w:val="single"/>
              </w:rPr>
            </w:pPr>
          </w:p>
        </w:tc>
        <w:tc>
          <w:tcPr>
            <w:tcW w:w="1476" w:type="dxa"/>
            <w:tcBorders>
              <w:top w:val="single" w:color="auto" w:sz="4" w:space="0"/>
              <w:left w:val="single" w:color="auto" w:sz="4" w:space="0"/>
              <w:bottom w:val="single" w:color="auto" w:sz="4" w:space="0"/>
              <w:right w:val="single" w:color="auto" w:sz="4" w:space="0"/>
            </w:tcBorders>
          </w:tcPr>
          <w:p w:rsidR="00F71F3D" w:rsidRDefault="00F71F3D" w14:paraId="39433BEE" w14:textId="77777777">
            <w:pPr>
              <w:rPr>
                <w:u w:val="single"/>
              </w:rPr>
            </w:pPr>
          </w:p>
        </w:tc>
        <w:tc>
          <w:tcPr>
            <w:tcW w:w="1476" w:type="dxa"/>
            <w:tcBorders>
              <w:top w:val="single" w:color="auto" w:sz="4" w:space="0"/>
              <w:left w:val="single" w:color="auto" w:sz="4" w:space="0"/>
              <w:bottom w:val="single" w:color="auto" w:sz="4" w:space="0"/>
              <w:right w:val="single" w:color="auto" w:sz="4" w:space="0"/>
            </w:tcBorders>
          </w:tcPr>
          <w:p w:rsidR="00F71F3D" w:rsidRDefault="00F71F3D" w14:paraId="635ED999" w14:textId="77777777">
            <w:pPr>
              <w:rPr>
                <w:u w:val="single"/>
              </w:rPr>
            </w:pPr>
          </w:p>
        </w:tc>
        <w:tc>
          <w:tcPr>
            <w:tcW w:w="1476" w:type="dxa"/>
            <w:tcBorders>
              <w:top w:val="single" w:color="auto" w:sz="4" w:space="0"/>
              <w:left w:val="single" w:color="auto" w:sz="4" w:space="0"/>
              <w:bottom w:val="single" w:color="auto" w:sz="4" w:space="0"/>
              <w:right w:val="single" w:color="auto" w:sz="4" w:space="0"/>
            </w:tcBorders>
          </w:tcPr>
          <w:p w:rsidR="00F71F3D" w:rsidRDefault="00F71F3D" w14:paraId="48CEAF01" w14:textId="77777777">
            <w:pPr>
              <w:rPr>
                <w:u w:val="single"/>
              </w:rPr>
            </w:pPr>
          </w:p>
        </w:tc>
        <w:tc>
          <w:tcPr>
            <w:tcW w:w="1476" w:type="dxa"/>
            <w:tcBorders>
              <w:top w:val="single" w:color="auto" w:sz="4" w:space="0"/>
              <w:left w:val="single" w:color="auto" w:sz="4" w:space="0"/>
              <w:bottom w:val="single" w:color="auto" w:sz="4" w:space="0"/>
              <w:right w:val="single" w:color="auto" w:sz="4" w:space="0"/>
            </w:tcBorders>
          </w:tcPr>
          <w:p w:rsidR="00F71F3D" w:rsidRDefault="00F71F3D" w14:paraId="3C1C8CD5" w14:textId="77777777">
            <w:pPr>
              <w:rPr>
                <w:u w:val="single"/>
              </w:rPr>
            </w:pPr>
          </w:p>
        </w:tc>
      </w:tr>
      <w:tr w:rsidR="00F71F3D" w:rsidTr="00644BCD" w14:paraId="36DAAA8D" w14:textId="77777777">
        <w:trPr>
          <w:jc w:val="center"/>
        </w:trPr>
        <w:tc>
          <w:tcPr>
            <w:tcW w:w="1476" w:type="dxa"/>
            <w:tcBorders>
              <w:top w:val="single" w:color="auto" w:sz="4" w:space="0"/>
              <w:left w:val="single" w:color="auto" w:sz="4" w:space="0"/>
              <w:bottom w:val="single" w:color="auto" w:sz="4" w:space="0"/>
              <w:right w:val="single" w:color="auto" w:sz="4" w:space="0"/>
            </w:tcBorders>
          </w:tcPr>
          <w:p w:rsidR="00F71F3D" w:rsidRDefault="00F71F3D" w14:paraId="5B5C5BFF" w14:textId="77777777"/>
          <w:p w:rsidR="00F71F3D" w:rsidRDefault="00F71F3D" w14:paraId="01421A63" w14:textId="77777777"/>
          <w:p w:rsidR="00F71F3D" w:rsidRDefault="00F71F3D" w14:paraId="5FFAE5C9" w14:textId="77777777"/>
          <w:p w:rsidR="00F71F3D" w:rsidRDefault="00F71F3D" w14:paraId="374E351A" w14:textId="77777777"/>
          <w:p w:rsidR="00F71F3D" w:rsidRDefault="00F71F3D" w14:paraId="4E57E6A9" w14:textId="77777777"/>
        </w:tc>
        <w:tc>
          <w:tcPr>
            <w:tcW w:w="1476" w:type="dxa"/>
            <w:tcBorders>
              <w:top w:val="single" w:color="auto" w:sz="4" w:space="0"/>
              <w:left w:val="single" w:color="auto" w:sz="4" w:space="0"/>
              <w:bottom w:val="single" w:color="auto" w:sz="4" w:space="0"/>
              <w:right w:val="single" w:color="auto" w:sz="4" w:space="0"/>
            </w:tcBorders>
          </w:tcPr>
          <w:p w:rsidR="00F71F3D" w:rsidRDefault="00F71F3D" w14:paraId="1D38AE6C" w14:textId="77777777">
            <w:pPr>
              <w:rPr>
                <w:u w:val="single"/>
              </w:rPr>
            </w:pPr>
          </w:p>
        </w:tc>
        <w:tc>
          <w:tcPr>
            <w:tcW w:w="1476" w:type="dxa"/>
            <w:tcBorders>
              <w:top w:val="single" w:color="auto" w:sz="4" w:space="0"/>
              <w:left w:val="single" w:color="auto" w:sz="4" w:space="0"/>
              <w:bottom w:val="single" w:color="auto" w:sz="4" w:space="0"/>
              <w:right w:val="single" w:color="auto" w:sz="4" w:space="0"/>
            </w:tcBorders>
          </w:tcPr>
          <w:p w:rsidR="00F71F3D" w:rsidRDefault="00F71F3D" w14:paraId="22883496" w14:textId="77777777">
            <w:pPr>
              <w:rPr>
                <w:u w:val="single"/>
              </w:rPr>
            </w:pPr>
          </w:p>
        </w:tc>
        <w:tc>
          <w:tcPr>
            <w:tcW w:w="1476" w:type="dxa"/>
            <w:tcBorders>
              <w:top w:val="single" w:color="auto" w:sz="4" w:space="0"/>
              <w:left w:val="single" w:color="auto" w:sz="4" w:space="0"/>
              <w:bottom w:val="single" w:color="auto" w:sz="4" w:space="0"/>
              <w:right w:val="single" w:color="auto" w:sz="4" w:space="0"/>
            </w:tcBorders>
          </w:tcPr>
          <w:p w:rsidR="00F71F3D" w:rsidRDefault="00F71F3D" w14:paraId="5E561FAE" w14:textId="77777777">
            <w:pPr>
              <w:rPr>
                <w:u w:val="single"/>
              </w:rPr>
            </w:pPr>
          </w:p>
        </w:tc>
        <w:tc>
          <w:tcPr>
            <w:tcW w:w="1476" w:type="dxa"/>
            <w:tcBorders>
              <w:top w:val="single" w:color="auto" w:sz="4" w:space="0"/>
              <w:left w:val="single" w:color="auto" w:sz="4" w:space="0"/>
              <w:bottom w:val="single" w:color="auto" w:sz="4" w:space="0"/>
              <w:right w:val="single" w:color="auto" w:sz="4" w:space="0"/>
            </w:tcBorders>
          </w:tcPr>
          <w:p w:rsidR="00F71F3D" w:rsidRDefault="00F71F3D" w14:paraId="290A311A" w14:textId="77777777">
            <w:pPr>
              <w:rPr>
                <w:u w:val="single"/>
              </w:rPr>
            </w:pPr>
          </w:p>
        </w:tc>
        <w:tc>
          <w:tcPr>
            <w:tcW w:w="1476" w:type="dxa"/>
            <w:tcBorders>
              <w:top w:val="single" w:color="auto" w:sz="4" w:space="0"/>
              <w:left w:val="single" w:color="auto" w:sz="4" w:space="0"/>
              <w:bottom w:val="single" w:color="auto" w:sz="4" w:space="0"/>
              <w:right w:val="single" w:color="auto" w:sz="4" w:space="0"/>
            </w:tcBorders>
          </w:tcPr>
          <w:p w:rsidR="00F71F3D" w:rsidRDefault="00F71F3D" w14:paraId="070A7296" w14:textId="77777777">
            <w:pPr>
              <w:rPr>
                <w:u w:val="single"/>
              </w:rPr>
            </w:pPr>
          </w:p>
        </w:tc>
      </w:tr>
    </w:tbl>
    <w:p w:rsidR="00F71F3D" w:rsidP="00F71F3D" w:rsidRDefault="00F71F3D" w14:paraId="3836B2CC" w14:textId="77777777">
      <w:pPr>
        <w:rPr>
          <w:u w:val="single"/>
        </w:rPr>
      </w:pPr>
    </w:p>
    <w:p w:rsidR="00F71F3D" w:rsidP="00F71F3D" w:rsidRDefault="00F71F3D" w14:paraId="25761B1F" w14:textId="5E66DA87">
      <w:pPr>
        <w:keepNext/>
        <w:keepLines/>
        <w:numPr>
          <w:ilvl w:val="0"/>
          <w:numId w:val="15"/>
        </w:numPr>
        <w:rPr>
          <w:b/>
        </w:rPr>
      </w:pPr>
      <w:r>
        <w:rPr>
          <w:b/>
        </w:rPr>
        <w:lastRenderedPageBreak/>
        <w:t>Empower broad-based action</w:t>
      </w:r>
      <w:r>
        <w:t>—make it easy to support the program</w:t>
      </w:r>
      <w:r w:rsidR="00255D43">
        <w:t>/project</w:t>
      </w:r>
      <w:r>
        <w:t xml:space="preserve"> (eliminate barriers)</w:t>
      </w:r>
    </w:p>
    <w:p w:rsidR="00F71F3D" w:rsidP="00856004" w:rsidRDefault="00F71F3D" w14:paraId="3EFB3407" w14:textId="4EC1E471">
      <w:pPr>
        <w:keepNext/>
        <w:keepLines/>
        <w:numPr>
          <w:ilvl w:val="0"/>
          <w:numId w:val="22"/>
        </w:numPr>
      </w:pPr>
      <w:r>
        <w:t xml:space="preserve">List at least 3 major barriers to the success of your </w:t>
      </w:r>
      <w:r w:rsidR="00255D43">
        <w:t>program/</w:t>
      </w:r>
      <w:r>
        <w:t>project?</w:t>
      </w:r>
    </w:p>
    <w:p w:rsidR="00F71F3D" w:rsidP="00F71F3D" w:rsidRDefault="00F71F3D" w14:paraId="4607BA1F" w14:textId="77777777">
      <w:pPr>
        <w:keepNext/>
        <w:keepLines/>
      </w:pPr>
    </w:p>
    <w:p w:rsidR="00F71F3D" w:rsidP="00F71F3D" w:rsidRDefault="00F71F3D" w14:paraId="317C1F57" w14:textId="77777777">
      <w:pPr>
        <w:keepNext/>
        <w:keepLines/>
      </w:pPr>
    </w:p>
    <w:p w:rsidR="00F71F3D" w:rsidP="00F71F3D" w:rsidRDefault="00F71F3D" w14:paraId="01CB0B8D" w14:textId="77777777">
      <w:pPr>
        <w:keepNext/>
        <w:keepLines/>
      </w:pPr>
    </w:p>
    <w:p w:rsidR="00F71F3D" w:rsidP="00F71F3D" w:rsidRDefault="00F71F3D" w14:paraId="6586C383" w14:textId="77777777">
      <w:pPr>
        <w:keepNext/>
        <w:keepLines/>
      </w:pPr>
    </w:p>
    <w:p w:rsidR="00F71F3D" w:rsidP="00F71F3D" w:rsidRDefault="00F71F3D" w14:paraId="3CFAE376" w14:textId="77777777">
      <w:pPr>
        <w:keepNext/>
        <w:keepLines/>
      </w:pPr>
    </w:p>
    <w:p w:rsidR="00F71F3D" w:rsidP="00F71F3D" w:rsidRDefault="00F71F3D" w14:paraId="7E0767A2" w14:textId="77777777">
      <w:pPr>
        <w:keepNext/>
        <w:keepLines/>
      </w:pPr>
    </w:p>
    <w:p w:rsidR="00F71F3D" w:rsidP="00F71F3D" w:rsidRDefault="00F71F3D" w14:paraId="7D1FAA08" w14:textId="77777777">
      <w:pPr>
        <w:keepNext/>
        <w:keepLines/>
      </w:pPr>
    </w:p>
    <w:p w:rsidR="00F71F3D" w:rsidP="00F66296" w:rsidRDefault="00F71F3D" w14:paraId="42CB0299" w14:textId="77777777">
      <w:pPr>
        <w:keepNext/>
        <w:keepLines/>
        <w:numPr>
          <w:ilvl w:val="0"/>
          <w:numId w:val="22"/>
        </w:numPr>
      </w:pPr>
      <w:r>
        <w:t>List ideas for overcoming these barriers.</w:t>
      </w:r>
    </w:p>
    <w:p w:rsidR="00F71F3D" w:rsidP="00F71F3D" w:rsidRDefault="00F71F3D" w14:paraId="012F6DA5" w14:textId="77777777">
      <w:pPr>
        <w:keepNext/>
        <w:keepLines/>
      </w:pPr>
    </w:p>
    <w:p w:rsidR="00F71F3D" w:rsidP="00F71F3D" w:rsidRDefault="00F71F3D" w14:paraId="138E000D" w14:textId="77777777">
      <w:pPr>
        <w:keepNext/>
        <w:keepLines/>
      </w:pPr>
    </w:p>
    <w:p w:rsidR="00F71F3D" w:rsidP="00F71F3D" w:rsidRDefault="00F71F3D" w14:paraId="49A4B389" w14:textId="77777777">
      <w:pPr>
        <w:keepNext/>
        <w:keepLines/>
      </w:pPr>
    </w:p>
    <w:p w:rsidR="00F71F3D" w:rsidP="00F71F3D" w:rsidRDefault="00F71F3D" w14:paraId="4E8878AE" w14:textId="77777777">
      <w:pPr>
        <w:keepNext/>
        <w:keepLines/>
      </w:pPr>
    </w:p>
    <w:p w:rsidR="00F71F3D" w:rsidP="00F71F3D" w:rsidRDefault="00F71F3D" w14:paraId="72B54EEF" w14:textId="77777777">
      <w:pPr>
        <w:keepNext/>
        <w:keepLines/>
      </w:pPr>
    </w:p>
    <w:p w:rsidR="00F71F3D" w:rsidP="00F71F3D" w:rsidRDefault="00F71F3D" w14:paraId="328C24F9" w14:textId="77777777">
      <w:pPr>
        <w:keepNext/>
        <w:keepLines/>
      </w:pPr>
    </w:p>
    <w:p w:rsidR="00F71F3D" w:rsidP="00F71F3D" w:rsidRDefault="00F71F3D" w14:paraId="45732532" w14:textId="77777777">
      <w:pPr>
        <w:keepNext/>
        <w:keepLines/>
      </w:pPr>
    </w:p>
    <w:p w:rsidR="00F71F3D" w:rsidP="00F66296" w:rsidRDefault="00F71F3D" w14:paraId="6D66C69A" w14:textId="7F65A2A8">
      <w:pPr>
        <w:keepNext/>
        <w:keepLines/>
        <w:numPr>
          <w:ilvl w:val="0"/>
          <w:numId w:val="22"/>
        </w:numPr>
      </w:pPr>
      <w:r>
        <w:t xml:space="preserve">List ways in which you could make it EASIER to support the </w:t>
      </w:r>
      <w:r w:rsidR="00255D43">
        <w:t>program/</w:t>
      </w:r>
      <w:r>
        <w:t>project.</w:t>
      </w:r>
    </w:p>
    <w:p w:rsidR="00F71F3D" w:rsidP="00F71F3D" w:rsidRDefault="00F71F3D" w14:paraId="1ADE012D" w14:textId="77777777">
      <w:pPr>
        <w:keepNext/>
        <w:keepLines/>
      </w:pPr>
    </w:p>
    <w:p w:rsidR="00F71F3D" w:rsidP="00F71F3D" w:rsidRDefault="00F71F3D" w14:paraId="51DFDF4F" w14:textId="77777777">
      <w:pPr>
        <w:keepNext/>
        <w:keepLines/>
      </w:pPr>
    </w:p>
    <w:p w:rsidR="00F71F3D" w:rsidP="00F71F3D" w:rsidRDefault="00F71F3D" w14:paraId="1486A9E0" w14:textId="77777777">
      <w:pPr>
        <w:keepNext/>
        <w:keepLines/>
      </w:pPr>
    </w:p>
    <w:p w:rsidR="00F71F3D" w:rsidP="00F71F3D" w:rsidRDefault="00F71F3D" w14:paraId="0D2FB77E" w14:textId="77777777">
      <w:pPr>
        <w:keepNext/>
        <w:keepLines/>
      </w:pPr>
    </w:p>
    <w:p w:rsidR="00F71F3D" w:rsidP="00F71F3D" w:rsidRDefault="00F71F3D" w14:paraId="12D7B796" w14:textId="77777777">
      <w:pPr>
        <w:keepNext/>
        <w:keepLines/>
      </w:pPr>
    </w:p>
    <w:p w:rsidR="00F71F3D" w:rsidP="00F71F3D" w:rsidRDefault="00F71F3D" w14:paraId="7A9F0A54" w14:textId="77777777">
      <w:pPr>
        <w:keepNext/>
        <w:keepLines/>
      </w:pPr>
    </w:p>
    <w:p w:rsidR="00F71F3D" w:rsidP="00F71F3D" w:rsidRDefault="00F71F3D" w14:paraId="425C2324" w14:textId="77777777">
      <w:pPr>
        <w:keepNext/>
        <w:keepLines/>
      </w:pPr>
    </w:p>
    <w:p w:rsidR="00F71F3D" w:rsidP="00F71F3D" w:rsidRDefault="00F71F3D" w14:paraId="63BCE1D6" w14:textId="77777777">
      <w:pPr>
        <w:keepNext/>
        <w:keepLines/>
        <w:ind w:left="1980"/>
      </w:pPr>
    </w:p>
    <w:p w:rsidRPr="00560A69" w:rsidR="00F71F3D" w:rsidP="00F71F3D" w:rsidRDefault="00F71F3D" w14:paraId="6030ACB3" w14:textId="222FF650">
      <w:pPr>
        <w:keepNext/>
        <w:keepLines/>
        <w:numPr>
          <w:ilvl w:val="0"/>
          <w:numId w:val="15"/>
        </w:numPr>
        <w:rPr>
          <w:b/>
        </w:rPr>
      </w:pPr>
      <w:r>
        <w:rPr>
          <w:b/>
        </w:rPr>
        <w:t>Generate short-term wins</w:t>
      </w:r>
      <w:r>
        <w:t>—convert skeptics and reward supporters through frequent, clear demonstrations that your agenda carries benefits over the status quo</w:t>
      </w:r>
    </w:p>
    <w:p w:rsidR="00560A69" w:rsidP="00560A69" w:rsidRDefault="00560A69" w14:paraId="2509155C" w14:textId="77777777">
      <w:pPr>
        <w:keepNext/>
        <w:keepLines/>
        <w:ind w:left="360"/>
        <w:rPr>
          <w:b/>
        </w:rPr>
      </w:pPr>
    </w:p>
    <w:p w:rsidR="00F71F3D" w:rsidP="00F66296" w:rsidRDefault="00F71F3D" w14:paraId="465E46B0" w14:textId="77777777">
      <w:pPr>
        <w:keepNext/>
        <w:keepLines/>
        <w:numPr>
          <w:ilvl w:val="0"/>
          <w:numId w:val="23"/>
        </w:numPr>
      </w:pPr>
      <w:r>
        <w:t>List 3 short-term wins you can achieve in the next few months.</w:t>
      </w:r>
    </w:p>
    <w:p w:rsidR="00F71F3D" w:rsidP="00F71F3D" w:rsidRDefault="00F71F3D" w14:paraId="29CAAADA" w14:textId="77777777">
      <w:pPr>
        <w:keepNext/>
        <w:keepLines/>
      </w:pPr>
    </w:p>
    <w:p w:rsidR="00F71F3D" w:rsidP="00F71F3D" w:rsidRDefault="00F71F3D" w14:paraId="5F0929A9" w14:textId="77777777">
      <w:pPr>
        <w:keepNext/>
        <w:keepLines/>
      </w:pPr>
    </w:p>
    <w:p w:rsidR="00F71F3D" w:rsidP="00F71F3D" w:rsidRDefault="00F71F3D" w14:paraId="7D9028A2" w14:textId="77777777">
      <w:pPr>
        <w:keepNext/>
        <w:keepLines/>
      </w:pPr>
    </w:p>
    <w:p w:rsidR="00F71F3D" w:rsidP="00F71F3D" w:rsidRDefault="00F71F3D" w14:paraId="1CA55BC8" w14:textId="77777777">
      <w:pPr>
        <w:keepNext/>
        <w:keepLines/>
      </w:pPr>
    </w:p>
    <w:p w:rsidR="00F71F3D" w:rsidP="00F71F3D" w:rsidRDefault="00F71F3D" w14:paraId="0EBED5A9" w14:textId="77777777">
      <w:pPr>
        <w:keepNext/>
        <w:keepLines/>
      </w:pPr>
    </w:p>
    <w:p w:rsidR="00C4116E" w:rsidP="00560A69" w:rsidRDefault="00F71F3D" w14:paraId="7FE696F2" w14:textId="3DF87D08">
      <w:pPr>
        <w:numPr>
          <w:ilvl w:val="0"/>
          <w:numId w:val="23"/>
        </w:numPr>
      </w:pPr>
      <w:r>
        <w:t xml:space="preserve">List 3 rewards that you can </w:t>
      </w:r>
      <w:r>
        <w:rPr>
          <w:u w:val="single"/>
        </w:rPr>
        <w:t>afford</w:t>
      </w:r>
      <w:r>
        <w:t xml:space="preserve"> to give in response to success (don’t forget appreciation—it’s often free!).</w:t>
      </w:r>
    </w:p>
    <w:p w:rsidR="00C4116E" w:rsidP="00C4116E" w:rsidRDefault="00C4116E" w14:paraId="00E177D9" w14:textId="7B87936A"/>
    <w:p w:rsidR="00BF1C74" w:rsidP="00C4116E" w:rsidRDefault="00BF1C74" w14:paraId="1B2F5673" w14:textId="021446E2"/>
    <w:p w:rsidR="00BF1C74" w:rsidP="00C4116E" w:rsidRDefault="00BF1C74" w14:paraId="5EEFFC0E" w14:textId="37A58885"/>
    <w:p w:rsidR="00BF1C74" w:rsidP="00C4116E" w:rsidRDefault="00BF1C74" w14:paraId="5581F49E" w14:textId="77777777"/>
    <w:p w:rsidR="00C4116E" w:rsidP="00C4116E" w:rsidRDefault="00C4116E" w14:paraId="1EFC97C8" w14:textId="5B579179"/>
    <w:p w:rsidR="00C4116E" w:rsidP="00C4116E" w:rsidRDefault="00C4116E" w14:paraId="4974A32D" w14:textId="072184D6">
      <w:pPr>
        <w:pStyle w:val="ListParagraph"/>
        <w:numPr>
          <w:ilvl w:val="0"/>
          <w:numId w:val="15"/>
        </w:numPr>
      </w:pPr>
      <w:r w:rsidRPr="00C4116E">
        <w:rPr>
          <w:b/>
        </w:rPr>
        <w:t>Build on the change</w:t>
      </w:r>
      <w:r>
        <w:t xml:space="preserve"> – use your credibility to drive more change.</w:t>
      </w:r>
    </w:p>
    <w:p w:rsidRPr="003C341E" w:rsidR="003C341E" w:rsidP="003C341E" w:rsidRDefault="003C341E" w14:paraId="05817806" w14:textId="77777777">
      <w:pPr>
        <w:pStyle w:val="ListParagraph"/>
        <w:ind w:left="360"/>
      </w:pPr>
    </w:p>
    <w:p w:rsidRPr="00BF1C74" w:rsidR="00F71F3D" w:rsidP="00AD5FBF" w:rsidRDefault="00C4116E" w14:paraId="725F2989" w14:textId="20E1D463">
      <w:pPr>
        <w:pStyle w:val="ListParagraph"/>
        <w:numPr>
          <w:ilvl w:val="0"/>
          <w:numId w:val="15"/>
        </w:numPr>
      </w:pPr>
      <w:r>
        <w:rPr>
          <w:b/>
        </w:rPr>
        <w:t xml:space="preserve">Embed it </w:t>
      </w:r>
      <w:r w:rsidR="00BF1C74">
        <w:rPr>
          <w:b/>
        </w:rPr>
        <w:t xml:space="preserve">in the culture </w:t>
      </w:r>
      <w:r w:rsidRPr="00BF1C74" w:rsidR="00BF1C74">
        <w:t xml:space="preserve">– </w:t>
      </w:r>
      <w:r w:rsidR="00BF1C74">
        <w:t>design your interventions so they are permanent and systems-focused.</w:t>
      </w:r>
    </w:p>
    <w:sectPr w:rsidRPr="00BF1C74" w:rsidR="00F71F3D" w:rsidSect="003C341E">
      <w:footerReference w:type="default" r:id="rId11"/>
      <w:pgSz w:w="12240" w:h="15840" w:orient="portrait"/>
      <w:pgMar w:top="720" w:right="720" w:bottom="720" w:left="720" w:header="720" w:footer="13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3FA" w:rsidP="00BF1C74" w:rsidRDefault="004E43FA" w14:paraId="0B045987" w14:textId="77777777">
      <w:r>
        <w:separator/>
      </w:r>
    </w:p>
  </w:endnote>
  <w:endnote w:type="continuationSeparator" w:id="0">
    <w:p w:rsidR="004E43FA" w:rsidP="00BF1C74" w:rsidRDefault="004E43FA" w14:paraId="1D842BBD" w14:textId="77777777">
      <w:r>
        <w:continuationSeparator/>
      </w:r>
    </w:p>
  </w:endnote>
  <w:endnote w:type="continuationNotice" w:id="1">
    <w:p w:rsidR="00791A59" w:rsidRDefault="00791A59" w14:paraId="6913B6D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ill Sans SemiBold">
    <w:panose1 w:val="020B0702020104020203"/>
    <w:charset w:val="00"/>
    <w:family w:val="swiss"/>
    <w:pitch w:val="variable"/>
    <w:sig w:usb0="8000026F" w:usb1="5000004A"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F1C74" w:rsidR="00BF1C74" w:rsidP="00BF1C74" w:rsidRDefault="00BF1C74" w14:paraId="320781D6" w14:textId="086455DC">
    <w:pPr>
      <w:pStyle w:val="Footer"/>
      <w:ind w:left="-1260" w:right="-1350"/>
      <w:jc w:val="center"/>
      <w:rPr>
        <w:color w:val="A6A6A6" w:themeColor="background1" w:themeShade="A6"/>
        <w:sz w:val="16"/>
        <w:szCs w:val="16"/>
      </w:rPr>
    </w:pPr>
    <w:r w:rsidRPr="00BF1C74">
      <w:rPr>
        <w:color w:val="A6A6A6" w:themeColor="background1" w:themeShade="A6"/>
        <w:sz w:val="16"/>
        <w:szCs w:val="16"/>
      </w:rPr>
      <w:t xml:space="preserve">Source: created by Jeff </w:t>
    </w:r>
    <w:proofErr w:type="spellStart"/>
    <w:r w:rsidRPr="00BF1C74">
      <w:rPr>
        <w:color w:val="A6A6A6" w:themeColor="background1" w:themeShade="A6"/>
        <w:sz w:val="16"/>
        <w:szCs w:val="16"/>
      </w:rPr>
      <w:t>Glasheen</w:t>
    </w:r>
    <w:proofErr w:type="spellEnd"/>
    <w:r w:rsidRPr="00BF1C74">
      <w:rPr>
        <w:color w:val="A6A6A6" w:themeColor="background1" w:themeShade="A6"/>
        <w:sz w:val="16"/>
        <w:szCs w:val="16"/>
      </w:rPr>
      <w:t xml:space="preserve">, MD, adapted from Kotter, J. P. </w:t>
    </w:r>
    <w:r w:rsidRPr="00BF1C74">
      <w:rPr>
        <w:i/>
        <w:color w:val="A6A6A6" w:themeColor="background1" w:themeShade="A6"/>
        <w:sz w:val="16"/>
        <w:szCs w:val="16"/>
        <w:u w:val="single"/>
      </w:rPr>
      <w:t>Leading Change</w:t>
    </w:r>
    <w:r w:rsidRPr="00BF1C74">
      <w:rPr>
        <w:color w:val="A6A6A6" w:themeColor="background1" w:themeShade="A6"/>
        <w:sz w:val="16"/>
        <w:szCs w:val="16"/>
      </w:rPr>
      <w:t>. Boston: Harvard Business School Press, 1996.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3FA" w:rsidP="00BF1C74" w:rsidRDefault="004E43FA" w14:paraId="497AB51F" w14:textId="77777777">
      <w:r>
        <w:separator/>
      </w:r>
    </w:p>
  </w:footnote>
  <w:footnote w:type="continuationSeparator" w:id="0">
    <w:p w:rsidR="004E43FA" w:rsidP="00BF1C74" w:rsidRDefault="004E43FA" w14:paraId="5D3377A2" w14:textId="77777777">
      <w:r>
        <w:continuationSeparator/>
      </w:r>
    </w:p>
  </w:footnote>
  <w:footnote w:type="continuationNotice" w:id="1">
    <w:p w:rsidR="00791A59" w:rsidRDefault="00791A59" w14:paraId="720E8B4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9F2"/>
    <w:multiLevelType w:val="multilevel"/>
    <w:tmpl w:val="A852E3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9E7078F"/>
    <w:multiLevelType w:val="hybridMultilevel"/>
    <w:tmpl w:val="26A04B32"/>
    <w:lvl w:ilvl="0" w:tplc="04090011">
      <w:start w:val="1"/>
      <w:numFmt w:val="decimal"/>
      <w:lvlText w:val="%1)"/>
      <w:lvlJc w:val="left"/>
      <w:pPr>
        <w:ind w:left="360" w:hanging="360"/>
      </w:pPr>
      <w:rPr>
        <w:rFonts w:hint="default"/>
      </w:rPr>
    </w:lvl>
    <w:lvl w:ilvl="1" w:tplc="0409000B">
      <w:start w:val="1"/>
      <w:numFmt w:val="bullet"/>
      <w:lvlText w:val=""/>
      <w:lvlJc w:val="left"/>
      <w:pPr>
        <w:ind w:left="1080" w:hanging="360"/>
      </w:pPr>
      <w:rPr>
        <w:rFonts w:hint="default" w:ascii="Wingdings" w:hAnsi="Wingding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A5E65D1"/>
    <w:multiLevelType w:val="hybridMultilevel"/>
    <w:tmpl w:val="7A46480E"/>
    <w:lvl w:ilvl="0" w:tplc="0409000B">
      <w:start w:val="1"/>
      <w:numFmt w:val="bullet"/>
      <w:lvlText w:val=""/>
      <w:lvlJc w:val="left"/>
      <w:pPr>
        <w:ind w:left="360" w:hanging="360"/>
      </w:pPr>
      <w:rPr>
        <w:rFonts w:hint="default" w:ascii="Wingdings" w:hAnsi="Wingdings"/>
      </w:rPr>
    </w:lvl>
    <w:lvl w:ilvl="1" w:tplc="0409000B">
      <w:start w:val="1"/>
      <w:numFmt w:val="bullet"/>
      <w:lvlText w:val=""/>
      <w:lvlJc w:val="left"/>
      <w:pPr>
        <w:ind w:left="1080" w:hanging="360"/>
      </w:pPr>
      <w:rPr>
        <w:rFonts w:hint="default" w:ascii="Wingdings" w:hAnsi="Wingdings"/>
      </w:rPr>
    </w:lvl>
    <w:lvl w:ilvl="2" w:tplc="0409000B">
      <w:start w:val="1"/>
      <w:numFmt w:val="bullet"/>
      <w:lvlText w:val=""/>
      <w:lvlJc w:val="left"/>
      <w:pPr>
        <w:ind w:left="1980" w:hanging="360"/>
      </w:pPr>
      <w:rPr>
        <w:rFonts w:hint="default" w:ascii="Wingdings" w:hAnsi="Wingding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C640138"/>
    <w:multiLevelType w:val="hybridMultilevel"/>
    <w:tmpl w:val="FBFA73C0"/>
    <w:lvl w:ilvl="0" w:tplc="0409000B">
      <w:start w:val="1"/>
      <w:numFmt w:val="bullet"/>
      <w:lvlText w:val=""/>
      <w:lvlJc w:val="left"/>
      <w:pPr>
        <w:ind w:left="360" w:hanging="360"/>
      </w:pPr>
      <w:rPr>
        <w:rFonts w:hint="default" w:ascii="Wingdings" w:hAnsi="Wingdings"/>
      </w:rPr>
    </w:lvl>
    <w:lvl w:ilvl="1" w:tplc="0409000B">
      <w:start w:val="1"/>
      <w:numFmt w:val="bullet"/>
      <w:lvlText w:val=""/>
      <w:lvlJc w:val="left"/>
      <w:pPr>
        <w:ind w:left="1080" w:hanging="360"/>
      </w:pPr>
      <w:rPr>
        <w:rFonts w:hint="default" w:ascii="Wingdings" w:hAnsi="Wingding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CF12652"/>
    <w:multiLevelType w:val="hybridMultilevel"/>
    <w:tmpl w:val="B9C8D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76A08"/>
    <w:multiLevelType w:val="hybridMultilevel"/>
    <w:tmpl w:val="04BA9BAC"/>
    <w:lvl w:ilvl="0" w:tplc="0409000B">
      <w:start w:val="1"/>
      <w:numFmt w:val="bullet"/>
      <w:lvlText w:val=""/>
      <w:lvlJc w:val="left"/>
      <w:pPr>
        <w:ind w:left="720" w:hanging="360"/>
      </w:pPr>
      <w:rPr>
        <w:rFonts w:hint="default" w:ascii="Wingdings" w:hAnsi="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BCE"/>
    <w:multiLevelType w:val="hybridMultilevel"/>
    <w:tmpl w:val="D1E6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E6E69"/>
    <w:multiLevelType w:val="hybridMultilevel"/>
    <w:tmpl w:val="DD2EF09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5DD2E76"/>
    <w:multiLevelType w:val="hybridMultilevel"/>
    <w:tmpl w:val="207240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8D550C"/>
    <w:multiLevelType w:val="hybridMultilevel"/>
    <w:tmpl w:val="1D78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F472B"/>
    <w:multiLevelType w:val="hybridMultilevel"/>
    <w:tmpl w:val="26A04B32"/>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hint="default" w:ascii="Wingdings" w:hAnsi="Wingding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2173D34"/>
    <w:multiLevelType w:val="hybridMultilevel"/>
    <w:tmpl w:val="26A04B32"/>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hint="default" w:ascii="Wingdings" w:hAnsi="Wingding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C6D2794"/>
    <w:multiLevelType w:val="multilevel"/>
    <w:tmpl w:val="38068A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CBC0351"/>
    <w:multiLevelType w:val="hybridMultilevel"/>
    <w:tmpl w:val="EC70184E"/>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51156224"/>
    <w:multiLevelType w:val="hybridMultilevel"/>
    <w:tmpl w:val="7F7C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E53DF"/>
    <w:multiLevelType w:val="hybridMultilevel"/>
    <w:tmpl w:val="D270A5E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5350B"/>
    <w:multiLevelType w:val="hybridMultilevel"/>
    <w:tmpl w:val="09D46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B5031"/>
    <w:multiLevelType w:val="hybridMultilevel"/>
    <w:tmpl w:val="6D523B52"/>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18" w15:restartNumberingAfterBreak="0">
    <w:nsid w:val="683D2A8D"/>
    <w:multiLevelType w:val="hybridMultilevel"/>
    <w:tmpl w:val="4B36E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D70CA"/>
    <w:multiLevelType w:val="hybridMultilevel"/>
    <w:tmpl w:val="F6EE8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325BD"/>
    <w:multiLevelType w:val="hybridMultilevel"/>
    <w:tmpl w:val="9594D87E"/>
    <w:lvl w:ilvl="0" w:tplc="DF9A9AF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F5733D9"/>
    <w:multiLevelType w:val="hybridMultilevel"/>
    <w:tmpl w:val="960A9354"/>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num w:numId="1">
    <w:abstractNumId w:val="6"/>
  </w:num>
  <w:num w:numId="2">
    <w:abstractNumId w:val="19"/>
  </w:num>
  <w:num w:numId="3">
    <w:abstractNumId w:val="18"/>
  </w:num>
  <w:num w:numId="4">
    <w:abstractNumId w:val="9"/>
  </w:num>
  <w:num w:numId="5">
    <w:abstractNumId w:val="14"/>
  </w:num>
  <w:num w:numId="6">
    <w:abstractNumId w:val="15"/>
  </w:num>
  <w:num w:numId="7">
    <w:abstractNumId w:val="5"/>
  </w:num>
  <w:num w:numId="8">
    <w:abstractNumId w:val="0"/>
  </w:num>
  <w:num w:numId="9">
    <w:abstractNumId w:val="12"/>
  </w:num>
  <w:num w:numId="10">
    <w:abstractNumId w:val="8"/>
  </w:num>
  <w:num w:numId="11">
    <w:abstractNumId w:val="16"/>
  </w:num>
  <w:num w:numId="12">
    <w:abstractNumId w:val="7"/>
  </w:num>
  <w:num w:numId="13">
    <w:abstractNumId w:val="4"/>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num>
  <w:num w:numId="18">
    <w:abstractNumId w:val="3"/>
  </w:num>
  <w:num w:numId="19">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dirty"/>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9A"/>
    <w:rsid w:val="000F5D39"/>
    <w:rsid w:val="00155BC8"/>
    <w:rsid w:val="001A59C8"/>
    <w:rsid w:val="00255D43"/>
    <w:rsid w:val="00285520"/>
    <w:rsid w:val="002B7940"/>
    <w:rsid w:val="003208CD"/>
    <w:rsid w:val="0032452F"/>
    <w:rsid w:val="00351A09"/>
    <w:rsid w:val="00367F86"/>
    <w:rsid w:val="003C341E"/>
    <w:rsid w:val="003C771D"/>
    <w:rsid w:val="003E53A7"/>
    <w:rsid w:val="00406E8C"/>
    <w:rsid w:val="004150BC"/>
    <w:rsid w:val="00462856"/>
    <w:rsid w:val="004D5F7E"/>
    <w:rsid w:val="004E43FA"/>
    <w:rsid w:val="00560A69"/>
    <w:rsid w:val="005B6B5C"/>
    <w:rsid w:val="006216C4"/>
    <w:rsid w:val="00644BCD"/>
    <w:rsid w:val="006C1425"/>
    <w:rsid w:val="006D089A"/>
    <w:rsid w:val="00715455"/>
    <w:rsid w:val="007352BF"/>
    <w:rsid w:val="007523CE"/>
    <w:rsid w:val="00791A59"/>
    <w:rsid w:val="00856004"/>
    <w:rsid w:val="00881207"/>
    <w:rsid w:val="008E7120"/>
    <w:rsid w:val="0096107E"/>
    <w:rsid w:val="00A1575E"/>
    <w:rsid w:val="00A20FDC"/>
    <w:rsid w:val="00A92434"/>
    <w:rsid w:val="00A9503B"/>
    <w:rsid w:val="00AD5974"/>
    <w:rsid w:val="00AD5FBF"/>
    <w:rsid w:val="00AE5979"/>
    <w:rsid w:val="00B201F6"/>
    <w:rsid w:val="00BF1C74"/>
    <w:rsid w:val="00C4116E"/>
    <w:rsid w:val="00DA34CB"/>
    <w:rsid w:val="00E14408"/>
    <w:rsid w:val="00E94BA0"/>
    <w:rsid w:val="00E97B41"/>
    <w:rsid w:val="00EA6355"/>
    <w:rsid w:val="00EB5648"/>
    <w:rsid w:val="00F66296"/>
    <w:rsid w:val="00F71F3D"/>
    <w:rsid w:val="00FA7D96"/>
    <w:rsid w:val="6F90D5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2470E64"/>
  <w15:docId w15:val="{31375981-B9E7-0042-A8B8-D26937D1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67F86"/>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67F86"/>
    <w:rPr>
      <w:rFonts w:ascii="Lucida Grande" w:hAnsi="Lucida Grande" w:cs="Lucida Grande"/>
      <w:sz w:val="18"/>
      <w:szCs w:val="18"/>
    </w:rPr>
  </w:style>
  <w:style w:type="paragraph" w:styleId="ListParagraph">
    <w:name w:val="List Paragraph"/>
    <w:basedOn w:val="Normal"/>
    <w:uiPriority w:val="34"/>
    <w:qFormat/>
    <w:rsid w:val="002B7940"/>
    <w:pPr>
      <w:ind w:left="720"/>
      <w:contextualSpacing/>
    </w:pPr>
  </w:style>
  <w:style w:type="paragraph" w:styleId="xmsonormal" w:customStyle="1">
    <w:name w:val="x_msonormal"/>
    <w:basedOn w:val="Normal"/>
    <w:rsid w:val="00DA34CB"/>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BF1C74"/>
    <w:rPr>
      <w:color w:val="0000FF" w:themeColor="hyperlink"/>
      <w:u w:val="single"/>
    </w:rPr>
  </w:style>
  <w:style w:type="character" w:styleId="UnresolvedMention">
    <w:name w:val="Unresolved Mention"/>
    <w:basedOn w:val="DefaultParagraphFont"/>
    <w:uiPriority w:val="99"/>
    <w:semiHidden/>
    <w:unhideWhenUsed/>
    <w:rsid w:val="00BF1C74"/>
    <w:rPr>
      <w:color w:val="605E5C"/>
      <w:shd w:val="clear" w:color="auto" w:fill="E1DFDD"/>
    </w:rPr>
  </w:style>
  <w:style w:type="paragraph" w:styleId="Header">
    <w:name w:val="header"/>
    <w:basedOn w:val="Normal"/>
    <w:link w:val="HeaderChar"/>
    <w:uiPriority w:val="99"/>
    <w:unhideWhenUsed/>
    <w:rsid w:val="00BF1C74"/>
    <w:pPr>
      <w:tabs>
        <w:tab w:val="center" w:pos="4680"/>
        <w:tab w:val="right" w:pos="9360"/>
      </w:tabs>
    </w:pPr>
  </w:style>
  <w:style w:type="character" w:styleId="HeaderChar" w:customStyle="1">
    <w:name w:val="Header Char"/>
    <w:basedOn w:val="DefaultParagraphFont"/>
    <w:link w:val="Header"/>
    <w:uiPriority w:val="99"/>
    <w:rsid w:val="00BF1C74"/>
    <w:rPr>
      <w:sz w:val="24"/>
      <w:szCs w:val="24"/>
    </w:rPr>
  </w:style>
  <w:style w:type="paragraph" w:styleId="Footer">
    <w:name w:val="footer"/>
    <w:basedOn w:val="Normal"/>
    <w:link w:val="FooterChar"/>
    <w:uiPriority w:val="99"/>
    <w:unhideWhenUsed/>
    <w:rsid w:val="00BF1C74"/>
    <w:pPr>
      <w:tabs>
        <w:tab w:val="center" w:pos="4680"/>
        <w:tab w:val="right" w:pos="9360"/>
      </w:tabs>
    </w:pPr>
  </w:style>
  <w:style w:type="character" w:styleId="FooterChar" w:customStyle="1">
    <w:name w:val="Footer Char"/>
    <w:basedOn w:val="DefaultParagraphFont"/>
    <w:link w:val="Footer"/>
    <w:uiPriority w:val="99"/>
    <w:rsid w:val="00BF1C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5293">
      <w:bodyDiv w:val="1"/>
      <w:marLeft w:val="0"/>
      <w:marRight w:val="0"/>
      <w:marTop w:val="0"/>
      <w:marBottom w:val="0"/>
      <w:divBdr>
        <w:top w:val="none" w:sz="0" w:space="0" w:color="auto"/>
        <w:left w:val="none" w:sz="0" w:space="0" w:color="auto"/>
        <w:bottom w:val="none" w:sz="0" w:space="0" w:color="auto"/>
        <w:right w:val="none" w:sz="0" w:space="0" w:color="auto"/>
      </w:divBdr>
    </w:div>
    <w:div w:id="248739162">
      <w:bodyDiv w:val="1"/>
      <w:marLeft w:val="0"/>
      <w:marRight w:val="0"/>
      <w:marTop w:val="0"/>
      <w:marBottom w:val="0"/>
      <w:divBdr>
        <w:top w:val="none" w:sz="0" w:space="0" w:color="auto"/>
        <w:left w:val="none" w:sz="0" w:space="0" w:color="auto"/>
        <w:bottom w:val="none" w:sz="0" w:space="0" w:color="auto"/>
        <w:right w:val="none" w:sz="0" w:space="0" w:color="auto"/>
      </w:divBdr>
    </w:div>
    <w:div w:id="301694648">
      <w:bodyDiv w:val="1"/>
      <w:marLeft w:val="0"/>
      <w:marRight w:val="0"/>
      <w:marTop w:val="0"/>
      <w:marBottom w:val="0"/>
      <w:divBdr>
        <w:top w:val="none" w:sz="0" w:space="0" w:color="auto"/>
        <w:left w:val="none" w:sz="0" w:space="0" w:color="auto"/>
        <w:bottom w:val="none" w:sz="0" w:space="0" w:color="auto"/>
        <w:right w:val="none" w:sz="0" w:space="0" w:color="auto"/>
      </w:divBdr>
    </w:div>
    <w:div w:id="1587419043">
      <w:bodyDiv w:val="1"/>
      <w:marLeft w:val="0"/>
      <w:marRight w:val="0"/>
      <w:marTop w:val="0"/>
      <w:marBottom w:val="0"/>
      <w:divBdr>
        <w:top w:val="none" w:sz="0" w:space="0" w:color="auto"/>
        <w:left w:val="none" w:sz="0" w:space="0" w:color="auto"/>
        <w:bottom w:val="none" w:sz="0" w:space="0" w:color="auto"/>
        <w:right w:val="none" w:sz="0" w:space="0" w:color="auto"/>
      </w:divBdr>
    </w:div>
    <w:div w:id="1701660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http://www.ucdenver.edu/SiteCollectionImages/Logos/som_main.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mindtools.com/pages/article/newPPM_07.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6E4BE53C9C2498CE775F4E3BC5DED" ma:contentTypeVersion="28" ma:contentTypeDescription="Create a new document." ma:contentTypeScope="" ma:versionID="c3cf087269fc7b61d9b03599b63a2de2">
  <xsd:schema xmlns:xsd="http://www.w3.org/2001/XMLSchema" xmlns:xs="http://www.w3.org/2001/XMLSchema" xmlns:p="http://schemas.microsoft.com/office/2006/metadata/properties" xmlns:ns2="aff272f3-7e8e-45bc-aa43-852a228f269f" xmlns:ns3="019978eb-8964-47e0-80ca-2b79ae57be92" targetNamespace="http://schemas.microsoft.com/office/2006/metadata/properties" ma:root="true" ma:fieldsID="b9d6d6f82902ca83349e8b0546c87a65" ns2:_="" ns3:_="">
    <xsd:import namespace="aff272f3-7e8e-45bc-aa43-852a228f269f"/>
    <xsd:import namespace="019978eb-8964-47e0-80ca-2b79ae57be9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272f3-7e8e-45bc-aa43-852a228f269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978eb-8964-47e0-80ca-2b79ae57be9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aff272f3-7e8e-45bc-aa43-852a228f269f" xsi:nil="true"/>
    <Invited_Members xmlns="aff272f3-7e8e-45bc-aa43-852a228f269f" xsi:nil="true"/>
    <Is_Collaboration_Space_Locked xmlns="aff272f3-7e8e-45bc-aa43-852a228f269f" xsi:nil="true"/>
    <CultureName xmlns="aff272f3-7e8e-45bc-aa43-852a228f269f" xsi:nil="true"/>
    <Leaders xmlns="aff272f3-7e8e-45bc-aa43-852a228f269f">
      <UserInfo>
        <DisplayName/>
        <AccountId xsi:nil="true"/>
        <AccountType/>
      </UserInfo>
    </Leaders>
    <Self_Registration_Enabled xmlns="aff272f3-7e8e-45bc-aa43-852a228f269f" xsi:nil="true"/>
    <Invited_Leaders xmlns="aff272f3-7e8e-45bc-aa43-852a228f269f" xsi:nil="true"/>
    <Math_Settings xmlns="aff272f3-7e8e-45bc-aa43-852a228f269f" xsi:nil="true"/>
    <Member_Groups xmlns="aff272f3-7e8e-45bc-aa43-852a228f269f">
      <UserInfo>
        <DisplayName/>
        <AccountId xsi:nil="true"/>
        <AccountType/>
      </UserInfo>
    </Member_Groups>
    <AppVersion xmlns="aff272f3-7e8e-45bc-aa43-852a228f269f" xsi:nil="true"/>
    <TeamsChannelId xmlns="aff272f3-7e8e-45bc-aa43-852a228f269f" xsi:nil="true"/>
    <NotebookType xmlns="aff272f3-7e8e-45bc-aa43-852a228f269f" xsi:nil="true"/>
    <FolderType xmlns="aff272f3-7e8e-45bc-aa43-852a228f269f" xsi:nil="true"/>
    <Templates xmlns="aff272f3-7e8e-45bc-aa43-852a228f269f" xsi:nil="true"/>
    <Members xmlns="aff272f3-7e8e-45bc-aa43-852a228f269f">
      <UserInfo>
        <DisplayName/>
        <AccountId xsi:nil="true"/>
        <AccountType/>
      </UserInfo>
    </Members>
    <IsNotebookLocked xmlns="aff272f3-7e8e-45bc-aa43-852a228f269f" xsi:nil="true"/>
    <Owner xmlns="aff272f3-7e8e-45bc-aa43-852a228f269f">
      <UserInfo>
        <DisplayName/>
        <AccountId xsi:nil="true"/>
        <AccountType/>
      </UserInfo>
    </Owner>
    <Has_Leaders_Only_SectionGroup xmlns="aff272f3-7e8e-45bc-aa43-852a228f269f" xsi:nil="true"/>
  </documentManagement>
</p:properties>
</file>

<file path=customXml/itemProps1.xml><?xml version="1.0" encoding="utf-8"?>
<ds:datastoreItem xmlns:ds="http://schemas.openxmlformats.org/officeDocument/2006/customXml" ds:itemID="{EB75AB84-752A-4351-A06B-E829B7ADC6CF}"/>
</file>

<file path=customXml/itemProps2.xml><?xml version="1.0" encoding="utf-8"?>
<ds:datastoreItem xmlns:ds="http://schemas.openxmlformats.org/officeDocument/2006/customXml" ds:itemID="{EE0D8877-A60D-4E77-91B2-63E8E7BDA341}"/>
</file>

<file path=customXml/itemProps3.xml><?xml version="1.0" encoding="utf-8"?>
<ds:datastoreItem xmlns:ds="http://schemas.openxmlformats.org/officeDocument/2006/customXml" ds:itemID="{63721019-9755-4319-9B46-1215D2CB16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dc:creator>
  <cp:keywords/>
  <dc:description/>
  <cp:lastModifiedBy>Anstett, Tyler J</cp:lastModifiedBy>
  <cp:revision>13</cp:revision>
  <cp:lastPrinted>2013-05-30T16:56:00Z</cp:lastPrinted>
  <dcterms:created xsi:type="dcterms:W3CDTF">2019-04-05T23:48:00Z</dcterms:created>
  <dcterms:modified xsi:type="dcterms:W3CDTF">2019-04-08T18:13:09Z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-896906379</vt:i4>
  </property>
  <property fmtid="{D5CDD505-2E9C-101B-9397-08002B2CF9AE}" pid="3" name="_NewReviewCycle">
    <vt:lpwstr/>
  </property>
  <property fmtid="{D5CDD505-2E9C-101B-9397-08002B2CF9AE}" pid="4" name="_EmailSubject">
    <vt:lpwstr>materials for HTP session today</vt:lpwstr>
  </property>
  <property fmtid="{D5CDD505-2E9C-101B-9397-08002B2CF9AE}" pid="5" name="_AuthorEmail">
    <vt:lpwstr>READ.PIERCE@UCDENVER.EDU</vt:lpwstr>
  </property>
  <property fmtid="{D5CDD505-2E9C-101B-9397-08002B2CF9AE}" pid="6" name="_AuthorEmailDisplayName">
    <vt:lpwstr>Pierce, Read</vt:lpwstr>
  </property>
  <property fmtid="{D5CDD505-2E9C-101B-9397-08002B2CF9AE}" pid="7" name="ContentTypeId">
    <vt:lpwstr>0x010100C976E4BE53C9C2498CE775F4E3BC5DED</vt:lpwstr>
  </property>
</Properties>
</file>