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1D3E4" w14:textId="77777777" w:rsidR="001A76C0" w:rsidRPr="00BB1E45" w:rsidRDefault="001A76C0" w:rsidP="001A76C0">
      <w:r w:rsidRPr="00BB1E45">
        <w:rPr>
          <w:b/>
        </w:rPr>
        <w:t>Meeting:</w:t>
      </w:r>
      <w:r w:rsidRPr="00BB1E45">
        <w:t xml:space="preserve"> </w:t>
      </w:r>
      <w:r w:rsidRPr="00BB1E45">
        <w:tab/>
        <w:t>CU ACC Diversity and Inclusion Meeting</w:t>
      </w:r>
    </w:p>
    <w:p w14:paraId="7CFA8C6B" w14:textId="77777777" w:rsidR="001A76C0" w:rsidRPr="00BB1E45" w:rsidRDefault="001A76C0" w:rsidP="001A76C0"/>
    <w:p w14:paraId="32E9E6B9" w14:textId="11BE9E0C" w:rsidR="001A76C0" w:rsidRPr="00BB1E45" w:rsidRDefault="001A76C0" w:rsidP="001A76C0">
      <w:r w:rsidRPr="00BB1E45">
        <w:rPr>
          <w:b/>
        </w:rPr>
        <w:t>Date and Time:</w:t>
      </w:r>
      <w:r>
        <w:t xml:space="preserve">  Friday, June 25, 2021, 12</w:t>
      </w:r>
      <w:r w:rsidRPr="00BB1E45">
        <w:t>:</w:t>
      </w:r>
      <w:r>
        <w:t>45</w:t>
      </w:r>
      <w:r w:rsidRPr="00BB1E45">
        <w:t xml:space="preserve"> </w:t>
      </w:r>
      <w:r>
        <w:t>pm to 1</w:t>
      </w:r>
      <w:r w:rsidRPr="00BB1E45">
        <w:t>:</w:t>
      </w:r>
      <w:r>
        <w:t>30</w:t>
      </w:r>
      <w:r w:rsidRPr="00BB1E45">
        <w:t xml:space="preserve"> </w:t>
      </w:r>
      <w:r>
        <w:t>p</w:t>
      </w:r>
      <w:r w:rsidRPr="00BB1E45">
        <w:t>m</w:t>
      </w:r>
    </w:p>
    <w:p w14:paraId="524518CE" w14:textId="77777777" w:rsidR="001A76C0" w:rsidRPr="00BB1E45" w:rsidRDefault="001A76C0" w:rsidP="001A76C0"/>
    <w:p w14:paraId="3FD56942" w14:textId="58C1EEAD" w:rsidR="001A76C0" w:rsidRDefault="001A76C0" w:rsidP="001A76C0">
      <w:r w:rsidRPr="00BB1E45">
        <w:rPr>
          <w:b/>
        </w:rPr>
        <w:t>Location:</w:t>
      </w:r>
      <w:r w:rsidRPr="00BB1E45">
        <w:t xml:space="preserve"> </w:t>
      </w:r>
      <w:r w:rsidRPr="00BB1E45">
        <w:tab/>
      </w:r>
      <w:r>
        <w:t xml:space="preserve">Online </w:t>
      </w:r>
      <w:r w:rsidRPr="00BB1E45">
        <w:t>Zoom</w:t>
      </w:r>
    </w:p>
    <w:p w14:paraId="22EE4528" w14:textId="29DFCEFF" w:rsidR="001A76C0" w:rsidRDefault="001A76C0" w:rsidP="001A76C0"/>
    <w:p w14:paraId="51E80FF9" w14:textId="77777777" w:rsidR="001A76C0" w:rsidRPr="00EC520B" w:rsidRDefault="001A76C0" w:rsidP="001A76C0">
      <w:pPr>
        <w:rPr>
          <w:rFonts w:cstheme="minorHAnsi"/>
          <w:b/>
          <w:bCs/>
        </w:rPr>
      </w:pPr>
      <w:r w:rsidRPr="00EC520B">
        <w:rPr>
          <w:rFonts w:cstheme="minorHAnsi"/>
          <w:b/>
          <w:bCs/>
        </w:rPr>
        <w:t xml:space="preserve">Attended by: </w:t>
      </w:r>
    </w:p>
    <w:p w14:paraId="6BCA9319" w14:textId="77777777" w:rsidR="00635FEC" w:rsidRPr="00635FEC" w:rsidRDefault="00635FEC" w:rsidP="00635FEC">
      <w:pPr>
        <w:spacing w:after="0" w:line="240" w:lineRule="auto"/>
        <w:rPr>
          <w:rFonts w:cstheme="minorHAnsi"/>
        </w:rPr>
        <w:sectPr w:rsidR="00635FEC" w:rsidRPr="00635FEC" w:rsidSect="00635FE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A14E0B6" w14:textId="0B5F00F9" w:rsidR="001A76C0" w:rsidRPr="00635FEC" w:rsidRDefault="001A76C0" w:rsidP="00635FEC">
      <w:pPr>
        <w:spacing w:after="0" w:line="240" w:lineRule="auto"/>
        <w:rPr>
          <w:rFonts w:cstheme="minorHAnsi"/>
          <w:b/>
          <w:bCs/>
        </w:rPr>
      </w:pPr>
      <w:r w:rsidRPr="00635FEC">
        <w:rPr>
          <w:rFonts w:cstheme="minorHAnsi"/>
        </w:rPr>
        <w:t>Jodi Waterhouse</w:t>
      </w:r>
      <w:r w:rsidR="00635FEC">
        <w:rPr>
          <w:rFonts w:cstheme="minorHAnsi"/>
        </w:rPr>
        <w:t xml:space="preserve">, </w:t>
      </w:r>
      <w:r w:rsidR="00635FEC" w:rsidRPr="00635FEC">
        <w:rPr>
          <w:rFonts w:cstheme="minorHAnsi"/>
        </w:rPr>
        <w:t xml:space="preserve">MHA, </w:t>
      </w:r>
      <w:r w:rsidR="00635FEC" w:rsidRPr="00635FEC">
        <w:t>Multidisciplinary Center on Aging</w:t>
      </w:r>
    </w:p>
    <w:p w14:paraId="5C237498" w14:textId="054E0356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Olga Garcia</w:t>
      </w:r>
      <w:r>
        <w:rPr>
          <w:rFonts w:cstheme="minorHAnsi"/>
        </w:rPr>
        <w:t>, City and County of Denver</w:t>
      </w:r>
    </w:p>
    <w:p w14:paraId="7FB3FF7E" w14:textId="1845EE1F" w:rsidR="00635FEC" w:rsidRDefault="00635FEC" w:rsidP="00635FEC">
      <w:pPr>
        <w:spacing w:after="0" w:line="240" w:lineRule="auto"/>
        <w:rPr>
          <w:rFonts w:cstheme="minorHAnsi"/>
        </w:rPr>
      </w:pPr>
      <w:r>
        <w:rPr>
          <w:rFonts w:cstheme="minorHAnsi"/>
        </w:rPr>
        <w:t>Samantha Holden, MD</w:t>
      </w:r>
    </w:p>
    <w:p w14:paraId="6F7A6572" w14:textId="4DCCC73E" w:rsidR="00635FEC" w:rsidRPr="00635FEC" w:rsidRDefault="001A76C0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Huntington Potter, PhD</w:t>
      </w:r>
    </w:p>
    <w:p w14:paraId="7E204540" w14:textId="0320B99B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John O’Shaunessy</w:t>
      </w:r>
    </w:p>
    <w:p w14:paraId="197D336C" w14:textId="713AEC0D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Erika Dallmann</w:t>
      </w:r>
    </w:p>
    <w:p w14:paraId="7C7EAEC6" w14:textId="1D2824F5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Francesca Dino</w:t>
      </w:r>
    </w:p>
    <w:p w14:paraId="281E9423" w14:textId="79AF9E79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Haley Steinert</w:t>
      </w:r>
    </w:p>
    <w:p w14:paraId="615F7739" w14:textId="2CB21884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Jenny Krupa</w:t>
      </w:r>
    </w:p>
    <w:p w14:paraId="47633B12" w14:textId="5B3A1E45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Leila Aghili</w:t>
      </w:r>
    </w:p>
    <w:p w14:paraId="5FA822F8" w14:textId="47DBCA4A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Lexer Duque Sanchez</w:t>
      </w:r>
    </w:p>
    <w:p w14:paraId="43E6775C" w14:textId="7ABD5027" w:rsidR="00635FEC" w:rsidRPr="00635FEC" w:rsidRDefault="00635FEC" w:rsidP="00635FEC">
      <w:pPr>
        <w:spacing w:after="0" w:line="240" w:lineRule="auto"/>
        <w:rPr>
          <w:rFonts w:cstheme="minorHAnsi"/>
        </w:rPr>
      </w:pPr>
      <w:r w:rsidRPr="00635FEC">
        <w:rPr>
          <w:rFonts w:cstheme="minorHAnsi"/>
        </w:rPr>
        <w:t>Natalie Lopez-Esquibel</w:t>
      </w:r>
    </w:p>
    <w:p w14:paraId="46783A2B" w14:textId="4D83B81F" w:rsidR="00635FEC" w:rsidRPr="00635FEC" w:rsidRDefault="00635FEC" w:rsidP="001A76C0">
      <w:pPr>
        <w:rPr>
          <w:rFonts w:cstheme="minorHAnsi"/>
        </w:rPr>
        <w:sectPr w:rsidR="00635FEC" w:rsidRPr="00635FEC" w:rsidSect="00635FEC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  <w:r w:rsidRPr="00635FEC">
        <w:rPr>
          <w:rFonts w:cstheme="minorHAnsi"/>
          <w:lang w:eastAsia="es-MX"/>
        </w:rPr>
        <w:t>José Parra Gonzalez</w:t>
      </w:r>
    </w:p>
    <w:p w14:paraId="3E4836DE" w14:textId="557A0E02" w:rsidR="001A76C0" w:rsidRDefault="001A76C0" w:rsidP="001A76C0"/>
    <w:p w14:paraId="49D9C71B" w14:textId="52F8D52D" w:rsidR="001A76C0" w:rsidRPr="00EC520B" w:rsidRDefault="001A76C0" w:rsidP="001A76C0">
      <w:pPr>
        <w:rPr>
          <w:b/>
          <w:bCs/>
        </w:rPr>
      </w:pPr>
      <w:r w:rsidRPr="00EC520B">
        <w:rPr>
          <w:b/>
          <w:bCs/>
        </w:rPr>
        <w:t>Notes:</w:t>
      </w:r>
    </w:p>
    <w:p w14:paraId="2F17004E" w14:textId="3894C54D" w:rsidR="00A72E69" w:rsidRPr="00EC520B" w:rsidRDefault="00A72E69" w:rsidP="001A76C0">
      <w:pPr>
        <w:rPr>
          <w:u w:val="single"/>
        </w:rPr>
      </w:pPr>
      <w:r w:rsidRPr="00EC520B">
        <w:rPr>
          <w:u w:val="single"/>
        </w:rPr>
        <w:t>First speaker, Jodi Waterhouse</w:t>
      </w:r>
      <w:r w:rsidR="00EC520B">
        <w:rPr>
          <w:u w:val="single"/>
        </w:rPr>
        <w:t>, MHA</w:t>
      </w:r>
    </w:p>
    <w:p w14:paraId="3CCD020F" w14:textId="70FC976F" w:rsidR="00141F28" w:rsidRDefault="00141F28" w:rsidP="00141F28">
      <w:r>
        <w:t xml:space="preserve">Discussion </w:t>
      </w:r>
      <w:r w:rsidR="004E1FD8">
        <w:t xml:space="preserve">with Jodi Waterhouse </w:t>
      </w:r>
      <w:r>
        <w:t>of aging as well as opportunities for the future.</w:t>
      </w:r>
      <w:r w:rsidR="004E1FD8">
        <w:t xml:space="preserve"> </w:t>
      </w:r>
      <w:r>
        <w:t>Age</w:t>
      </w:r>
      <w:r w:rsidR="003E3D92">
        <w:t>-F</w:t>
      </w:r>
      <w:r>
        <w:t xml:space="preserve">riendly </w:t>
      </w:r>
      <w:r w:rsidR="003E3D92">
        <w:t>U</w:t>
      </w:r>
      <w:r>
        <w:t>niversity</w:t>
      </w:r>
      <w:r w:rsidR="003E3D92">
        <w:t xml:space="preserve"> (AFU)</w:t>
      </w:r>
      <w:r>
        <w:t xml:space="preserve">, earlier this </w:t>
      </w:r>
      <w:r w:rsidR="003E3D92">
        <w:t>year started pursuing to</w:t>
      </w:r>
      <w:r>
        <w:t xml:space="preserve"> bec</w:t>
      </w:r>
      <w:r w:rsidR="003E3D92">
        <w:t>o</w:t>
      </w:r>
      <w:r>
        <w:t>me Age</w:t>
      </w:r>
      <w:r w:rsidR="003E3D92">
        <w:t>-</w:t>
      </w:r>
      <w:r>
        <w:t>Friendly designated. Age</w:t>
      </w:r>
      <w:r w:rsidR="003E3D92">
        <w:t>-</w:t>
      </w:r>
      <w:r>
        <w:t xml:space="preserve">Friendly designation started in 2012 at the </w:t>
      </w:r>
      <w:r w:rsidR="003E3D92">
        <w:t>U</w:t>
      </w:r>
      <w:r>
        <w:t>niversity of Dublin</w:t>
      </w:r>
      <w:r w:rsidR="004E1FD8">
        <w:t xml:space="preserve">. </w:t>
      </w:r>
    </w:p>
    <w:p w14:paraId="0C03D129" w14:textId="2CC60F8D" w:rsidR="003E3D92" w:rsidRDefault="00AB700B" w:rsidP="00141F28">
      <w:hyperlink r:id="rId5" w:history="1">
        <w:r w:rsidR="003E3D92" w:rsidRPr="00F4276A">
          <w:rPr>
            <w:rStyle w:val="Hyperlink"/>
          </w:rPr>
          <w:t>https://www.geron.org/programs-services/education-center/age-friendly-university-afu-global-network</w:t>
        </w:r>
      </w:hyperlink>
    </w:p>
    <w:p w14:paraId="1FD4BCBD" w14:textId="4378447D" w:rsidR="00141F28" w:rsidRDefault="00141F28" w:rsidP="00141F28">
      <w:proofErr w:type="gramStart"/>
      <w:r>
        <w:t>G</w:t>
      </w:r>
      <w:r w:rsidR="004E1FD8">
        <w:t xml:space="preserve">erontological </w:t>
      </w:r>
      <w:r>
        <w:t>S</w:t>
      </w:r>
      <w:r w:rsidR="004E1FD8">
        <w:t>ociety of America (GSA),</w:t>
      </w:r>
      <w:proofErr w:type="gramEnd"/>
      <w:r w:rsidR="004E1FD8">
        <w:t xml:space="preserve"> </w:t>
      </w:r>
      <w:r>
        <w:t>do</w:t>
      </w:r>
      <w:r w:rsidR="004E1FD8">
        <w:t>es</w:t>
      </w:r>
      <w:r>
        <w:t xml:space="preserve"> a lot around aging endorsed it national. They </w:t>
      </w:r>
      <w:r w:rsidR="003E3D92">
        <w:t>are</w:t>
      </w:r>
      <w:r>
        <w:t xml:space="preserve"> </w:t>
      </w:r>
      <w:r w:rsidR="003E3D92">
        <w:t>the</w:t>
      </w:r>
      <w:r>
        <w:t xml:space="preserve"> big endorser</w:t>
      </w:r>
      <w:r w:rsidR="003E3D92">
        <w:t xml:space="preserve">. </w:t>
      </w:r>
    </w:p>
    <w:p w14:paraId="3F59567B" w14:textId="4BDD5095" w:rsidR="00141F28" w:rsidRDefault="00AB700B" w:rsidP="00141F28">
      <w:hyperlink r:id="rId6" w:history="1">
        <w:r w:rsidR="003E3D92" w:rsidRPr="00F4276A">
          <w:rPr>
            <w:rStyle w:val="Hyperlink"/>
          </w:rPr>
          <w:t>https://www.geron.org/academy-for-gerontology-in-higher-education-aghe</w:t>
        </w:r>
      </w:hyperlink>
    </w:p>
    <w:p w14:paraId="615792E2" w14:textId="1D96EE88" w:rsidR="00141F28" w:rsidRDefault="003E3D92" w:rsidP="00141F28">
      <w:r>
        <w:t xml:space="preserve">There are </w:t>
      </w:r>
      <w:r w:rsidR="00141F28">
        <w:t>80 universit</w:t>
      </w:r>
      <w:r>
        <w:t>ies</w:t>
      </w:r>
      <w:r w:rsidR="00141F28">
        <w:t xml:space="preserve"> </w:t>
      </w:r>
      <w:r>
        <w:t>worldwide</w:t>
      </w:r>
      <w:r w:rsidR="00141F28">
        <w:t xml:space="preserve"> </w:t>
      </w:r>
      <w:r>
        <w:t>that</w:t>
      </w:r>
      <w:r w:rsidR="00141F28">
        <w:t xml:space="preserve"> are Age Friendly designated. There is a lot of flexibility </w:t>
      </w:r>
      <w:r>
        <w:t>when</w:t>
      </w:r>
      <w:r w:rsidR="00141F28">
        <w:t xml:space="preserve"> </w:t>
      </w:r>
      <w:r>
        <w:t xml:space="preserve">an institution is Age-Friendly designated. The number of older adults is growing annually at unprecedented rate and significantly more individuals are experiencing increase longevity.   </w:t>
      </w:r>
    </w:p>
    <w:p w14:paraId="713A5A0B" w14:textId="7E7183AB" w:rsidR="00141F28" w:rsidRDefault="00141F28" w:rsidP="00141F28">
      <w:r>
        <w:t xml:space="preserve">10 age </w:t>
      </w:r>
      <w:r w:rsidR="003E3D92">
        <w:t>friendly</w:t>
      </w:r>
      <w:r>
        <w:t xml:space="preserve"> </w:t>
      </w:r>
      <w:r w:rsidR="003E3D92">
        <w:t>principles, valuable guiding framework that provides the opportunity to learn about emerging age-</w:t>
      </w:r>
      <w:r w:rsidR="00A72E69">
        <w:t>friendly</w:t>
      </w:r>
      <w:r w:rsidR="003E3D92">
        <w:t xml:space="preserve"> efforts and to contribute to an education movement of social, </w:t>
      </w:r>
      <w:proofErr w:type="gramStart"/>
      <w:r w:rsidR="003E3D92">
        <w:t>personal</w:t>
      </w:r>
      <w:proofErr w:type="gramEnd"/>
      <w:r w:rsidR="003E3D92">
        <w:t xml:space="preserve"> and economic benefit</w:t>
      </w:r>
      <w:r w:rsidR="00A72E69">
        <w:t xml:space="preserve">. </w:t>
      </w:r>
    </w:p>
    <w:p w14:paraId="39599BCC" w14:textId="73ABDBE7" w:rsidR="00141F28" w:rsidRDefault="00141F28" w:rsidP="00141F28">
      <w:r>
        <w:t xml:space="preserve">Share 6 </w:t>
      </w:r>
      <w:r w:rsidR="00A72E69">
        <w:t>pillars:</w:t>
      </w:r>
    </w:p>
    <w:p w14:paraId="00B3BED6" w14:textId="77777777" w:rsidR="00A72E69" w:rsidRDefault="00A72E69" w:rsidP="00A72E69">
      <w:r>
        <w:t>Research and Innovation</w:t>
      </w:r>
    </w:p>
    <w:p w14:paraId="0AACB7D1" w14:textId="77777777" w:rsidR="00A72E69" w:rsidRDefault="00A72E69" w:rsidP="00A72E69">
      <w:r>
        <w:t>Intergenerational learning</w:t>
      </w:r>
    </w:p>
    <w:p w14:paraId="1F147684" w14:textId="77777777" w:rsidR="00A72E69" w:rsidRDefault="00A72E69" w:rsidP="00A72E69">
      <w:r>
        <w:t>Oncore work</w:t>
      </w:r>
    </w:p>
    <w:p w14:paraId="6F135DA9" w14:textId="5E3AC46F" w:rsidR="00A72E69" w:rsidRDefault="00A72E69" w:rsidP="00A72E69">
      <w:r>
        <w:t>Teaching and Learning</w:t>
      </w:r>
    </w:p>
    <w:p w14:paraId="54FD0B53" w14:textId="7771EE02" w:rsidR="00A72E69" w:rsidRDefault="00A72E69" w:rsidP="00A72E69">
      <w:r>
        <w:t>Engagement</w:t>
      </w:r>
    </w:p>
    <w:p w14:paraId="5F13410F" w14:textId="77777777" w:rsidR="00A72E69" w:rsidRDefault="00A72E69" w:rsidP="00141F28"/>
    <w:p w14:paraId="3DBABA46" w14:textId="0E6FB7EB" w:rsidR="00141F28" w:rsidRDefault="00A72E69" w:rsidP="00141F28">
      <w:r>
        <w:t>Jodi w</w:t>
      </w:r>
      <w:r w:rsidR="00141F28">
        <w:t>orked with leadership</w:t>
      </w:r>
      <w:r>
        <w:t xml:space="preserve"> to get</w:t>
      </w:r>
      <w:r w:rsidR="00141F28">
        <w:t xml:space="preserve"> buy in </w:t>
      </w:r>
      <w:r>
        <w:t xml:space="preserve">and </w:t>
      </w:r>
      <w:r w:rsidR="00141F28">
        <w:t xml:space="preserve">has </w:t>
      </w:r>
      <w:r>
        <w:t>C</w:t>
      </w:r>
      <w:r w:rsidR="00141F28">
        <w:t>hancellor</w:t>
      </w:r>
      <w:r>
        <w:t xml:space="preserve"> Dona</w:t>
      </w:r>
      <w:r w:rsidR="00141F28">
        <w:t xml:space="preserve"> </w:t>
      </w:r>
      <w:r>
        <w:t>Elliman’s</w:t>
      </w:r>
      <w:r w:rsidR="00141F28">
        <w:t xml:space="preserve"> approval </w:t>
      </w:r>
    </w:p>
    <w:p w14:paraId="3F88EF1D" w14:textId="4E8DADAC" w:rsidR="00141F28" w:rsidRDefault="00A72E69" w:rsidP="00141F28">
      <w:r>
        <w:lastRenderedPageBreak/>
        <w:t>Jodi m</w:t>
      </w:r>
      <w:r w:rsidR="00141F28">
        <w:t>et with Dr. Regina Rich</w:t>
      </w:r>
      <w:r>
        <w:t xml:space="preserve">ards, Vice Chancellor of Diversity, Equity, Inclusion and Community Engagement, and communicated </w:t>
      </w:r>
      <w:r w:rsidR="00141F28">
        <w:t xml:space="preserve">that this work is </w:t>
      </w:r>
      <w:r>
        <w:t xml:space="preserve">fitting, </w:t>
      </w:r>
      <w:r w:rsidR="00141F28">
        <w:t xml:space="preserve">working </w:t>
      </w:r>
      <w:r>
        <w:t>through</w:t>
      </w:r>
      <w:r w:rsidR="00141F28">
        <w:t xml:space="preserve"> </w:t>
      </w:r>
      <w:r>
        <w:t>approval with our leadership.</w:t>
      </w:r>
    </w:p>
    <w:p w14:paraId="0B3721C5" w14:textId="5579BFD6" w:rsidR="00141F28" w:rsidRDefault="00141F28" w:rsidP="00141F28">
      <w:r>
        <w:t xml:space="preserve">Jodi is </w:t>
      </w:r>
      <w:r w:rsidR="00A72E69">
        <w:t>creating a</w:t>
      </w:r>
      <w:r>
        <w:t xml:space="preserve"> task force. Does someone </w:t>
      </w:r>
      <w:r w:rsidR="00A72E69">
        <w:t xml:space="preserve">from our team </w:t>
      </w:r>
      <w:r>
        <w:t>want to be par</w:t>
      </w:r>
      <w:r w:rsidR="00A72E69">
        <w:t>t</w:t>
      </w:r>
      <w:r>
        <w:t xml:space="preserve"> of the task force</w:t>
      </w:r>
      <w:r w:rsidR="00A72E69">
        <w:t>?</w:t>
      </w:r>
      <w:r>
        <w:t xml:space="preserve"> </w:t>
      </w:r>
    </w:p>
    <w:p w14:paraId="463D1EBA" w14:textId="576000CB" w:rsidR="00141F28" w:rsidRDefault="00141F28" w:rsidP="00141F28">
      <w:r>
        <w:t>Campus side assessment</w:t>
      </w:r>
      <w:r w:rsidR="00A72E69">
        <w:t xml:space="preserve"> - </w:t>
      </w:r>
      <w:r>
        <w:t xml:space="preserve">What is the current landscape where </w:t>
      </w:r>
      <w:r w:rsidR="00A72E69">
        <w:t xml:space="preserve">there </w:t>
      </w:r>
      <w:r>
        <w:t>are opportunities to grow</w:t>
      </w:r>
      <w:r w:rsidR="00A72E69">
        <w:t>?</w:t>
      </w:r>
    </w:p>
    <w:p w14:paraId="0CC61C69" w14:textId="0A038EB4" w:rsidR="001A76C0" w:rsidRDefault="00141F28" w:rsidP="001A76C0">
      <w:r>
        <w:t xml:space="preserve">DEI comes in with Dr. Richards – campus climate survey </w:t>
      </w:r>
      <w:r w:rsidR="00A72E69">
        <w:t xml:space="preserve">will be </w:t>
      </w:r>
      <w:r>
        <w:t xml:space="preserve">distributed this fall. </w:t>
      </w:r>
      <w:r w:rsidR="00A72E69">
        <w:t xml:space="preserve"> Please look out for the survey. </w:t>
      </w:r>
      <w:r>
        <w:t>Award of importance as age being a part of this work. Center of Aging working on research hub, a resource hub for our campus. Agism in clinical practice, research, patient- later this fall</w:t>
      </w:r>
      <w:r w:rsidR="00A72E69">
        <w:t xml:space="preserve">. </w:t>
      </w:r>
    </w:p>
    <w:p w14:paraId="428848B2" w14:textId="33B2F092" w:rsidR="00F339C5" w:rsidRDefault="00A72E69">
      <w:r>
        <w:t xml:space="preserve">Also, communicated that we can invite Jodi to our meetings so that we can have follow ups and updates on regarding initiative and events that we can help support. </w:t>
      </w:r>
    </w:p>
    <w:p w14:paraId="748F78D4" w14:textId="77777777" w:rsidR="00A72E69" w:rsidRDefault="00A72E69" w:rsidP="00A72E69">
      <w:r>
        <w:t xml:space="preserve">Questions – initiate focused on our campus and looking at campus environment for the community. </w:t>
      </w:r>
    </w:p>
    <w:p w14:paraId="1ACCC526" w14:textId="77777777" w:rsidR="00EC520B" w:rsidRDefault="00EC520B">
      <w:pPr>
        <w:rPr>
          <w:b/>
          <w:bCs/>
        </w:rPr>
      </w:pPr>
    </w:p>
    <w:p w14:paraId="050F54A4" w14:textId="7B94FB80" w:rsidR="00A72E69" w:rsidRPr="00EC520B" w:rsidRDefault="00A72E69">
      <w:pPr>
        <w:rPr>
          <w:u w:val="single"/>
        </w:rPr>
      </w:pPr>
      <w:r w:rsidRPr="00EC520B">
        <w:rPr>
          <w:u w:val="single"/>
        </w:rPr>
        <w:t>Second speaker, Olga Garcia</w:t>
      </w:r>
      <w:r w:rsidR="00EC520B">
        <w:rPr>
          <w:u w:val="single"/>
        </w:rPr>
        <w:t>, Office of Aging</w:t>
      </w:r>
    </w:p>
    <w:p w14:paraId="39CE7C99" w14:textId="77777777" w:rsidR="00EC520B" w:rsidRDefault="00EC520B" w:rsidP="00EC520B">
      <w:r>
        <w:t xml:space="preserve">Denver Aging community always ongoing initiative to updating services. </w:t>
      </w:r>
    </w:p>
    <w:p w14:paraId="466EDF64" w14:textId="77777777" w:rsidR="00A72E69" w:rsidRDefault="00A72E69" w:rsidP="00A72E69">
      <w:r>
        <w:t>Older Adult Resource Guide</w:t>
      </w:r>
    </w:p>
    <w:p w14:paraId="21365AAE" w14:textId="267C9E7C" w:rsidR="00A72E69" w:rsidRDefault="00A72E69" w:rsidP="00A72E69">
      <w:r>
        <w:t xml:space="preserve">Denver </w:t>
      </w:r>
      <w:r w:rsidR="00EC520B">
        <w:t>C</w:t>
      </w:r>
      <w:r>
        <w:t xml:space="preserve">onnect </w:t>
      </w:r>
      <w:r w:rsidR="00EC520B">
        <w:t>mobile</w:t>
      </w:r>
      <w:r>
        <w:t xml:space="preserve"> unit </w:t>
      </w:r>
      <w:r w:rsidR="00EC520B">
        <w:t>launched</w:t>
      </w:r>
      <w:r>
        <w:t xml:space="preserve"> </w:t>
      </w:r>
      <w:proofErr w:type="gramStart"/>
      <w:r>
        <w:t>2019</w:t>
      </w:r>
      <w:proofErr w:type="gramEnd"/>
    </w:p>
    <w:p w14:paraId="78628F4D" w14:textId="149C3580" w:rsidR="00A72E69" w:rsidRDefault="00A72E69" w:rsidP="00A72E69">
      <w:r>
        <w:t xml:space="preserve">21 member Denver </w:t>
      </w:r>
      <w:r w:rsidR="00EC520B">
        <w:t>Commission</w:t>
      </w:r>
      <w:r>
        <w:t xml:space="preserve"> on </w:t>
      </w:r>
      <w:r w:rsidR="00EC520B">
        <w:t>Aging</w:t>
      </w:r>
    </w:p>
    <w:p w14:paraId="78206F63" w14:textId="1C1C92FF" w:rsidR="00A72E69" w:rsidRDefault="00A72E69" w:rsidP="00A72E69">
      <w:r>
        <w:rPr>
          <w:noProof/>
        </w:rPr>
        <w:drawing>
          <wp:inline distT="0" distB="0" distL="0" distR="0" wp14:anchorId="35C09ACB" wp14:editId="41C74483">
            <wp:extent cx="5484708" cy="3526972"/>
            <wp:effectExtent l="0" t="0" r="190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62" cy="353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10E5" w14:textId="77777777" w:rsidR="00A72E69" w:rsidRDefault="00A72E69" w:rsidP="00A72E69"/>
    <w:p w14:paraId="40D38163" w14:textId="77777777" w:rsidR="00EC520B" w:rsidRDefault="00EC520B" w:rsidP="00A72E69"/>
    <w:p w14:paraId="58906E64" w14:textId="77777777" w:rsidR="00EC520B" w:rsidRDefault="00EC520B" w:rsidP="00A72E69"/>
    <w:p w14:paraId="5353D67F" w14:textId="77777777" w:rsidR="00EC520B" w:rsidRDefault="00EC520B" w:rsidP="00A72E69"/>
    <w:p w14:paraId="30EC1E3B" w14:textId="77777777" w:rsidR="00EC520B" w:rsidRDefault="00EC520B" w:rsidP="00A72E69"/>
    <w:p w14:paraId="682179EE" w14:textId="5258BA33" w:rsidR="00A72E69" w:rsidRDefault="00A72E69" w:rsidP="00A72E69">
      <w:r>
        <w:lastRenderedPageBreak/>
        <w:t xml:space="preserve">Were given 2019 </w:t>
      </w:r>
      <w:r w:rsidR="00EC520B">
        <w:t>Denver</w:t>
      </w:r>
      <w:r>
        <w:t xml:space="preserve"> mobile </w:t>
      </w:r>
      <w:proofErr w:type="gramStart"/>
      <w:r>
        <w:t>connect</w:t>
      </w:r>
      <w:proofErr w:type="gramEnd"/>
    </w:p>
    <w:p w14:paraId="0931CF80" w14:textId="0666B8C0" w:rsidR="00A72E69" w:rsidRDefault="00A72E69" w:rsidP="00A72E69">
      <w:r>
        <w:rPr>
          <w:noProof/>
        </w:rPr>
        <w:drawing>
          <wp:inline distT="0" distB="0" distL="0" distR="0" wp14:anchorId="38FF1F9C" wp14:editId="143465FB">
            <wp:extent cx="5556420" cy="3749040"/>
            <wp:effectExtent l="0" t="0" r="6350" b="381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72" cy="37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0E62" w14:textId="77777777" w:rsidR="00A72E69" w:rsidRDefault="00A72E69" w:rsidP="00A72E69"/>
    <w:p w14:paraId="1F1E97E0" w14:textId="77777777" w:rsidR="00A72E69" w:rsidRDefault="00A72E69" w:rsidP="00A72E69"/>
    <w:p w14:paraId="091D62A5" w14:textId="5A137AC7" w:rsidR="00A72E69" w:rsidRDefault="00A72E69" w:rsidP="00A72E69">
      <w:r>
        <w:rPr>
          <w:noProof/>
        </w:rPr>
        <w:drawing>
          <wp:inline distT="0" distB="0" distL="0" distR="0" wp14:anchorId="2E6C708D" wp14:editId="55636BC1">
            <wp:extent cx="5172891" cy="3529061"/>
            <wp:effectExtent l="0" t="0" r="889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45" cy="35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FC54" w14:textId="77777777" w:rsidR="00A72E69" w:rsidRDefault="00A72E69" w:rsidP="00A72E69"/>
    <w:p w14:paraId="7BA5F8AE" w14:textId="77777777" w:rsidR="00A72E69" w:rsidRDefault="00A72E69" w:rsidP="00A72E69"/>
    <w:p w14:paraId="29422712" w14:textId="77777777" w:rsidR="00A72E69" w:rsidRDefault="00A72E69" w:rsidP="00A72E69"/>
    <w:p w14:paraId="69E19AC1" w14:textId="0713A02D" w:rsidR="00A72E69" w:rsidRDefault="00A72E69" w:rsidP="00A72E69">
      <w:r>
        <w:rPr>
          <w:noProof/>
        </w:rPr>
        <w:lastRenderedPageBreak/>
        <w:drawing>
          <wp:inline distT="0" distB="0" distL="0" distR="0" wp14:anchorId="112692A3" wp14:editId="0A883370">
            <wp:extent cx="5318136" cy="3513909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03" cy="35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22CD" w14:textId="45F4CD05" w:rsidR="00A72E69" w:rsidRDefault="00EC520B" w:rsidP="00A72E69">
      <w:r>
        <w:t xml:space="preserve">City and County of Denver is following the </w:t>
      </w:r>
      <w:r w:rsidR="00A72E69">
        <w:t xml:space="preserve">Public </w:t>
      </w:r>
      <w:r>
        <w:t>H</w:t>
      </w:r>
      <w:r w:rsidR="00A72E69">
        <w:t xml:space="preserve">ealth </w:t>
      </w:r>
      <w:r>
        <w:t>M</w:t>
      </w:r>
      <w:r w:rsidR="00A72E69">
        <w:t xml:space="preserve">odel of Iowa – </w:t>
      </w:r>
      <w:r>
        <w:t>nutrition</w:t>
      </w:r>
      <w:r w:rsidR="00A72E69">
        <w:t xml:space="preserve"> as a discussion group</w:t>
      </w:r>
      <w:r>
        <w:t>:</w:t>
      </w:r>
    </w:p>
    <w:p w14:paraId="25786AF8" w14:textId="061C535E" w:rsidR="00EC520B" w:rsidRDefault="00AB700B" w:rsidP="00A72E69">
      <w:hyperlink r:id="rId15" w:history="1">
        <w:r w:rsidR="00EC520B" w:rsidRPr="00F4276A">
          <w:rPr>
            <w:rStyle w:val="Hyperlink"/>
          </w:rPr>
          <w:t>https://idph.iowa.gov/inn/fresh-conversations</w:t>
        </w:r>
      </w:hyperlink>
    </w:p>
    <w:p w14:paraId="03ECEB0B" w14:textId="5A71C437" w:rsidR="00A72E69" w:rsidRDefault="00EC520B" w:rsidP="00A72E69">
      <w:r>
        <w:t>Denver Connect:</w:t>
      </w:r>
    </w:p>
    <w:p w14:paraId="59815CE7" w14:textId="1B7B0A4F" w:rsidR="00EC520B" w:rsidRDefault="00AB700B" w:rsidP="00A72E69">
      <w:pPr>
        <w:rPr>
          <w:rStyle w:val="Hyperlink"/>
        </w:rPr>
      </w:pPr>
      <w:hyperlink r:id="rId16" w:history="1">
        <w:r w:rsidR="00EC520B" w:rsidRPr="00F4276A">
          <w:rPr>
            <w:rStyle w:val="Hyperlink"/>
          </w:rPr>
          <w:t>https://denvergov.org/Government/Departments/Human-Rights-Community-Partnerships/Divisions-Offices/Office-on-Aging/DenverConnect</w:t>
        </w:r>
      </w:hyperlink>
    </w:p>
    <w:p w14:paraId="2F4EB656" w14:textId="74A4D5CC" w:rsidR="00AB700B" w:rsidRDefault="00AB700B" w:rsidP="00A72E69">
      <w:r>
        <w:rPr>
          <w:noProof/>
        </w:rPr>
        <w:drawing>
          <wp:inline distT="0" distB="0" distL="0" distR="0" wp14:anchorId="72AAF4A8" wp14:editId="60B69E70">
            <wp:extent cx="5614670" cy="4164734"/>
            <wp:effectExtent l="0" t="0" r="5080" b="762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4896" cy="4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4A03" w14:textId="03824079" w:rsidR="00A72E69" w:rsidRDefault="00A72E69">
      <w:r>
        <w:lastRenderedPageBreak/>
        <w:t xml:space="preserve">Example of </w:t>
      </w:r>
      <w:r w:rsidR="00885DD2">
        <w:t>Fresh Conversations Feb. 2021 Issue</w:t>
      </w:r>
      <w:r w:rsidR="00AB700B">
        <w:t>:</w:t>
      </w:r>
    </w:p>
    <w:p w14:paraId="36F005B3" w14:textId="5F4EE835" w:rsidR="00AB700B" w:rsidRDefault="00AB700B">
      <w:r>
        <w:rPr>
          <w:noProof/>
        </w:rPr>
        <w:drawing>
          <wp:inline distT="0" distB="0" distL="0" distR="0" wp14:anchorId="712F1E41" wp14:editId="01921349">
            <wp:extent cx="5742151" cy="4362994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4418" cy="43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00B" w:rsidSect="00635FE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4E3303"/>
    <w:multiLevelType w:val="hybridMultilevel"/>
    <w:tmpl w:val="E320F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6C0"/>
    <w:rsid w:val="00141F28"/>
    <w:rsid w:val="001A76C0"/>
    <w:rsid w:val="003E3D92"/>
    <w:rsid w:val="004E1FD8"/>
    <w:rsid w:val="00635FEC"/>
    <w:rsid w:val="00885DD2"/>
    <w:rsid w:val="008A1430"/>
    <w:rsid w:val="00A72E69"/>
    <w:rsid w:val="00AB700B"/>
    <w:rsid w:val="00EC520B"/>
    <w:rsid w:val="00F3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2776F"/>
  <w15:chartTrackingRefBased/>
  <w15:docId w15:val="{C7F14078-829E-457E-B8F6-3C63463A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F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D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3D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6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769C4.B7B8D85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4.png@01D769C4.B7B8D850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denvergov.org/Government/Departments/Human-Rights-Community-Partnerships/Divisions-Offices/Office-on-Aging/DenverConnec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eron.org/academy-for-gerontology-in-higher-education-agh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geron.org/programs-services/education-center/age-friendly-university-afu-global-network" TargetMode="External"/><Relationship Id="rId15" Type="http://schemas.openxmlformats.org/officeDocument/2006/relationships/hyperlink" Target="https://idph.iowa.gov/inn/fresh-conversations" TargetMode="External"/><Relationship Id="rId10" Type="http://schemas.openxmlformats.org/officeDocument/2006/relationships/image" Target="cid:image003.png@01D769C4.B7B8D85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image005.png@01D769C4.D7F36CC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Serrano, Polly</dc:creator>
  <cp:keywords/>
  <dc:description/>
  <cp:lastModifiedBy>Serrano, Polly</cp:lastModifiedBy>
  <cp:revision>4</cp:revision>
  <dcterms:created xsi:type="dcterms:W3CDTF">2021-06-25T20:06:00Z</dcterms:created>
  <dcterms:modified xsi:type="dcterms:W3CDTF">2021-06-28T17:17:00Z</dcterms:modified>
</cp:coreProperties>
</file>