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AAF889" w14:textId="77777777" w:rsidR="00B36D19" w:rsidRDefault="00B36D19" w:rsidP="00B36D19"/>
    <w:p w14:paraId="290D6F0C" w14:textId="1F8A4FC7" w:rsidR="00B36D19" w:rsidRPr="00B36D19" w:rsidRDefault="00B36D19" w:rsidP="00B36D19">
      <w:pPr>
        <w:jc w:val="center"/>
        <w:rPr>
          <w:rFonts w:ascii="Century" w:hAnsi="Century"/>
          <w:b/>
          <w:bCs/>
          <w:sz w:val="36"/>
          <w:szCs w:val="36"/>
          <w:lang w:val="en-US"/>
        </w:rPr>
      </w:pPr>
      <w:r w:rsidRPr="00B36D19">
        <w:rPr>
          <w:rFonts w:ascii="Century" w:hAnsi="Century"/>
          <w:b/>
          <w:bCs/>
          <w:sz w:val="36"/>
          <w:szCs w:val="36"/>
          <w:lang w:val="en-US"/>
        </w:rPr>
        <w:t xml:space="preserve">Key Is </w:t>
      </w:r>
      <w:proofErr w:type="gramStart"/>
      <w:r w:rsidRPr="00B36D19">
        <w:rPr>
          <w:rFonts w:ascii="Century" w:hAnsi="Century"/>
          <w:b/>
          <w:bCs/>
          <w:sz w:val="36"/>
          <w:szCs w:val="36"/>
          <w:lang w:val="en-US"/>
        </w:rPr>
        <w:t>In</w:t>
      </w:r>
      <w:proofErr w:type="gramEnd"/>
      <w:r w:rsidRPr="00B36D19">
        <w:rPr>
          <w:rFonts w:ascii="Century" w:hAnsi="Century"/>
          <w:b/>
          <w:bCs/>
          <w:sz w:val="36"/>
          <w:szCs w:val="36"/>
          <w:lang w:val="en-US"/>
        </w:rPr>
        <w:t xml:space="preserve"> The Healing!</w:t>
      </w:r>
    </w:p>
    <w:p w14:paraId="0E6D13CF" w14:textId="77777777" w:rsidR="00B36D19" w:rsidRPr="00B36D19" w:rsidRDefault="00B36D19" w:rsidP="00B36D19">
      <w:pPr>
        <w:rPr>
          <w:b/>
          <w:lang w:val="en-US"/>
        </w:rPr>
      </w:pPr>
    </w:p>
    <w:p w14:paraId="37A2E732" w14:textId="05BE50F5" w:rsidR="00B36D19" w:rsidRPr="00B36D19" w:rsidRDefault="00B36D19" w:rsidP="00B36D19">
      <w:pPr>
        <w:rPr>
          <w:lang w:val="en-US"/>
        </w:rPr>
      </w:pPr>
      <w:r w:rsidRPr="00B36D19">
        <w:rPr>
          <w:b/>
          <w:lang w:val="en-US"/>
        </w:rPr>
        <w:t>Meeting:</w:t>
      </w:r>
      <w:r w:rsidRPr="00B36D19">
        <w:rPr>
          <w:lang w:val="en-US"/>
        </w:rPr>
        <w:t xml:space="preserve"> </w:t>
      </w:r>
      <w:r w:rsidRPr="00B36D19">
        <w:rPr>
          <w:lang w:val="en-US"/>
        </w:rPr>
        <w:tab/>
        <w:t>CU ACC Diversity and Inclusion Meeting</w:t>
      </w:r>
    </w:p>
    <w:p w14:paraId="7F8C33DD" w14:textId="77777777" w:rsidR="00B36D19" w:rsidRPr="00B36D19" w:rsidRDefault="00B36D19" w:rsidP="00B36D19">
      <w:pPr>
        <w:rPr>
          <w:lang w:val="en-US"/>
        </w:rPr>
      </w:pPr>
    </w:p>
    <w:p w14:paraId="40AEA929" w14:textId="25AA7EC7" w:rsidR="00B36D19" w:rsidRPr="00B36D19" w:rsidRDefault="00B36D19" w:rsidP="00B36D19">
      <w:pPr>
        <w:rPr>
          <w:lang w:val="en-US"/>
        </w:rPr>
      </w:pPr>
      <w:r w:rsidRPr="00B36D19">
        <w:rPr>
          <w:b/>
          <w:lang w:val="en-US"/>
        </w:rPr>
        <w:t>Date and Time:</w:t>
      </w:r>
      <w:r w:rsidRPr="00B36D19">
        <w:rPr>
          <w:lang w:val="en-US"/>
        </w:rPr>
        <w:t xml:space="preserve">  Friday, </w:t>
      </w:r>
      <w:r w:rsidR="00632746">
        <w:rPr>
          <w:lang w:val="en-US"/>
        </w:rPr>
        <w:t>March</w:t>
      </w:r>
      <w:r w:rsidRPr="00B36D19">
        <w:rPr>
          <w:lang w:val="en-US"/>
        </w:rPr>
        <w:t xml:space="preserve"> 2</w:t>
      </w:r>
      <w:r w:rsidR="00632746">
        <w:rPr>
          <w:lang w:val="en-US"/>
        </w:rPr>
        <w:t>6</w:t>
      </w:r>
      <w:r w:rsidRPr="00B36D19">
        <w:rPr>
          <w:lang w:val="en-US"/>
        </w:rPr>
        <w:t>, 2021, 12:45 pm to 1:</w:t>
      </w:r>
      <w:r w:rsidR="00632746">
        <w:rPr>
          <w:lang w:val="en-US"/>
        </w:rPr>
        <w:t>50</w:t>
      </w:r>
      <w:r w:rsidRPr="00B36D19">
        <w:rPr>
          <w:lang w:val="en-US"/>
        </w:rPr>
        <w:t xml:space="preserve"> pm</w:t>
      </w:r>
    </w:p>
    <w:p w14:paraId="079C57C0" w14:textId="77777777" w:rsidR="00B36D19" w:rsidRPr="00B36D19" w:rsidRDefault="00B36D19" w:rsidP="00B36D19">
      <w:pPr>
        <w:rPr>
          <w:lang w:val="en-US"/>
        </w:rPr>
      </w:pPr>
    </w:p>
    <w:p w14:paraId="13DF09AA" w14:textId="77777777" w:rsidR="00B36D19" w:rsidRPr="00B36D19" w:rsidRDefault="00B36D19" w:rsidP="00B36D19">
      <w:pPr>
        <w:rPr>
          <w:lang w:val="en-US"/>
        </w:rPr>
      </w:pPr>
      <w:r w:rsidRPr="00B36D19">
        <w:rPr>
          <w:b/>
          <w:lang w:val="en-US"/>
        </w:rPr>
        <w:t>Location:</w:t>
      </w:r>
      <w:r w:rsidRPr="00B36D19">
        <w:rPr>
          <w:lang w:val="en-US"/>
        </w:rPr>
        <w:t xml:space="preserve"> </w:t>
      </w:r>
      <w:r w:rsidRPr="00B36D19">
        <w:rPr>
          <w:lang w:val="en-US"/>
        </w:rPr>
        <w:tab/>
        <w:t>Online Zoom</w:t>
      </w:r>
    </w:p>
    <w:p w14:paraId="6E8278F9" w14:textId="77777777" w:rsidR="00B36D19" w:rsidRPr="00B36D19" w:rsidRDefault="00B36D19" w:rsidP="00B36D19">
      <w:pPr>
        <w:rPr>
          <w:lang w:val="en-US"/>
        </w:rPr>
      </w:pPr>
    </w:p>
    <w:p w14:paraId="1E67EDD5" w14:textId="77777777" w:rsidR="00B36D19" w:rsidRPr="00B36D19" w:rsidRDefault="00B36D19" w:rsidP="00B36D19">
      <w:pPr>
        <w:rPr>
          <w:lang w:val="en-US"/>
        </w:rPr>
      </w:pPr>
      <w:r w:rsidRPr="00B36D19">
        <w:rPr>
          <w:b/>
          <w:lang w:val="en-US"/>
        </w:rPr>
        <w:t>Attended by:</w:t>
      </w:r>
      <w:r w:rsidRPr="00B36D19">
        <w:rPr>
          <w:lang w:val="en-US"/>
        </w:rPr>
        <w:t xml:space="preserve"> </w:t>
      </w:r>
      <w:r w:rsidRPr="00B36D19">
        <w:rPr>
          <w:lang w:val="en-US"/>
        </w:rPr>
        <w:tab/>
      </w:r>
    </w:p>
    <w:p w14:paraId="24B25171" w14:textId="77777777" w:rsidR="00B36D19" w:rsidRDefault="00B36D19" w:rsidP="00B36D19">
      <w:pPr>
        <w:ind w:left="1440"/>
        <w:rPr>
          <w:lang w:val="en-US"/>
        </w:rPr>
      </w:pPr>
    </w:p>
    <w:p w14:paraId="5B9DF923" w14:textId="77777777" w:rsidR="00BD35CD" w:rsidRDefault="00BD35CD" w:rsidP="00B36D19">
      <w:pPr>
        <w:ind w:left="1440"/>
        <w:rPr>
          <w:lang w:val="en-US"/>
        </w:rPr>
        <w:sectPr w:rsidR="00BD35CD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3FA0BF2" w14:textId="43BA42B5" w:rsidR="00B36D19" w:rsidRDefault="00B36D19" w:rsidP="00B36D19">
      <w:pPr>
        <w:ind w:left="1440"/>
        <w:rPr>
          <w:lang w:val="en-US"/>
        </w:rPr>
      </w:pPr>
      <w:r>
        <w:rPr>
          <w:lang w:val="en-US"/>
        </w:rPr>
        <w:t>Dawn Walton</w:t>
      </w:r>
    </w:p>
    <w:p w14:paraId="141BC425" w14:textId="59B731B0" w:rsidR="00B36D19" w:rsidRPr="00B36D19" w:rsidRDefault="00B36D19" w:rsidP="00B36D19">
      <w:pPr>
        <w:ind w:left="1440"/>
        <w:rPr>
          <w:lang w:val="en-US"/>
        </w:rPr>
      </w:pPr>
      <w:r w:rsidRPr="00B36D19">
        <w:rPr>
          <w:lang w:val="en-US"/>
        </w:rPr>
        <w:t>Huntington Potter, PhD</w:t>
      </w:r>
    </w:p>
    <w:p w14:paraId="08408906" w14:textId="77777777" w:rsidR="00B36D19" w:rsidRPr="00B36D19" w:rsidRDefault="00B36D19" w:rsidP="00B36D19">
      <w:pPr>
        <w:ind w:left="1440"/>
        <w:rPr>
          <w:lang w:val="en-US"/>
        </w:rPr>
      </w:pPr>
      <w:r w:rsidRPr="00B36D19">
        <w:rPr>
          <w:lang w:val="en-US"/>
        </w:rPr>
        <w:t>Samantha Holden, MD</w:t>
      </w:r>
    </w:p>
    <w:p w14:paraId="4CBF4C21" w14:textId="51548768" w:rsidR="00B36D19" w:rsidRDefault="00B36D19" w:rsidP="00B36D19">
      <w:pPr>
        <w:rPr>
          <w:lang w:val="en-US"/>
        </w:rPr>
      </w:pPr>
      <w:r w:rsidRPr="00B36D19">
        <w:rPr>
          <w:lang w:val="en-US"/>
        </w:rPr>
        <w:tab/>
      </w:r>
      <w:r w:rsidRPr="00B36D19">
        <w:rPr>
          <w:lang w:val="en-US"/>
        </w:rPr>
        <w:tab/>
      </w:r>
      <w:r>
        <w:rPr>
          <w:lang w:val="en-US"/>
        </w:rPr>
        <w:t>Karen Orjuela, MD</w:t>
      </w:r>
    </w:p>
    <w:p w14:paraId="32DB93CD" w14:textId="574253D7" w:rsidR="00B36D19" w:rsidRPr="00B36D19" w:rsidRDefault="00B36D19" w:rsidP="00BD35CD">
      <w:pPr>
        <w:ind w:left="720" w:firstLine="720"/>
        <w:rPr>
          <w:lang w:val="en-US"/>
        </w:rPr>
      </w:pPr>
      <w:r>
        <w:rPr>
          <w:lang w:val="en-US"/>
        </w:rPr>
        <w:t>Nicole Gonzales, MD</w:t>
      </w:r>
    </w:p>
    <w:p w14:paraId="31FE6D64" w14:textId="41738C40" w:rsidR="00B36D19" w:rsidRDefault="00B36D19" w:rsidP="00B36D19">
      <w:pPr>
        <w:ind w:left="720" w:firstLine="720"/>
        <w:rPr>
          <w:lang w:val="en-US"/>
        </w:rPr>
      </w:pPr>
      <w:r>
        <w:rPr>
          <w:lang w:val="en-US"/>
        </w:rPr>
        <w:t>Heidi Chial, PhD</w:t>
      </w:r>
    </w:p>
    <w:p w14:paraId="61D87E01" w14:textId="53E2770F" w:rsidR="00B36D19" w:rsidRPr="00B36D19" w:rsidRDefault="00B36D19" w:rsidP="00B36D19">
      <w:pPr>
        <w:ind w:left="720" w:firstLine="720"/>
        <w:rPr>
          <w:lang w:val="en-US"/>
        </w:rPr>
      </w:pPr>
      <w:r w:rsidRPr="00B36D19">
        <w:rPr>
          <w:lang w:val="en-US"/>
        </w:rPr>
        <w:t>Christina Coughlan, PhD</w:t>
      </w:r>
    </w:p>
    <w:p w14:paraId="16985494" w14:textId="3A086952" w:rsidR="00B36D19" w:rsidRDefault="00B36D19" w:rsidP="00B36D19">
      <w:pPr>
        <w:ind w:left="720" w:firstLine="720"/>
        <w:rPr>
          <w:lang w:val="en-US"/>
        </w:rPr>
      </w:pPr>
      <w:r>
        <w:rPr>
          <w:lang w:val="en-US"/>
        </w:rPr>
        <w:t>Athena Wang, PhD</w:t>
      </w:r>
    </w:p>
    <w:p w14:paraId="6FBD506B" w14:textId="663AEDCF" w:rsidR="00BD35CD" w:rsidRDefault="00BD35CD" w:rsidP="00B36D19">
      <w:pPr>
        <w:ind w:left="720" w:firstLine="720"/>
        <w:rPr>
          <w:lang w:val="en-US"/>
        </w:rPr>
      </w:pPr>
      <w:r>
        <w:rPr>
          <w:lang w:val="en-US"/>
        </w:rPr>
        <w:t>Md. Mahiuddin Ahmed, PhD</w:t>
      </w:r>
    </w:p>
    <w:p w14:paraId="7DC1FFE7" w14:textId="6893E95F" w:rsidR="00BD35CD" w:rsidRDefault="00BD35CD" w:rsidP="00B36D19">
      <w:pPr>
        <w:ind w:left="720" w:firstLine="720"/>
        <w:rPr>
          <w:lang w:val="en-US"/>
        </w:rPr>
      </w:pPr>
      <w:r>
        <w:rPr>
          <w:lang w:val="en-US"/>
        </w:rPr>
        <w:t>Noah Johnson, PhD</w:t>
      </w:r>
    </w:p>
    <w:p w14:paraId="0D6CC4CC" w14:textId="46FC47F4" w:rsidR="00BD35CD" w:rsidRPr="00B36D19" w:rsidRDefault="00BD35CD" w:rsidP="00B36D19">
      <w:pPr>
        <w:ind w:left="720" w:firstLine="720"/>
        <w:rPr>
          <w:lang w:val="en-US"/>
        </w:rPr>
      </w:pPr>
      <w:r>
        <w:rPr>
          <w:lang w:val="en-US"/>
        </w:rPr>
        <w:t>Paula Grissom</w:t>
      </w:r>
    </w:p>
    <w:p w14:paraId="247D9EC3" w14:textId="4E22A16A" w:rsidR="00B36D19" w:rsidRDefault="00B36D19" w:rsidP="00B36D19">
      <w:pPr>
        <w:ind w:left="720" w:firstLine="720"/>
        <w:rPr>
          <w:lang w:val="en-US"/>
        </w:rPr>
      </w:pPr>
      <w:r>
        <w:rPr>
          <w:lang w:val="en-US"/>
        </w:rPr>
        <w:t>Grace Fishback</w:t>
      </w:r>
    </w:p>
    <w:p w14:paraId="23CE8D84" w14:textId="29616796" w:rsidR="00B36D19" w:rsidRDefault="00B36D19" w:rsidP="00B36D19">
      <w:pPr>
        <w:ind w:left="720" w:firstLine="720"/>
        <w:rPr>
          <w:lang w:val="en-US"/>
        </w:rPr>
      </w:pPr>
      <w:r>
        <w:rPr>
          <w:lang w:val="en-US"/>
        </w:rPr>
        <w:t>Deanna Ragsdale</w:t>
      </w:r>
    </w:p>
    <w:p w14:paraId="18CFB358" w14:textId="6C74059E" w:rsidR="00BD35CD" w:rsidRPr="00B36D19" w:rsidRDefault="00BD35CD" w:rsidP="00B36D19">
      <w:pPr>
        <w:ind w:left="720" w:firstLine="720"/>
        <w:rPr>
          <w:lang w:val="en-US"/>
        </w:rPr>
      </w:pPr>
      <w:r>
        <w:rPr>
          <w:lang w:val="en-US"/>
        </w:rPr>
        <w:t>Lexer Duque Sanchez</w:t>
      </w:r>
    </w:p>
    <w:p w14:paraId="4617BD58" w14:textId="77777777" w:rsidR="00B36D19" w:rsidRPr="00B36D19" w:rsidRDefault="00B36D19" w:rsidP="00B36D19">
      <w:pPr>
        <w:ind w:left="720" w:firstLine="720"/>
        <w:rPr>
          <w:lang w:val="en-US"/>
        </w:rPr>
      </w:pPr>
      <w:r>
        <w:rPr>
          <w:lang w:val="en-US"/>
        </w:rPr>
        <w:t>Erika Dallmann</w:t>
      </w:r>
    </w:p>
    <w:p w14:paraId="21973348" w14:textId="42D3170B" w:rsidR="00B36D19" w:rsidRPr="00B36D19" w:rsidRDefault="00B36D19" w:rsidP="00B36D19">
      <w:pPr>
        <w:ind w:left="720" w:firstLine="720"/>
        <w:rPr>
          <w:lang w:val="en-US"/>
        </w:rPr>
      </w:pPr>
      <w:r>
        <w:rPr>
          <w:lang w:val="en-US"/>
        </w:rPr>
        <w:t>John O’Shaughnessy</w:t>
      </w:r>
    </w:p>
    <w:p w14:paraId="7B492093" w14:textId="77777777" w:rsidR="00B36D19" w:rsidRPr="00B36D19" w:rsidRDefault="00B36D19" w:rsidP="00B36D19">
      <w:pPr>
        <w:ind w:left="720" w:firstLine="720"/>
        <w:rPr>
          <w:lang w:val="en-US"/>
        </w:rPr>
      </w:pPr>
      <w:r w:rsidRPr="00B36D19">
        <w:rPr>
          <w:lang w:val="en-US"/>
        </w:rPr>
        <w:t>Polly Serrano</w:t>
      </w:r>
    </w:p>
    <w:p w14:paraId="3F7399AC" w14:textId="77777777" w:rsidR="00B36D19" w:rsidRPr="00B36D19" w:rsidRDefault="00B36D19" w:rsidP="00B36D19">
      <w:pPr>
        <w:ind w:left="720" w:firstLine="720"/>
        <w:rPr>
          <w:lang w:val="en-US"/>
        </w:rPr>
      </w:pPr>
      <w:r w:rsidRPr="00B36D19">
        <w:rPr>
          <w:lang w:val="en-US"/>
        </w:rPr>
        <w:t>Haley Steinert</w:t>
      </w:r>
    </w:p>
    <w:p w14:paraId="50DB260A" w14:textId="6DA21D23" w:rsidR="00B36D19" w:rsidRPr="00B36D19" w:rsidRDefault="00B36D19" w:rsidP="00B36D19">
      <w:pPr>
        <w:ind w:left="720" w:firstLine="720"/>
        <w:rPr>
          <w:lang w:val="en-US"/>
        </w:rPr>
      </w:pPr>
      <w:r w:rsidRPr="00B36D19">
        <w:rPr>
          <w:lang w:val="en-US"/>
        </w:rPr>
        <w:t>Katrina Ben</w:t>
      </w:r>
      <w:r>
        <w:rPr>
          <w:lang w:val="en-US"/>
        </w:rPr>
        <w:t>g</w:t>
      </w:r>
      <w:r w:rsidRPr="00B36D19">
        <w:rPr>
          <w:lang w:val="en-US"/>
        </w:rPr>
        <w:t>tson</w:t>
      </w:r>
    </w:p>
    <w:p w14:paraId="30205059" w14:textId="77777777" w:rsidR="00B36D19" w:rsidRPr="00B36D19" w:rsidRDefault="00B36D19" w:rsidP="00B36D19">
      <w:pPr>
        <w:ind w:left="720" w:firstLine="720"/>
        <w:rPr>
          <w:lang w:val="en-US"/>
        </w:rPr>
      </w:pPr>
      <w:r w:rsidRPr="00B36D19">
        <w:rPr>
          <w:lang w:val="en-US"/>
        </w:rPr>
        <w:t>Jessica Cline</w:t>
      </w:r>
    </w:p>
    <w:p w14:paraId="62B734DC" w14:textId="77777777" w:rsidR="00B36D19" w:rsidRPr="00B36D19" w:rsidRDefault="00B36D19" w:rsidP="00B36D19">
      <w:pPr>
        <w:ind w:left="720" w:firstLine="720"/>
        <w:rPr>
          <w:lang w:val="en-US"/>
        </w:rPr>
      </w:pPr>
      <w:r w:rsidRPr="00B36D19">
        <w:rPr>
          <w:lang w:val="en-US"/>
        </w:rPr>
        <w:t>Natalie Lopez-Esquibel</w:t>
      </w:r>
    </w:p>
    <w:p w14:paraId="2E958A47" w14:textId="77777777" w:rsidR="00B36D19" w:rsidRPr="00B36D19" w:rsidRDefault="00B36D19" w:rsidP="00B36D19">
      <w:pPr>
        <w:ind w:left="720" w:firstLine="720"/>
        <w:rPr>
          <w:lang w:val="en-US"/>
        </w:rPr>
      </w:pPr>
      <w:r w:rsidRPr="00B36D19">
        <w:rPr>
          <w:lang w:val="en-US"/>
        </w:rPr>
        <w:t>Francesca Dino</w:t>
      </w:r>
    </w:p>
    <w:p w14:paraId="39E68C27" w14:textId="77777777" w:rsidR="00B36D19" w:rsidRPr="00B36D19" w:rsidRDefault="00B36D19" w:rsidP="00B36D19">
      <w:pPr>
        <w:ind w:left="720" w:firstLine="720"/>
        <w:rPr>
          <w:lang w:val="en-US"/>
        </w:rPr>
      </w:pPr>
      <w:r w:rsidRPr="00B36D19">
        <w:rPr>
          <w:lang w:val="en-US"/>
        </w:rPr>
        <w:t>Trevor Sooy</w:t>
      </w:r>
    </w:p>
    <w:p w14:paraId="541CF17F" w14:textId="77777777" w:rsidR="00B36D19" w:rsidRPr="00B36D19" w:rsidRDefault="00B36D19" w:rsidP="00B36D19">
      <w:pPr>
        <w:ind w:left="720" w:firstLine="720"/>
        <w:rPr>
          <w:lang w:val="en-US"/>
        </w:rPr>
      </w:pPr>
      <w:r w:rsidRPr="00B36D19">
        <w:rPr>
          <w:lang w:val="en-US"/>
        </w:rPr>
        <w:t>Michelle Stocker</w:t>
      </w:r>
    </w:p>
    <w:p w14:paraId="7872A320" w14:textId="77777777" w:rsidR="00BD35CD" w:rsidRDefault="00BD35CD" w:rsidP="00B36D19">
      <w:pPr>
        <w:ind w:left="720" w:firstLine="720"/>
        <w:rPr>
          <w:lang w:val="en-US"/>
        </w:rPr>
        <w:sectPr w:rsidR="00BD35CD" w:rsidSect="00BD35CD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26A4B4D7" w14:textId="566B9652" w:rsidR="00B36D19" w:rsidRPr="00B36D19" w:rsidRDefault="00B36D19" w:rsidP="00B36D19">
      <w:pPr>
        <w:ind w:left="720" w:firstLine="720"/>
        <w:rPr>
          <w:lang w:val="en-US"/>
        </w:rPr>
      </w:pPr>
    </w:p>
    <w:p w14:paraId="3D49B9D3" w14:textId="77777777" w:rsidR="00F525D5" w:rsidRDefault="00B36D19" w:rsidP="00B36D19">
      <w:pPr>
        <w:rPr>
          <w:b/>
          <w:bCs/>
          <w:lang w:val="en-US"/>
        </w:rPr>
      </w:pPr>
      <w:r w:rsidRPr="00B36D19">
        <w:rPr>
          <w:b/>
          <w:bCs/>
          <w:lang w:val="en-US"/>
        </w:rPr>
        <w:t>Notes</w:t>
      </w:r>
      <w:r w:rsidR="00F525D5">
        <w:rPr>
          <w:b/>
          <w:bCs/>
          <w:lang w:val="en-US"/>
        </w:rPr>
        <w:t>:</w:t>
      </w:r>
    </w:p>
    <w:p w14:paraId="3CEA4FAF" w14:textId="34EB6A3A" w:rsidR="00B36D19" w:rsidRPr="00B36D19" w:rsidRDefault="00F525D5" w:rsidP="00B36D19">
      <w:pPr>
        <w:rPr>
          <w:b/>
          <w:bCs/>
          <w:lang w:val="en-US"/>
        </w:rPr>
      </w:pPr>
      <w:r>
        <w:rPr>
          <w:b/>
          <w:bCs/>
          <w:lang w:val="en-US"/>
        </w:rPr>
        <w:t>P</w:t>
      </w:r>
      <w:r w:rsidRPr="00B36D19">
        <w:rPr>
          <w:b/>
          <w:bCs/>
          <w:lang w:val="en-US"/>
        </w:rPr>
        <w:t>resentation</w:t>
      </w:r>
      <w:r w:rsidR="00B36D19" w:rsidRPr="00B36D19">
        <w:rPr>
          <w:b/>
          <w:bCs/>
          <w:lang w:val="en-US"/>
        </w:rPr>
        <w:t xml:space="preserve"> </w:t>
      </w:r>
      <w:r>
        <w:rPr>
          <w:b/>
          <w:bCs/>
          <w:lang w:val="en-US"/>
        </w:rPr>
        <w:t xml:space="preserve">from </w:t>
      </w:r>
      <w:r w:rsidR="00B36D19" w:rsidRPr="00B36D19">
        <w:rPr>
          <w:b/>
          <w:bCs/>
          <w:lang w:val="en-US"/>
        </w:rPr>
        <w:t xml:space="preserve">Dawn Dalton </w:t>
      </w:r>
    </w:p>
    <w:p w14:paraId="6FD272F4" w14:textId="77777777" w:rsidR="00B36D19" w:rsidRPr="00B36D19" w:rsidRDefault="00B36D19" w:rsidP="00B36D19">
      <w:pPr>
        <w:rPr>
          <w:lang w:val="en-US"/>
        </w:rPr>
      </w:pPr>
    </w:p>
    <w:p w14:paraId="06F87BD9" w14:textId="77777777" w:rsidR="00B36D19" w:rsidRPr="00B36D19" w:rsidRDefault="00B36D19" w:rsidP="00B36D19">
      <w:pPr>
        <w:rPr>
          <w:lang w:val="en-US"/>
        </w:rPr>
      </w:pPr>
      <w:r w:rsidRPr="00B36D19">
        <w:rPr>
          <w:lang w:val="en-US"/>
        </w:rPr>
        <w:t>Presented TRAUMA * IDENTITY * PRIVILEGE</w:t>
      </w:r>
    </w:p>
    <w:p w14:paraId="10E2D872" w14:textId="77777777" w:rsidR="00BD35CD" w:rsidRDefault="00BD35CD" w:rsidP="00BD35CD">
      <w:pPr>
        <w:rPr>
          <w:rFonts w:cs="Times New Roman"/>
          <w:color w:val="222222"/>
          <w:lang w:val="en-US"/>
        </w:rPr>
      </w:pPr>
      <w:r>
        <w:rPr>
          <w:lang w:val="en-US"/>
        </w:rPr>
        <w:t xml:space="preserve">Website: </w:t>
      </w:r>
      <w:hyperlink r:id="rId5" w:tgtFrame="_blank" w:history="1">
        <w:r>
          <w:rPr>
            <w:rStyle w:val="Hyperlink"/>
            <w:rFonts w:ascii="Arial" w:hAnsi="Arial" w:cs="Arial"/>
            <w:b/>
            <w:bCs/>
          </w:rPr>
          <w:t>www.ParticularandPowerful.com</w:t>
        </w:r>
      </w:hyperlink>
    </w:p>
    <w:p w14:paraId="05B3DCBF" w14:textId="69963D4B" w:rsidR="00B36D19" w:rsidRPr="00BD35CD" w:rsidRDefault="00B36D19" w:rsidP="00B36D19">
      <w:pPr>
        <w:rPr>
          <w:b/>
          <w:bCs/>
          <w:lang w:val="en-US"/>
        </w:rPr>
      </w:pPr>
    </w:p>
    <w:p w14:paraId="04032A52" w14:textId="77777777" w:rsidR="00B36D19" w:rsidRPr="00B36D19" w:rsidRDefault="00B36D19" w:rsidP="00B36D19">
      <w:pPr>
        <w:rPr>
          <w:lang w:val="en-US"/>
        </w:rPr>
      </w:pPr>
      <w:r w:rsidRPr="00B36D19">
        <w:rPr>
          <w:lang w:val="en-US"/>
        </w:rPr>
        <w:t>Dawn recommended the following book:</w:t>
      </w:r>
    </w:p>
    <w:p w14:paraId="087B4B8F" w14:textId="77777777" w:rsidR="00B36D19" w:rsidRPr="00B36D19" w:rsidRDefault="00B36D19" w:rsidP="00B36D19">
      <w:pPr>
        <w:rPr>
          <w:lang w:val="en-US"/>
        </w:rPr>
      </w:pPr>
    </w:p>
    <w:p w14:paraId="7D0E502A" w14:textId="249C88CF" w:rsidR="00B36D19" w:rsidRPr="00B36D19" w:rsidRDefault="00B36D19" w:rsidP="00B36D19">
      <w:pPr>
        <w:rPr>
          <w:lang w:val="en-US"/>
        </w:rPr>
      </w:pPr>
      <w:r w:rsidRPr="00B36D19">
        <w:rPr>
          <w:noProof/>
          <w:lang w:val="en-US"/>
        </w:rPr>
        <w:drawing>
          <wp:inline distT="0" distB="0" distL="0" distR="0" wp14:anchorId="0D34446F" wp14:editId="75F3CA15">
            <wp:extent cx="1571625" cy="217170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6D19">
        <w:rPr>
          <w:noProof/>
          <w:lang w:val="en-US"/>
        </w:rPr>
        <w:drawing>
          <wp:inline distT="0" distB="0" distL="0" distR="0" wp14:anchorId="293205FB" wp14:editId="07AF9BAF">
            <wp:extent cx="3162300" cy="10858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264356" w14:textId="77777777" w:rsidR="00B36D19" w:rsidRPr="00B36D19" w:rsidRDefault="00B36D19" w:rsidP="00B36D19">
      <w:pPr>
        <w:rPr>
          <w:lang w:val="en-US"/>
        </w:rPr>
      </w:pPr>
    </w:p>
    <w:p w14:paraId="3BF1F942" w14:textId="77777777" w:rsidR="00B36D19" w:rsidRPr="00B36D19" w:rsidRDefault="00B36D19" w:rsidP="00B36D19">
      <w:pPr>
        <w:rPr>
          <w:lang w:val="en-US"/>
        </w:rPr>
      </w:pPr>
    </w:p>
    <w:p w14:paraId="62C8973F" w14:textId="77777777" w:rsidR="00BD35CD" w:rsidRDefault="00BD35CD" w:rsidP="00B36D19">
      <w:pPr>
        <w:rPr>
          <w:lang w:val="en-US"/>
        </w:rPr>
      </w:pPr>
    </w:p>
    <w:p w14:paraId="4CF42999" w14:textId="60E8EC92" w:rsidR="00B36D19" w:rsidRPr="00B36D19" w:rsidRDefault="00B36D19" w:rsidP="00B36D19">
      <w:pPr>
        <w:rPr>
          <w:lang w:val="en-US"/>
        </w:rPr>
      </w:pPr>
      <w:r w:rsidRPr="00B36D19">
        <w:rPr>
          <w:lang w:val="en-US"/>
        </w:rPr>
        <w:t>Transformative power of education, healing is not an option.</w:t>
      </w:r>
    </w:p>
    <w:p w14:paraId="4DECBD81" w14:textId="77777777" w:rsidR="00B36D19" w:rsidRPr="00B36D19" w:rsidRDefault="00B36D19" w:rsidP="00B36D19">
      <w:pPr>
        <w:rPr>
          <w:lang w:val="en-US"/>
        </w:rPr>
      </w:pPr>
    </w:p>
    <w:p w14:paraId="0E2EDF6C" w14:textId="12AFB14E" w:rsidR="00B36D19" w:rsidRPr="00B36D19" w:rsidRDefault="00B36D19" w:rsidP="00B36D19">
      <w:pPr>
        <w:rPr>
          <w:lang w:val="en-US"/>
        </w:rPr>
      </w:pPr>
      <w:r w:rsidRPr="00B36D19">
        <w:rPr>
          <w:lang w:val="en-US"/>
        </w:rPr>
        <w:t>Healing from trauma is the work</w:t>
      </w:r>
      <w:r w:rsidR="00BD35CD">
        <w:rPr>
          <w:lang w:val="en-US"/>
        </w:rPr>
        <w:t>.</w:t>
      </w:r>
    </w:p>
    <w:p w14:paraId="373DF8BE" w14:textId="77777777" w:rsidR="00B36D19" w:rsidRPr="00B36D19" w:rsidRDefault="00B36D19" w:rsidP="00B36D19">
      <w:pPr>
        <w:rPr>
          <w:lang w:val="en-US"/>
        </w:rPr>
      </w:pPr>
    </w:p>
    <w:p w14:paraId="5F7C67F0" w14:textId="73E996D0" w:rsidR="00B36D19" w:rsidRDefault="00B36D19" w:rsidP="00B36D19">
      <w:pPr>
        <w:rPr>
          <w:lang w:val="en-US"/>
        </w:rPr>
      </w:pPr>
      <w:r w:rsidRPr="00B36D19">
        <w:rPr>
          <w:lang w:val="en-US"/>
        </w:rPr>
        <w:t>Concept of Privilege we define it as a special set of advantage</w:t>
      </w:r>
      <w:r w:rsidR="00BD35CD">
        <w:rPr>
          <w:lang w:val="en-US"/>
        </w:rPr>
        <w:t>s</w:t>
      </w:r>
      <w:r w:rsidRPr="00B36D19">
        <w:rPr>
          <w:lang w:val="en-US"/>
        </w:rPr>
        <w:t xml:space="preserve"> or a group of people. We complain that the advantage is</w:t>
      </w:r>
      <w:r w:rsidR="00BD35CD">
        <w:rPr>
          <w:lang w:val="en-US"/>
        </w:rPr>
        <w:t>:</w:t>
      </w:r>
    </w:p>
    <w:p w14:paraId="634BAC89" w14:textId="77777777" w:rsidR="00BD35CD" w:rsidRPr="00B36D19" w:rsidRDefault="00BD35CD" w:rsidP="00B36D19">
      <w:pPr>
        <w:rPr>
          <w:lang w:val="en-US"/>
        </w:rPr>
      </w:pPr>
    </w:p>
    <w:p w14:paraId="42AC5700" w14:textId="77777777" w:rsidR="00B36D19" w:rsidRPr="00B36D19" w:rsidRDefault="00B36D19" w:rsidP="00B36D19">
      <w:pPr>
        <w:rPr>
          <w:lang w:val="en-US"/>
        </w:rPr>
      </w:pPr>
      <w:r w:rsidRPr="00B36D19">
        <w:rPr>
          <w:lang w:val="en-US"/>
        </w:rPr>
        <w:t>Special Advantages</w:t>
      </w:r>
    </w:p>
    <w:p w14:paraId="68927BA8" w14:textId="77777777" w:rsidR="00B36D19" w:rsidRPr="00B36D19" w:rsidRDefault="00B36D19" w:rsidP="00B36D19">
      <w:pPr>
        <w:rPr>
          <w:lang w:val="en-US"/>
        </w:rPr>
      </w:pPr>
      <w:r w:rsidRPr="00B36D19">
        <w:rPr>
          <w:lang w:val="en-US"/>
        </w:rPr>
        <w:t>Granted</w:t>
      </w:r>
    </w:p>
    <w:p w14:paraId="569EC202" w14:textId="77777777" w:rsidR="00B36D19" w:rsidRPr="00B36D19" w:rsidRDefault="00B36D19" w:rsidP="00B36D19">
      <w:pPr>
        <w:rPr>
          <w:lang w:val="en-US"/>
        </w:rPr>
      </w:pPr>
      <w:r w:rsidRPr="00B36D19">
        <w:rPr>
          <w:lang w:val="en-US"/>
        </w:rPr>
        <w:t>Unearned Invisible</w:t>
      </w:r>
    </w:p>
    <w:p w14:paraId="2385A8BC" w14:textId="77777777" w:rsidR="00B36D19" w:rsidRPr="00B36D19" w:rsidRDefault="00B36D19" w:rsidP="00B36D19">
      <w:pPr>
        <w:rPr>
          <w:lang w:val="en-US"/>
        </w:rPr>
      </w:pPr>
    </w:p>
    <w:p w14:paraId="59A6FE40" w14:textId="15FBD9B9" w:rsidR="00B36D19" w:rsidRPr="00B36D19" w:rsidRDefault="00B36D19" w:rsidP="00B36D19">
      <w:pPr>
        <w:rPr>
          <w:lang w:val="en-US"/>
        </w:rPr>
      </w:pPr>
      <w:r w:rsidRPr="00B36D19">
        <w:rPr>
          <w:lang w:val="en-US"/>
        </w:rPr>
        <w:t xml:space="preserve">They lead to a </w:t>
      </w:r>
      <w:r w:rsidR="00BD35CD" w:rsidRPr="00B36D19">
        <w:rPr>
          <w:lang w:val="en-US"/>
        </w:rPr>
        <w:t>better outcome</w:t>
      </w:r>
      <w:r w:rsidRPr="00B36D19">
        <w:rPr>
          <w:lang w:val="en-US"/>
        </w:rPr>
        <w:t>:</w:t>
      </w:r>
    </w:p>
    <w:p w14:paraId="7674C1CD" w14:textId="77777777" w:rsidR="00B36D19" w:rsidRPr="00B36D19" w:rsidRDefault="00B36D19" w:rsidP="00B36D19">
      <w:pPr>
        <w:rPr>
          <w:lang w:val="en-US"/>
        </w:rPr>
      </w:pPr>
    </w:p>
    <w:p w14:paraId="783BCC88" w14:textId="77777777" w:rsidR="00B36D19" w:rsidRPr="00B36D19" w:rsidRDefault="00B36D19" w:rsidP="00B36D19">
      <w:pPr>
        <w:rPr>
          <w:lang w:val="en-US"/>
        </w:rPr>
      </w:pPr>
      <w:r w:rsidRPr="00B36D19">
        <w:rPr>
          <w:lang w:val="en-US"/>
        </w:rPr>
        <w:t>Abstract</w:t>
      </w:r>
    </w:p>
    <w:p w14:paraId="29226F60" w14:textId="77777777" w:rsidR="00B36D19" w:rsidRPr="00B36D19" w:rsidRDefault="00B36D19" w:rsidP="00B36D19">
      <w:pPr>
        <w:rPr>
          <w:lang w:val="en-US"/>
        </w:rPr>
      </w:pPr>
      <w:r w:rsidRPr="00B36D19">
        <w:rPr>
          <w:lang w:val="en-US"/>
        </w:rPr>
        <w:t>Relative</w:t>
      </w:r>
    </w:p>
    <w:p w14:paraId="291773FE" w14:textId="77777777" w:rsidR="00B36D19" w:rsidRPr="00B36D19" w:rsidRDefault="00B36D19" w:rsidP="00B36D19">
      <w:pPr>
        <w:rPr>
          <w:lang w:val="en-US"/>
        </w:rPr>
      </w:pPr>
      <w:r w:rsidRPr="00B36D19">
        <w:rPr>
          <w:lang w:val="en-US"/>
        </w:rPr>
        <w:t>Contextual</w:t>
      </w:r>
    </w:p>
    <w:p w14:paraId="03C9A102" w14:textId="77777777" w:rsidR="00B36D19" w:rsidRPr="00B36D19" w:rsidRDefault="00B36D19" w:rsidP="00B36D19">
      <w:pPr>
        <w:rPr>
          <w:lang w:val="en-US"/>
        </w:rPr>
      </w:pPr>
    </w:p>
    <w:p w14:paraId="69327303" w14:textId="77777777" w:rsidR="00B36D19" w:rsidRPr="00B36D19" w:rsidRDefault="00B36D19" w:rsidP="00B36D19">
      <w:pPr>
        <w:rPr>
          <w:lang w:val="en-US"/>
        </w:rPr>
      </w:pPr>
      <w:r w:rsidRPr="00B36D19">
        <w:rPr>
          <w:lang w:val="en-US"/>
        </w:rPr>
        <w:t xml:space="preserve">Maybe – Blindness, Social Obstacles, </w:t>
      </w:r>
    </w:p>
    <w:p w14:paraId="4F731726" w14:textId="77777777" w:rsidR="00B36D19" w:rsidRPr="00B36D19" w:rsidRDefault="00B36D19" w:rsidP="00B36D19">
      <w:pPr>
        <w:rPr>
          <w:lang w:val="en-US"/>
        </w:rPr>
      </w:pPr>
    </w:p>
    <w:p w14:paraId="0D4BFD93" w14:textId="77777777" w:rsidR="00B36D19" w:rsidRPr="00B36D19" w:rsidRDefault="00B36D19" w:rsidP="00B36D19">
      <w:pPr>
        <w:rPr>
          <w:lang w:val="en-US"/>
        </w:rPr>
      </w:pPr>
      <w:r w:rsidRPr="00B36D19">
        <w:rPr>
          <w:lang w:val="en-US"/>
        </w:rPr>
        <w:t>Maybe Not- Obliviousness, Lacking Wealth</w:t>
      </w:r>
    </w:p>
    <w:p w14:paraId="374BB20A" w14:textId="77777777" w:rsidR="00B36D19" w:rsidRPr="00B36D19" w:rsidRDefault="00B36D19" w:rsidP="00B36D19">
      <w:pPr>
        <w:rPr>
          <w:lang w:val="en-US"/>
        </w:rPr>
      </w:pPr>
    </w:p>
    <w:p w14:paraId="6DFA07F7" w14:textId="79DC43ED" w:rsidR="00B36D19" w:rsidRPr="00B36D19" w:rsidRDefault="00B36D19" w:rsidP="00B36D19">
      <w:pPr>
        <w:rPr>
          <w:lang w:val="en-US"/>
        </w:rPr>
      </w:pPr>
      <w:r w:rsidRPr="00B36D19">
        <w:rPr>
          <w:lang w:val="en-US"/>
        </w:rPr>
        <w:t>Traits that are unfortunate and fortunate in different situation</w:t>
      </w:r>
      <w:r w:rsidR="00BD35CD">
        <w:rPr>
          <w:lang w:val="en-US"/>
        </w:rPr>
        <w:t>.</w:t>
      </w:r>
    </w:p>
    <w:p w14:paraId="2C1082DF" w14:textId="77777777" w:rsidR="00B36D19" w:rsidRPr="00B36D19" w:rsidRDefault="00B36D19" w:rsidP="00B36D19">
      <w:pPr>
        <w:rPr>
          <w:lang w:val="en-US"/>
        </w:rPr>
      </w:pPr>
    </w:p>
    <w:p w14:paraId="10796D78" w14:textId="77777777" w:rsidR="00B36D19" w:rsidRPr="00B36D19" w:rsidRDefault="00B36D19" w:rsidP="00B36D19">
      <w:pPr>
        <w:rPr>
          <w:lang w:val="en-US"/>
        </w:rPr>
      </w:pPr>
      <w:r w:rsidRPr="00B36D19">
        <w:rPr>
          <w:lang w:val="en-US"/>
        </w:rPr>
        <w:t xml:space="preserve">Types of Privilege – Main Types </w:t>
      </w:r>
      <w:r w:rsidRPr="00B36D19">
        <w:rPr>
          <w:lang w:val="en-US"/>
        </w:rPr>
        <w:tab/>
        <w:t>Socioeconomic, Racial, Gender, Sexual Orientation, Religious</w:t>
      </w:r>
    </w:p>
    <w:p w14:paraId="1D6960E0" w14:textId="230C7842" w:rsidR="00B36D19" w:rsidRPr="00B36D19" w:rsidRDefault="00B36D19" w:rsidP="00B36D19">
      <w:pPr>
        <w:rPr>
          <w:lang w:val="en-US"/>
        </w:rPr>
      </w:pPr>
      <w:r w:rsidRPr="00B36D19">
        <w:rPr>
          <w:lang w:val="en-US"/>
        </w:rPr>
        <w:t xml:space="preserve">Other Types of </w:t>
      </w:r>
      <w:r w:rsidR="00BD35CD" w:rsidRPr="00B36D19">
        <w:rPr>
          <w:lang w:val="en-US"/>
        </w:rPr>
        <w:t>Privilege:</w:t>
      </w:r>
      <w:r w:rsidRPr="00B36D19">
        <w:rPr>
          <w:lang w:val="en-US"/>
        </w:rPr>
        <w:t xml:space="preserve"> Education, Intact Family, Language, Age, Height, Beauty, Fit, Coupled, Birthplace/Geography, Access, Living in </w:t>
      </w:r>
      <w:r w:rsidR="00B30626" w:rsidRPr="00B36D19">
        <w:rPr>
          <w:lang w:val="en-US"/>
        </w:rPr>
        <w:t>Peace,</w:t>
      </w:r>
      <w:r w:rsidRPr="00B36D19">
        <w:rPr>
          <w:lang w:val="en-US"/>
        </w:rPr>
        <w:t xml:space="preserve"> and the privilege of Not being traumatized</w:t>
      </w:r>
      <w:r w:rsidR="00BD35CD">
        <w:rPr>
          <w:lang w:val="en-US"/>
        </w:rPr>
        <w:t>.</w:t>
      </w:r>
    </w:p>
    <w:p w14:paraId="6EB62167" w14:textId="77777777" w:rsidR="00B36D19" w:rsidRPr="00B36D19" w:rsidRDefault="00B36D19" w:rsidP="00B36D19">
      <w:pPr>
        <w:rPr>
          <w:lang w:val="en-US"/>
        </w:rPr>
      </w:pPr>
    </w:p>
    <w:p w14:paraId="2C0B6712" w14:textId="04F9A21B" w:rsidR="00B36D19" w:rsidRPr="00B36D19" w:rsidRDefault="00B36D19" w:rsidP="00B36D19">
      <w:pPr>
        <w:rPr>
          <w:lang w:val="en-US"/>
        </w:rPr>
      </w:pPr>
      <w:r w:rsidRPr="00B36D19">
        <w:rPr>
          <w:lang w:val="en-US"/>
        </w:rPr>
        <w:t>Privilege is an abstract concept that should not be used to justify concrete</w:t>
      </w:r>
      <w:r w:rsidR="00BD35CD">
        <w:rPr>
          <w:lang w:val="en-US"/>
        </w:rPr>
        <w:t>:</w:t>
      </w:r>
      <w:r w:rsidRPr="00B36D19">
        <w:rPr>
          <w:lang w:val="en-US"/>
        </w:rPr>
        <w:t xml:space="preserve"> </w:t>
      </w:r>
    </w:p>
    <w:p w14:paraId="4C7DDA88" w14:textId="77777777" w:rsidR="00B36D19" w:rsidRPr="00B36D19" w:rsidRDefault="00B36D19" w:rsidP="00B36D19">
      <w:pPr>
        <w:rPr>
          <w:lang w:val="en-US"/>
        </w:rPr>
      </w:pPr>
    </w:p>
    <w:p w14:paraId="133567B4" w14:textId="65776B8B" w:rsidR="00B36D19" w:rsidRPr="00B36D19" w:rsidRDefault="00B36D19" w:rsidP="00B36D19">
      <w:pPr>
        <w:rPr>
          <w:lang w:val="en-US"/>
        </w:rPr>
      </w:pPr>
      <w:r w:rsidRPr="00B36D19">
        <w:rPr>
          <w:noProof/>
          <w:lang w:val="en-US"/>
        </w:rPr>
        <w:drawing>
          <wp:inline distT="0" distB="0" distL="0" distR="0" wp14:anchorId="7F1C35BD" wp14:editId="07F60E7B">
            <wp:extent cx="5943600" cy="2770142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35"/>
                    <a:stretch/>
                  </pic:blipFill>
                  <pic:spPr bwMode="auto">
                    <a:xfrm>
                      <a:off x="0" y="0"/>
                      <a:ext cx="5943600" cy="2770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D82522" w14:textId="77777777" w:rsidR="00B36D19" w:rsidRPr="00B36D19" w:rsidRDefault="00B36D19" w:rsidP="00B36D19">
      <w:pPr>
        <w:rPr>
          <w:lang w:val="en-US"/>
        </w:rPr>
      </w:pPr>
    </w:p>
    <w:p w14:paraId="39153A6E" w14:textId="1C9D9273" w:rsidR="00B36D19" w:rsidRPr="00B36D19" w:rsidRDefault="00B36D19" w:rsidP="00B36D19">
      <w:pPr>
        <w:rPr>
          <w:lang w:val="en-US"/>
        </w:rPr>
      </w:pPr>
      <w:r w:rsidRPr="00B36D19">
        <w:rPr>
          <w:noProof/>
          <w:lang w:val="en-US"/>
        </w:rPr>
        <w:lastRenderedPageBreak/>
        <w:drawing>
          <wp:inline distT="0" distB="0" distL="0" distR="0" wp14:anchorId="78467F67" wp14:editId="022D3D84">
            <wp:extent cx="5943600" cy="27908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6F66D3" w14:textId="77777777" w:rsidR="00B36D19" w:rsidRPr="00B36D19" w:rsidRDefault="00B36D19" w:rsidP="00B36D19">
      <w:pPr>
        <w:rPr>
          <w:lang w:val="en-US"/>
        </w:rPr>
      </w:pPr>
    </w:p>
    <w:p w14:paraId="14FA5468" w14:textId="77777777" w:rsidR="00B36D19" w:rsidRPr="00B36D19" w:rsidRDefault="00B36D19" w:rsidP="00B36D19">
      <w:pPr>
        <w:rPr>
          <w:lang w:val="en-US"/>
        </w:rPr>
      </w:pPr>
    </w:p>
    <w:p w14:paraId="6284C683" w14:textId="3C34FFAF" w:rsidR="00B36D19" w:rsidRPr="00B36D19" w:rsidRDefault="00B36D19" w:rsidP="00B36D19">
      <w:pPr>
        <w:rPr>
          <w:lang w:val="en-US"/>
        </w:rPr>
      </w:pPr>
      <w:r w:rsidRPr="00B36D19">
        <w:rPr>
          <w:noProof/>
          <w:lang w:val="en-US"/>
        </w:rPr>
        <w:drawing>
          <wp:inline distT="0" distB="0" distL="0" distR="0" wp14:anchorId="6667F336" wp14:editId="34870BCF">
            <wp:extent cx="5943600" cy="2907121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66"/>
                    <a:stretch/>
                  </pic:blipFill>
                  <pic:spPr bwMode="auto">
                    <a:xfrm>
                      <a:off x="0" y="0"/>
                      <a:ext cx="5943600" cy="2907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C07A4A" w14:textId="77777777" w:rsidR="00B36D19" w:rsidRPr="00B36D19" w:rsidRDefault="00B36D19" w:rsidP="00B36D19">
      <w:pPr>
        <w:rPr>
          <w:lang w:val="en-US"/>
        </w:rPr>
      </w:pPr>
    </w:p>
    <w:p w14:paraId="65203588" w14:textId="384E6192" w:rsidR="00B36D19" w:rsidRPr="00B36D19" w:rsidRDefault="00632746" w:rsidP="00B36D19">
      <w:pPr>
        <w:rPr>
          <w:lang w:val="en-US"/>
        </w:rPr>
      </w:pPr>
      <w:hyperlink r:id="rId11" w:history="1">
        <w:r w:rsidR="00BB025B" w:rsidRPr="001F2609">
          <w:rPr>
            <w:rStyle w:val="Hyperlink"/>
            <w:lang w:val="en-US"/>
          </w:rPr>
          <w:t>https://hbr.org/2013/12/how-diversity-can-drive-innovation</w:t>
        </w:r>
      </w:hyperlink>
    </w:p>
    <w:p w14:paraId="1FB29BA4" w14:textId="77777777" w:rsidR="00B36D19" w:rsidRPr="00B36D19" w:rsidRDefault="00B36D19" w:rsidP="00B36D19">
      <w:pPr>
        <w:rPr>
          <w:lang w:val="en-US"/>
        </w:rPr>
      </w:pPr>
    </w:p>
    <w:p w14:paraId="69F2ED86" w14:textId="2CABAA13" w:rsidR="00B36D19" w:rsidRPr="00B36D19" w:rsidRDefault="00B36D19" w:rsidP="00B36D19">
      <w:pPr>
        <w:rPr>
          <w:lang w:val="en-US"/>
        </w:rPr>
      </w:pPr>
      <w:r w:rsidRPr="00B36D19">
        <w:rPr>
          <w:lang w:val="en-US"/>
        </w:rPr>
        <w:t xml:space="preserve">Dr. Potter – </w:t>
      </w:r>
      <w:r w:rsidR="00BD35CD">
        <w:rPr>
          <w:lang w:val="en-US"/>
        </w:rPr>
        <w:t xml:space="preserve">commented on discussion regarding </w:t>
      </w:r>
      <w:r w:rsidRPr="00B36D19">
        <w:rPr>
          <w:lang w:val="en-US"/>
        </w:rPr>
        <w:t>wealthy children feel</w:t>
      </w:r>
      <w:r w:rsidR="00BD35CD">
        <w:rPr>
          <w:lang w:val="en-US"/>
        </w:rPr>
        <w:t>ing</w:t>
      </w:r>
      <w:r w:rsidRPr="00B36D19">
        <w:rPr>
          <w:lang w:val="en-US"/>
        </w:rPr>
        <w:t xml:space="preserve"> abandoned, different in emotional response to trauma. If you are wealthy, it allows other stresses. Approached to other things in their life. Sam’s point to make it a talk about the nuances of privilege. </w:t>
      </w:r>
    </w:p>
    <w:p w14:paraId="2A34C230" w14:textId="77777777" w:rsidR="00BD35CD" w:rsidRDefault="00BD35CD" w:rsidP="00B36D19">
      <w:pPr>
        <w:rPr>
          <w:lang w:val="en-US"/>
        </w:rPr>
      </w:pPr>
    </w:p>
    <w:p w14:paraId="6551FFB5" w14:textId="1EFFEC59" w:rsidR="00BD35CD" w:rsidRPr="00B36D19" w:rsidRDefault="00BD35CD" w:rsidP="00B36D19">
      <w:pPr>
        <w:rPr>
          <w:lang w:val="en-US"/>
        </w:rPr>
      </w:pPr>
      <w:r>
        <w:rPr>
          <w:lang w:val="en-US"/>
        </w:rPr>
        <w:t xml:space="preserve">Discussions from Dr. Holden on </w:t>
      </w:r>
      <w:r w:rsidR="00B30626">
        <w:rPr>
          <w:lang w:val="en-US"/>
        </w:rPr>
        <w:t>obstacles and types of privileges as well as non-privileges</w:t>
      </w:r>
      <w:r w:rsidR="00BB025B">
        <w:rPr>
          <w:lang w:val="en-US"/>
        </w:rPr>
        <w:t xml:space="preserve">. </w:t>
      </w:r>
      <w:r>
        <w:rPr>
          <w:lang w:val="en-US"/>
        </w:rPr>
        <w:t>Michelle, Jessica, and John</w:t>
      </w:r>
      <w:r w:rsidR="00BB025B">
        <w:rPr>
          <w:lang w:val="en-US"/>
        </w:rPr>
        <w:t xml:space="preserve"> also discussed personal challenges and methods to use for understanding</w:t>
      </w:r>
      <w:r>
        <w:rPr>
          <w:lang w:val="en-US"/>
        </w:rPr>
        <w:t>. Heidi ask</w:t>
      </w:r>
      <w:r w:rsidR="00B30626">
        <w:rPr>
          <w:lang w:val="en-US"/>
        </w:rPr>
        <w:t>ed</w:t>
      </w:r>
      <w:r>
        <w:rPr>
          <w:lang w:val="en-US"/>
        </w:rPr>
        <w:t xml:space="preserve"> how we can help.  </w:t>
      </w:r>
    </w:p>
    <w:p w14:paraId="1486000D" w14:textId="77777777" w:rsidR="00BD35CD" w:rsidRDefault="00BD35CD">
      <w:pPr>
        <w:rPr>
          <w:lang w:val="en-US"/>
        </w:rPr>
      </w:pPr>
    </w:p>
    <w:p w14:paraId="215341C2" w14:textId="56F4D1F8" w:rsidR="00453399" w:rsidRPr="00B36D19" w:rsidRDefault="00BD35CD">
      <w:pPr>
        <w:rPr>
          <w:lang w:val="en-US"/>
        </w:rPr>
      </w:pPr>
      <w:r>
        <w:rPr>
          <w:lang w:val="en-US"/>
        </w:rPr>
        <w:t xml:space="preserve">Discussion regarding </w:t>
      </w:r>
      <w:r w:rsidR="00B36D19" w:rsidRPr="00B36D19">
        <w:rPr>
          <w:lang w:val="en-US"/>
        </w:rPr>
        <w:t xml:space="preserve">Cultural </w:t>
      </w:r>
      <w:r w:rsidR="00B30626" w:rsidRPr="00B36D19">
        <w:rPr>
          <w:lang w:val="en-US"/>
        </w:rPr>
        <w:t>Sem</w:t>
      </w:r>
      <w:r w:rsidR="00B30626">
        <w:rPr>
          <w:lang w:val="en-US"/>
        </w:rPr>
        <w:t>an</w:t>
      </w:r>
      <w:r w:rsidR="00B30626" w:rsidRPr="00B36D19">
        <w:rPr>
          <w:lang w:val="en-US"/>
        </w:rPr>
        <w:t>tics</w:t>
      </w:r>
      <w:r>
        <w:rPr>
          <w:lang w:val="en-US"/>
        </w:rPr>
        <w:t xml:space="preserve"> too. </w:t>
      </w:r>
      <w:r w:rsidR="00B36D19" w:rsidRPr="00B36D19">
        <w:rPr>
          <w:lang w:val="en-US"/>
        </w:rPr>
        <w:t xml:space="preserve"> </w:t>
      </w:r>
    </w:p>
    <w:sectPr w:rsidR="00453399" w:rsidRPr="00B36D19" w:rsidSect="00BD35CD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6D19"/>
    <w:rsid w:val="00453399"/>
    <w:rsid w:val="00632746"/>
    <w:rsid w:val="00B30626"/>
    <w:rsid w:val="00B36D19"/>
    <w:rsid w:val="00BB025B"/>
    <w:rsid w:val="00BD35CD"/>
    <w:rsid w:val="00F525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497F03"/>
  <w15:chartTrackingRefBased/>
  <w15:docId w15:val="{BA66D891-54C9-4FAA-8590-D233F28F3A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36D19"/>
    <w:pPr>
      <w:spacing w:after="0" w:line="240" w:lineRule="auto"/>
    </w:pPr>
    <w:rPr>
      <w:rFonts w:ascii="Calibri" w:hAnsi="Calibri" w:cs="Calibri"/>
      <w:lang w:val="es-41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36D19"/>
    <w:rPr>
      <w:color w:val="0563C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D35C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262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4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hbr.org/2013/12/how-diversity-can-drive-innovation" TargetMode="External"/><Relationship Id="rId5" Type="http://schemas.openxmlformats.org/officeDocument/2006/relationships/hyperlink" Target="http://www.particularandpowerful.com/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3F1106-B71D-4ECC-BC42-2519B617CE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352</Words>
  <Characters>2012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Serrano, Polly</dc:creator>
  <cp:keywords/>
  <dc:description/>
  <cp:lastModifiedBy>Serrano, Polly</cp:lastModifiedBy>
  <cp:revision>4</cp:revision>
  <dcterms:created xsi:type="dcterms:W3CDTF">2021-03-26T20:04:00Z</dcterms:created>
  <dcterms:modified xsi:type="dcterms:W3CDTF">2021-03-26T20:31:00Z</dcterms:modified>
</cp:coreProperties>
</file>